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DC6629" w:rsidRPr="00405B53" w:rsidRDefault="003E4124" w:rsidP="00405B53">
      <w:pPr>
        <w:spacing w:line="240" w:lineRule="auto"/>
        <w:jc w:val="center"/>
        <w:rPr>
          <w:rFonts w:ascii="Verdana" w:hAnsi="Verdana"/>
          <w:sz w:val="20"/>
          <w:szCs w:val="24"/>
          <w:u w:val="single"/>
        </w:rPr>
      </w:pPr>
      <w:r w:rsidRPr="00405B53">
        <w:rPr>
          <w:rFonts w:ascii="Verdana" w:hAnsi="Verdana"/>
          <w:sz w:val="20"/>
          <w:szCs w:val="24"/>
          <w:u w:val="single"/>
        </w:rPr>
        <w:t>PAPER FOR MUSLIM AND NON-MUSLIM CENTRE</w:t>
      </w:r>
    </w:p>
    <w:p w:rsidR="003E4124" w:rsidRPr="00405B53" w:rsidRDefault="003E4124" w:rsidP="00405B53">
      <w:pPr>
        <w:spacing w:line="240" w:lineRule="auto"/>
        <w:jc w:val="center"/>
        <w:rPr>
          <w:rFonts w:ascii="Verdana" w:hAnsi="Verdana"/>
          <w:sz w:val="20"/>
          <w:szCs w:val="24"/>
          <w:u w:val="single"/>
        </w:rPr>
      </w:pPr>
      <w:r w:rsidRPr="00405B53">
        <w:rPr>
          <w:rFonts w:ascii="Verdana" w:hAnsi="Verdana"/>
          <w:sz w:val="20"/>
          <w:szCs w:val="24"/>
          <w:u w:val="single"/>
        </w:rPr>
        <w:t>UNIVERSITY OF SOUTH AUSTRALIA</w:t>
      </w:r>
    </w:p>
    <w:p w:rsidR="003E4124" w:rsidRPr="00405B53" w:rsidRDefault="003E4124" w:rsidP="00405B53">
      <w:pPr>
        <w:spacing w:line="240" w:lineRule="auto"/>
        <w:jc w:val="center"/>
        <w:rPr>
          <w:rFonts w:ascii="Verdana" w:hAnsi="Verdana"/>
          <w:sz w:val="20"/>
          <w:szCs w:val="24"/>
          <w:u w:val="single"/>
        </w:rPr>
      </w:pPr>
      <w:r w:rsidRPr="00405B53">
        <w:rPr>
          <w:rFonts w:ascii="Verdana" w:hAnsi="Verdana"/>
          <w:sz w:val="20"/>
          <w:szCs w:val="24"/>
          <w:u w:val="single"/>
        </w:rPr>
        <w:t>Egyptian Revolution: Revolution or Repetition?</w:t>
      </w:r>
    </w:p>
    <w:p w:rsidR="00405B53" w:rsidRDefault="00405B53" w:rsidP="00405B53">
      <w:pPr>
        <w:spacing w:line="240" w:lineRule="auto"/>
        <w:jc w:val="both"/>
        <w:rPr>
          <w:rFonts w:ascii="Verdana" w:hAnsi="Verdana"/>
          <w:sz w:val="20"/>
          <w:szCs w:val="24"/>
        </w:rPr>
      </w:pPr>
    </w:p>
    <w:p w:rsidR="00EC1192" w:rsidRPr="00405B53" w:rsidRDefault="003E4124" w:rsidP="00405B53">
      <w:pPr>
        <w:spacing w:line="240" w:lineRule="auto"/>
        <w:jc w:val="both"/>
        <w:rPr>
          <w:rFonts w:ascii="Verdana" w:hAnsi="Verdana"/>
          <w:sz w:val="20"/>
          <w:szCs w:val="24"/>
        </w:rPr>
      </w:pPr>
      <w:r w:rsidRPr="00405B53">
        <w:rPr>
          <w:rFonts w:ascii="Verdana" w:hAnsi="Verdana"/>
          <w:sz w:val="20"/>
          <w:szCs w:val="24"/>
        </w:rPr>
        <w:t xml:space="preserve">During January and February of 2011 the political activity that took place in Egypt was celebrated and heralded as a positive move towards democracy and social justice. This optimism was heartfelt and as the Mubarak Regime collapsed we (Egyptian citizens) were convinced that Egypt was about to become a society based on social justice. </w:t>
      </w:r>
      <w:r w:rsidR="00EC1192" w:rsidRPr="00405B53">
        <w:rPr>
          <w:rFonts w:ascii="Verdana" w:hAnsi="Verdana"/>
          <w:sz w:val="20"/>
          <w:szCs w:val="24"/>
        </w:rPr>
        <w:t>Dignity based</w:t>
      </w:r>
      <w:r w:rsidRPr="00405B53">
        <w:rPr>
          <w:rFonts w:ascii="Verdana" w:hAnsi="Verdana"/>
          <w:sz w:val="20"/>
          <w:szCs w:val="24"/>
        </w:rPr>
        <w:t xml:space="preserve"> on material security and socio-political freedoms would be available to </w:t>
      </w:r>
      <w:r w:rsidR="00EC1192" w:rsidRPr="00405B53">
        <w:rPr>
          <w:rFonts w:ascii="Verdana" w:hAnsi="Verdana"/>
          <w:sz w:val="20"/>
          <w:szCs w:val="24"/>
        </w:rPr>
        <w:t xml:space="preserve">all. This optimism was </w:t>
      </w:r>
      <w:proofErr w:type="spellStart"/>
      <w:r w:rsidR="00EC1192" w:rsidRPr="00405B53">
        <w:rPr>
          <w:rFonts w:ascii="Verdana" w:hAnsi="Verdana"/>
          <w:sz w:val="20"/>
          <w:szCs w:val="24"/>
        </w:rPr>
        <w:t>mis</w:t>
      </w:r>
      <w:proofErr w:type="spellEnd"/>
      <w:r w:rsidR="00EC1192" w:rsidRPr="00405B53">
        <w:rPr>
          <w:rFonts w:ascii="Verdana" w:hAnsi="Verdana"/>
          <w:sz w:val="20"/>
          <w:szCs w:val="24"/>
        </w:rPr>
        <w:t xml:space="preserve">-placed and Egypt is now marked by an atmosphere of oppression, repression, fear and despair (it is palpable). While the term revolution has a double meaning - break and repetition – this paper will concentrate on analysing some of the underlying reasons as to why the </w:t>
      </w:r>
      <w:r w:rsidR="001743BB" w:rsidRPr="00405B53">
        <w:rPr>
          <w:rFonts w:ascii="Verdana" w:hAnsi="Verdana"/>
          <w:sz w:val="20"/>
          <w:szCs w:val="24"/>
        </w:rPr>
        <w:t xml:space="preserve">revolutions in Egypt are marked by repetition. </w:t>
      </w:r>
    </w:p>
    <w:p w:rsidR="00923A93" w:rsidRPr="00405B53" w:rsidRDefault="003E4124" w:rsidP="00405B53">
      <w:pPr>
        <w:spacing w:line="240" w:lineRule="auto"/>
        <w:ind w:firstLine="720"/>
        <w:jc w:val="both"/>
        <w:rPr>
          <w:rFonts w:ascii="Verdana" w:hAnsi="Verdana"/>
          <w:sz w:val="20"/>
          <w:szCs w:val="24"/>
        </w:rPr>
      </w:pPr>
      <w:r w:rsidRPr="00405B53">
        <w:rPr>
          <w:rFonts w:ascii="Verdana" w:hAnsi="Verdana"/>
          <w:sz w:val="20"/>
          <w:szCs w:val="24"/>
        </w:rPr>
        <w:t xml:space="preserve">In </w:t>
      </w:r>
      <w:r w:rsidR="00EC1192" w:rsidRPr="00405B53">
        <w:rPr>
          <w:rFonts w:ascii="Verdana" w:hAnsi="Verdana"/>
          <w:sz w:val="20"/>
          <w:szCs w:val="24"/>
        </w:rPr>
        <w:t xml:space="preserve">the </w:t>
      </w:r>
      <w:r w:rsidRPr="00405B53">
        <w:rPr>
          <w:rFonts w:ascii="Verdana" w:hAnsi="Verdana"/>
          <w:sz w:val="20"/>
          <w:szCs w:val="24"/>
        </w:rPr>
        <w:t xml:space="preserve">novel </w:t>
      </w:r>
      <w:r w:rsidR="00A72E48" w:rsidRPr="00405B53">
        <w:rPr>
          <w:rFonts w:ascii="Verdana" w:hAnsi="Verdana"/>
          <w:sz w:val="20"/>
          <w:szCs w:val="24"/>
          <w:u w:val="single"/>
        </w:rPr>
        <w:t>In The Eye</w:t>
      </w:r>
      <w:r w:rsidRPr="00405B53">
        <w:rPr>
          <w:rFonts w:ascii="Verdana" w:hAnsi="Verdana"/>
          <w:sz w:val="20"/>
          <w:szCs w:val="24"/>
          <w:u w:val="single"/>
        </w:rPr>
        <w:t xml:space="preserve"> of the Sun</w:t>
      </w:r>
      <w:r w:rsidR="00A72E48" w:rsidRPr="00405B53">
        <w:rPr>
          <w:rFonts w:ascii="Verdana" w:hAnsi="Verdana"/>
          <w:sz w:val="20"/>
          <w:szCs w:val="24"/>
        </w:rPr>
        <w:t xml:space="preserve"> </w:t>
      </w:r>
      <w:proofErr w:type="spellStart"/>
      <w:r w:rsidR="00A72E48" w:rsidRPr="00405B53">
        <w:rPr>
          <w:rFonts w:ascii="Verdana" w:hAnsi="Verdana"/>
          <w:sz w:val="20"/>
          <w:szCs w:val="24"/>
        </w:rPr>
        <w:t>A</w:t>
      </w:r>
      <w:r w:rsidRPr="00405B53">
        <w:rPr>
          <w:rFonts w:ascii="Verdana" w:hAnsi="Verdana"/>
          <w:sz w:val="20"/>
          <w:szCs w:val="24"/>
        </w:rPr>
        <w:t>h</w:t>
      </w:r>
      <w:r w:rsidR="00A72E48" w:rsidRPr="00405B53">
        <w:rPr>
          <w:rFonts w:ascii="Verdana" w:hAnsi="Verdana"/>
          <w:sz w:val="20"/>
          <w:szCs w:val="24"/>
        </w:rPr>
        <w:t>d</w:t>
      </w:r>
      <w:r w:rsidRPr="00405B53">
        <w:rPr>
          <w:rFonts w:ascii="Verdana" w:hAnsi="Verdana"/>
          <w:sz w:val="20"/>
          <w:szCs w:val="24"/>
        </w:rPr>
        <w:t>af</w:t>
      </w:r>
      <w:proofErr w:type="spellEnd"/>
      <w:r w:rsidRPr="00405B53">
        <w:rPr>
          <w:rFonts w:ascii="Verdana" w:hAnsi="Verdana"/>
          <w:sz w:val="20"/>
          <w:szCs w:val="24"/>
        </w:rPr>
        <w:t xml:space="preserve"> Soueif describes a public event that is taking place in Cairo. The President has arrived </w:t>
      </w:r>
      <w:r w:rsidR="00923A93" w:rsidRPr="00405B53">
        <w:rPr>
          <w:rFonts w:ascii="Verdana" w:hAnsi="Verdana"/>
          <w:sz w:val="20"/>
          <w:szCs w:val="24"/>
        </w:rPr>
        <w:t>and even surrounded by others ‘he was the still centre, he stood out…</w:t>
      </w:r>
      <w:r w:rsidR="00405B53" w:rsidRPr="00405B53">
        <w:rPr>
          <w:rFonts w:ascii="Verdana" w:hAnsi="Verdana"/>
          <w:sz w:val="20"/>
          <w:szCs w:val="24"/>
        </w:rPr>
        <w:t>the</w:t>
      </w:r>
      <w:r w:rsidR="00923A93" w:rsidRPr="00405B53">
        <w:rPr>
          <w:rFonts w:ascii="Verdana" w:hAnsi="Verdana"/>
          <w:sz w:val="20"/>
          <w:szCs w:val="24"/>
        </w:rPr>
        <w:t xml:space="preserve"> heart leapt in his presence…</w:t>
      </w:r>
      <w:r w:rsidR="00405B53" w:rsidRPr="00405B53">
        <w:rPr>
          <w:rFonts w:ascii="Verdana" w:hAnsi="Verdana"/>
          <w:sz w:val="20"/>
          <w:szCs w:val="24"/>
        </w:rPr>
        <w:t>the</w:t>
      </w:r>
      <w:r w:rsidR="00923A93" w:rsidRPr="00405B53">
        <w:rPr>
          <w:rFonts w:ascii="Verdana" w:hAnsi="Verdana"/>
          <w:sz w:val="20"/>
          <w:szCs w:val="24"/>
        </w:rPr>
        <w:t xml:space="preserve"> audience leapt to its feet in an ecstasy of applause’ (</w:t>
      </w:r>
      <w:r w:rsidR="00A72E48" w:rsidRPr="00405B53">
        <w:rPr>
          <w:rFonts w:ascii="Verdana" w:hAnsi="Verdana"/>
          <w:sz w:val="20"/>
          <w:szCs w:val="24"/>
        </w:rPr>
        <w:t xml:space="preserve">1999: </w:t>
      </w:r>
      <w:r w:rsidR="00923A93" w:rsidRPr="00405B53">
        <w:rPr>
          <w:rFonts w:ascii="Verdana" w:hAnsi="Verdana"/>
          <w:sz w:val="20"/>
          <w:szCs w:val="24"/>
        </w:rPr>
        <w:t xml:space="preserve">62). </w:t>
      </w:r>
      <w:r w:rsidRPr="00405B53">
        <w:rPr>
          <w:rFonts w:ascii="Verdana" w:hAnsi="Verdana"/>
          <w:sz w:val="20"/>
          <w:szCs w:val="24"/>
        </w:rPr>
        <w:t xml:space="preserve">Re-reading this extra-ordinary novel recently I was struck that while Soueif is talking about Cairo in the 1960s and the then President – Gamal Abdul Nasser </w:t>
      </w:r>
      <w:r w:rsidR="00A661D5" w:rsidRPr="00405B53">
        <w:rPr>
          <w:rFonts w:ascii="Verdana" w:hAnsi="Verdana"/>
          <w:sz w:val="20"/>
          <w:szCs w:val="24"/>
        </w:rPr>
        <w:t xml:space="preserve">that this description is applicable </w:t>
      </w:r>
      <w:r w:rsidRPr="00405B53">
        <w:rPr>
          <w:rFonts w:ascii="Verdana" w:hAnsi="Verdana"/>
          <w:sz w:val="20"/>
          <w:szCs w:val="24"/>
        </w:rPr>
        <w:t xml:space="preserve">to present day Egypt. The name Al-Sisi could easily replace that of Nasser. The responses are the same: the adoration, the excitement, </w:t>
      </w:r>
      <w:r w:rsidR="00405B53" w:rsidRPr="00405B53">
        <w:rPr>
          <w:rFonts w:ascii="Verdana" w:hAnsi="Verdana"/>
          <w:sz w:val="20"/>
          <w:szCs w:val="24"/>
        </w:rPr>
        <w:t>and the</w:t>
      </w:r>
      <w:r w:rsidRPr="00405B53">
        <w:rPr>
          <w:rFonts w:ascii="Verdana" w:hAnsi="Verdana"/>
          <w:sz w:val="20"/>
          <w:szCs w:val="24"/>
        </w:rPr>
        <w:t xml:space="preserve"> belief in his leadership. It is, an example, of the </w:t>
      </w:r>
      <w:r w:rsidR="00EC1192" w:rsidRPr="00405B53">
        <w:rPr>
          <w:rFonts w:ascii="Verdana" w:hAnsi="Verdana"/>
          <w:sz w:val="20"/>
          <w:szCs w:val="24"/>
        </w:rPr>
        <w:t>narcissism</w:t>
      </w:r>
      <w:r w:rsidRPr="00405B53">
        <w:rPr>
          <w:rFonts w:ascii="Verdana" w:hAnsi="Verdana"/>
          <w:sz w:val="20"/>
          <w:szCs w:val="24"/>
        </w:rPr>
        <w:t xml:space="preserve"> of bewitchment</w:t>
      </w:r>
      <w:r w:rsidR="00923A93" w:rsidRPr="00405B53">
        <w:rPr>
          <w:rFonts w:ascii="Verdana" w:hAnsi="Verdana"/>
          <w:sz w:val="20"/>
          <w:szCs w:val="24"/>
        </w:rPr>
        <w:t xml:space="preserve"> and of being beholden to and seduced by authority</w:t>
      </w:r>
      <w:r w:rsidRPr="00405B53">
        <w:rPr>
          <w:rFonts w:ascii="Verdana" w:hAnsi="Verdana"/>
          <w:sz w:val="20"/>
          <w:szCs w:val="24"/>
        </w:rPr>
        <w:t>.</w:t>
      </w:r>
    </w:p>
    <w:p w:rsidR="00DD30F5" w:rsidRPr="00405B53" w:rsidRDefault="00405B53" w:rsidP="00405B53">
      <w:pPr>
        <w:pStyle w:val="Body"/>
        <w:ind w:firstLine="720"/>
        <w:jc w:val="both"/>
        <w:rPr>
          <w:rFonts w:ascii="Verdana" w:hAnsi="Verdana"/>
          <w:sz w:val="20"/>
          <w:szCs w:val="24"/>
        </w:rPr>
      </w:pPr>
      <w:r w:rsidRPr="00405B53">
        <w:rPr>
          <w:rFonts w:ascii="Verdana" w:eastAsia="Verdana" w:hAnsi="Verdana" w:cs="Times New Roman"/>
          <w:sz w:val="20"/>
          <w:szCs w:val="24"/>
        </w:rPr>
        <w:t>I want in this paper</w:t>
      </w:r>
      <w:r w:rsidR="00117CED" w:rsidRPr="00405B53">
        <w:rPr>
          <w:rFonts w:ascii="Verdana" w:eastAsia="Verdana" w:hAnsi="Verdana" w:cs="Times New Roman"/>
          <w:sz w:val="20"/>
          <w:szCs w:val="24"/>
        </w:rPr>
        <w:t xml:space="preserve"> to explore some aspects of the socio-emotional complex in Egypt that impede at best, and/or paralyse at worst, an effective society from being establi</w:t>
      </w:r>
      <w:r w:rsidR="001743BB" w:rsidRPr="00405B53">
        <w:rPr>
          <w:rFonts w:ascii="Verdana" w:eastAsia="Verdana" w:hAnsi="Verdana" w:cs="Times New Roman"/>
          <w:sz w:val="20"/>
          <w:szCs w:val="24"/>
        </w:rPr>
        <w:t>shed. I concentrate on interior and psychic</w:t>
      </w:r>
      <w:r w:rsidR="00117CED" w:rsidRPr="00405B53">
        <w:rPr>
          <w:rFonts w:ascii="Verdana" w:eastAsia="Verdana" w:hAnsi="Verdana" w:cs="Times New Roman"/>
          <w:sz w:val="20"/>
          <w:szCs w:val="24"/>
        </w:rPr>
        <w:t xml:space="preserve"> life as one route through to deepening understandings of the dire state of contemporary Egypt. Dominant theorisations tend to converge on structural inequalities such as global economy, imperialism, historical events and the inglorious role played by the UK, European nations and the United States, and these understandings are valuable and valid. I want to make clear that my explorations add to and should not be seen as displacing political theory but rather</w:t>
      </w:r>
      <w:r w:rsidR="001743BB" w:rsidRPr="00405B53">
        <w:rPr>
          <w:rFonts w:ascii="Verdana" w:eastAsia="Verdana" w:hAnsi="Verdana" w:cs="Times New Roman"/>
          <w:sz w:val="20"/>
          <w:szCs w:val="24"/>
        </w:rPr>
        <w:t>, I argue political theory does</w:t>
      </w:r>
      <w:r w:rsidR="00117CED" w:rsidRPr="00405B53">
        <w:rPr>
          <w:rFonts w:ascii="Verdana" w:eastAsia="Verdana" w:hAnsi="Verdana" w:cs="Times New Roman"/>
          <w:sz w:val="20"/>
          <w:szCs w:val="24"/>
        </w:rPr>
        <w:t xml:space="preserve"> not provide a full explanation, which, I argue, requires a focus on interiority. We must ‘look inward, name and confront those attitudes, norms, practices and relations that cannot be simply explained away by external and structural patterns, forc</w:t>
      </w:r>
      <w:r w:rsidR="001743BB" w:rsidRPr="00405B53">
        <w:rPr>
          <w:rFonts w:ascii="Verdana" w:eastAsia="Verdana" w:hAnsi="Verdana" w:cs="Times New Roman"/>
          <w:sz w:val="20"/>
          <w:szCs w:val="24"/>
        </w:rPr>
        <w:t>es and processes’ (Al-Ali, 2014:</w:t>
      </w:r>
      <w:r w:rsidR="00117CED" w:rsidRPr="00405B53">
        <w:rPr>
          <w:rFonts w:ascii="Verdana" w:eastAsia="Verdana" w:hAnsi="Verdana" w:cs="Times New Roman"/>
          <w:sz w:val="20"/>
          <w:szCs w:val="24"/>
        </w:rPr>
        <w:t xml:space="preserve"> 125). </w:t>
      </w:r>
      <w:r w:rsidR="00DD30F5" w:rsidRPr="00405B53">
        <w:rPr>
          <w:rFonts w:ascii="Verdana" w:hAnsi="Verdana"/>
          <w:sz w:val="20"/>
          <w:szCs w:val="24"/>
        </w:rPr>
        <w:t xml:space="preserve">The editors to a special issue of Feminist Review entitled </w:t>
      </w:r>
      <w:r w:rsidR="00DD30F5" w:rsidRPr="00405B53">
        <w:rPr>
          <w:rFonts w:ascii="Verdana" w:hAnsi="Verdana"/>
          <w:i/>
          <w:sz w:val="20"/>
          <w:szCs w:val="24"/>
        </w:rPr>
        <w:t>Revolution</w:t>
      </w:r>
      <w:r w:rsidR="00DD30F5" w:rsidRPr="00405B53">
        <w:rPr>
          <w:rFonts w:ascii="Verdana" w:hAnsi="Verdana"/>
          <w:sz w:val="20"/>
          <w:szCs w:val="24"/>
        </w:rPr>
        <w:t xml:space="preserve"> assert that affect and fantasy are vital to understanding our investments</w:t>
      </w:r>
      <w:r w:rsidR="001743BB" w:rsidRPr="00405B53">
        <w:rPr>
          <w:rFonts w:ascii="Verdana" w:hAnsi="Verdana"/>
          <w:sz w:val="20"/>
          <w:szCs w:val="24"/>
        </w:rPr>
        <w:t>, memories ‘</w:t>
      </w:r>
      <w:r w:rsidR="00DD30F5" w:rsidRPr="00405B53">
        <w:rPr>
          <w:rFonts w:ascii="Verdana" w:hAnsi="Verdana"/>
          <w:sz w:val="20"/>
          <w:szCs w:val="24"/>
        </w:rPr>
        <w:t xml:space="preserve">and desire play their part in the construction of history </w:t>
      </w:r>
      <w:r w:rsidR="001743BB" w:rsidRPr="00405B53">
        <w:rPr>
          <w:rFonts w:ascii="Verdana" w:hAnsi="Verdana"/>
          <w:sz w:val="20"/>
          <w:szCs w:val="24"/>
        </w:rPr>
        <w:t xml:space="preserve">… </w:t>
      </w:r>
      <w:r w:rsidR="00DD30F5" w:rsidRPr="00405B53">
        <w:rPr>
          <w:rFonts w:ascii="Verdana" w:hAnsi="Verdana"/>
          <w:sz w:val="20"/>
          <w:szCs w:val="24"/>
        </w:rPr>
        <w:t xml:space="preserve">in terms of both what is sidelined and what is recuperated’ (2014: 6). Memory, fantasy and desire are also central to how we perceive political activity and socio-political processes. As I have previously written, psychoanalysis, ostensibly the most interior of paradigms, may seem an idiosyncratic theoretical choice from which to assert that fantasy is precisely rooted in and formed by socio-political-historical conditions and is not the most private of affairs, produced by the individual whiling away time in the attempt to escape the harsh realities of life (Treacher Kabesh 2013). As Rose explores in </w:t>
      </w:r>
      <w:r w:rsidR="00DD30F5" w:rsidRPr="00405B53">
        <w:rPr>
          <w:rFonts w:ascii="Verdana" w:hAnsi="Verdana"/>
          <w:i/>
          <w:sz w:val="20"/>
          <w:szCs w:val="24"/>
        </w:rPr>
        <w:t>States of Fantasy</w:t>
      </w:r>
      <w:r w:rsidR="00DD30F5" w:rsidRPr="00405B53">
        <w:rPr>
          <w:rFonts w:ascii="Verdana" w:hAnsi="Verdana"/>
          <w:sz w:val="20"/>
          <w:szCs w:val="24"/>
        </w:rPr>
        <w:t xml:space="preserve"> (1998), fantasy is not antagonistic to social reality; rather, it is its precondition or, perhaps more pertinently, its psychic glue. In short, fantasy is not a personal matter: an enduring aspect of subjectivity, it fuels or at least plays its part in the forging of the collective will. </w:t>
      </w:r>
    </w:p>
    <w:p w:rsidR="00405B53" w:rsidRDefault="00405B53" w:rsidP="00405B53">
      <w:pPr>
        <w:spacing w:line="240" w:lineRule="auto"/>
        <w:jc w:val="both"/>
        <w:rPr>
          <w:rFonts w:ascii="Verdana" w:eastAsia="Verdana" w:hAnsi="Verdana" w:cs="Times New Roman"/>
          <w:sz w:val="20"/>
          <w:szCs w:val="24"/>
        </w:rPr>
      </w:pPr>
    </w:p>
    <w:p w:rsidR="00117CED" w:rsidRPr="00405B53" w:rsidRDefault="00117CED" w:rsidP="00405B53">
      <w:pPr>
        <w:spacing w:line="240" w:lineRule="auto"/>
        <w:ind w:firstLine="720"/>
        <w:jc w:val="both"/>
        <w:rPr>
          <w:rFonts w:ascii="Verdana" w:eastAsia="Verdana" w:hAnsi="Verdana" w:cs="Times New Roman"/>
          <w:sz w:val="20"/>
          <w:szCs w:val="24"/>
        </w:rPr>
      </w:pPr>
      <w:r w:rsidRPr="00405B53">
        <w:rPr>
          <w:rFonts w:ascii="Verdana" w:eastAsia="Verdana" w:hAnsi="Verdana" w:cs="Times New Roman"/>
          <w:sz w:val="20"/>
          <w:szCs w:val="24"/>
        </w:rPr>
        <w:t>I will endeavour to look inward in two different ways. First, by positing that the processes of colonialism have been internalised in Egypt, which hinders full adequate political authority from taking place</w:t>
      </w:r>
      <w:r w:rsidR="001743BB" w:rsidRPr="00405B53">
        <w:rPr>
          <w:rFonts w:ascii="Verdana" w:eastAsia="Verdana" w:hAnsi="Verdana" w:cs="Times New Roman"/>
          <w:sz w:val="20"/>
          <w:szCs w:val="24"/>
        </w:rPr>
        <w:t xml:space="preserve">. </w:t>
      </w:r>
      <w:r w:rsidRPr="00405B53">
        <w:rPr>
          <w:rFonts w:ascii="Verdana" w:eastAsia="Verdana" w:hAnsi="Verdana" w:cs="Times New Roman"/>
          <w:sz w:val="20"/>
          <w:szCs w:val="24"/>
        </w:rPr>
        <w:t>Instead, relentless authoritarianism and patriarchy exist. Second, looking inward requires opening up an exploration into matters of subjectivity in the effort to avoid perpetuating denial and the insistence that problems are all external. Looking inward, furthermore</w:t>
      </w:r>
      <w:r w:rsidR="001743BB" w:rsidRPr="00405B53">
        <w:rPr>
          <w:rFonts w:ascii="Verdana" w:eastAsia="Verdana" w:hAnsi="Verdana" w:cs="Times New Roman"/>
          <w:sz w:val="20"/>
          <w:szCs w:val="24"/>
        </w:rPr>
        <w:t xml:space="preserve">, </w:t>
      </w:r>
      <w:r w:rsidRPr="00405B53">
        <w:rPr>
          <w:rFonts w:ascii="Verdana" w:eastAsia="Verdana" w:hAnsi="Verdana" w:cs="Times New Roman"/>
          <w:sz w:val="20"/>
          <w:szCs w:val="24"/>
        </w:rPr>
        <w:t>attempts to restore a full subjectivity to Egyptian citizens and to pay full due to Fanon’s plea that conceptualisations of interiority take into account the more disturbing and negative aspects of human beings. Colonisation does not, alas, just float on the skin but rather goes to the heart of human beings as the contempt, denigration and refusal is taken in and affects various aspects of human life: the capacity to speak confidently with the pronoun ‘I’, to recognize self and other, to inhabit language, to live a life with some confidence and not from a position of perceived ‘inferiority’, and to work towards building a good society. As Fanon expresses it poignantly, ‘</w:t>
      </w:r>
      <w:r w:rsidR="00405B53" w:rsidRPr="00405B53">
        <w:rPr>
          <w:rFonts w:ascii="Verdana" w:eastAsia="Verdana" w:hAnsi="Verdana" w:cs="Times New Roman"/>
          <w:sz w:val="20"/>
          <w:szCs w:val="24"/>
        </w:rPr>
        <w:t>(</w:t>
      </w:r>
      <w:proofErr w:type="gramStart"/>
      <w:r w:rsidRPr="00405B53">
        <w:rPr>
          <w:rFonts w:ascii="Verdana" w:eastAsia="Verdana" w:hAnsi="Verdana" w:cs="Times New Roman"/>
          <w:sz w:val="20"/>
          <w:szCs w:val="24"/>
        </w:rPr>
        <w:t>A</w:t>
      </w:r>
      <w:r w:rsidR="00405B53" w:rsidRPr="00405B53">
        <w:rPr>
          <w:rFonts w:ascii="Verdana" w:eastAsia="Verdana" w:hAnsi="Verdana" w:cs="Times New Roman"/>
          <w:sz w:val="20"/>
          <w:szCs w:val="24"/>
        </w:rPr>
        <w:t>)</w:t>
      </w:r>
      <w:proofErr w:type="spellStart"/>
      <w:r w:rsidRPr="00405B53">
        <w:rPr>
          <w:rFonts w:ascii="Verdana" w:eastAsia="Verdana" w:hAnsi="Verdana" w:cs="Times New Roman"/>
          <w:sz w:val="20"/>
          <w:szCs w:val="24"/>
        </w:rPr>
        <w:t>ll</w:t>
      </w:r>
      <w:proofErr w:type="spellEnd"/>
      <w:proofErr w:type="gramEnd"/>
      <w:r w:rsidRPr="00405B53">
        <w:rPr>
          <w:rFonts w:ascii="Verdana" w:eastAsia="Verdana" w:hAnsi="Verdana" w:cs="Times New Roman"/>
          <w:sz w:val="20"/>
          <w:szCs w:val="24"/>
        </w:rPr>
        <w:t xml:space="preserve"> I wanted was to be a man among other men. I wanted to come lithe and young into a world that was ours and to help build it together (1986: 113). </w:t>
      </w:r>
    </w:p>
    <w:p w:rsidR="00117CED" w:rsidRPr="00405B53" w:rsidRDefault="00117CED" w:rsidP="00405B53">
      <w:pPr>
        <w:spacing w:line="240" w:lineRule="auto"/>
        <w:jc w:val="both"/>
        <w:rPr>
          <w:rFonts w:ascii="Verdana" w:eastAsia="Verdana" w:hAnsi="Verdana" w:cs="Times New Roman"/>
          <w:sz w:val="20"/>
          <w:szCs w:val="24"/>
        </w:rPr>
      </w:pPr>
    </w:p>
    <w:p w:rsidR="00CF28AB" w:rsidRPr="00405B53" w:rsidRDefault="00A661D5" w:rsidP="00405B53">
      <w:pPr>
        <w:spacing w:line="240" w:lineRule="auto"/>
        <w:ind w:firstLine="720"/>
        <w:jc w:val="both"/>
        <w:rPr>
          <w:rFonts w:ascii="Verdana" w:hAnsi="Verdana"/>
          <w:sz w:val="20"/>
        </w:rPr>
      </w:pPr>
      <w:r w:rsidRPr="00405B53">
        <w:rPr>
          <w:rFonts w:ascii="Verdana" w:hAnsi="Verdana"/>
          <w:sz w:val="20"/>
        </w:rPr>
        <w:t>This is what happened however when some of the Egyptian people tried to build a world together</w:t>
      </w:r>
      <w:r w:rsidR="001743BB" w:rsidRPr="00405B53">
        <w:rPr>
          <w:rFonts w:ascii="Verdana" w:hAnsi="Verdana"/>
          <w:sz w:val="20"/>
        </w:rPr>
        <w:t xml:space="preserve"> and the following is a truncated account of some of the events. </w:t>
      </w:r>
      <w:r w:rsidR="00CF28AB" w:rsidRPr="00405B53">
        <w:rPr>
          <w:rFonts w:ascii="Verdana" w:hAnsi="Verdana"/>
          <w:sz w:val="20"/>
        </w:rPr>
        <w:t>On January 25</w:t>
      </w:r>
      <w:r w:rsidR="00CF28AB" w:rsidRPr="00405B53">
        <w:rPr>
          <w:rFonts w:ascii="Verdana" w:hAnsi="Verdana"/>
          <w:sz w:val="20"/>
          <w:vertAlign w:val="superscript"/>
        </w:rPr>
        <w:t>th</w:t>
      </w:r>
      <w:r w:rsidR="00CF28AB" w:rsidRPr="00405B53">
        <w:rPr>
          <w:rFonts w:ascii="Verdana" w:hAnsi="Verdana"/>
          <w:sz w:val="20"/>
        </w:rPr>
        <w:t xml:space="preserve"> 2011, Egypt erupted in political activity</w:t>
      </w:r>
      <w:r w:rsidR="00B62F87" w:rsidRPr="00405B53">
        <w:rPr>
          <w:rFonts w:ascii="Verdana" w:hAnsi="Verdana"/>
          <w:sz w:val="20"/>
        </w:rPr>
        <w:t xml:space="preserve">. </w:t>
      </w:r>
      <w:r w:rsidR="00FD2A4B" w:rsidRPr="00405B53">
        <w:rPr>
          <w:rFonts w:ascii="Verdana" w:hAnsi="Verdana"/>
          <w:sz w:val="20"/>
        </w:rPr>
        <w:t xml:space="preserve">I should make it clear that political activity had been taking place in Egypt for a number of years – the demonstrations </w:t>
      </w:r>
      <w:r w:rsidR="00B62F87" w:rsidRPr="00405B53">
        <w:rPr>
          <w:rFonts w:ascii="Verdana" w:hAnsi="Verdana"/>
          <w:sz w:val="20"/>
        </w:rPr>
        <w:t xml:space="preserve">that took place in 2011 and beyond </w:t>
      </w:r>
      <w:r w:rsidR="00FD2A4B" w:rsidRPr="00405B53">
        <w:rPr>
          <w:rFonts w:ascii="Verdana" w:hAnsi="Verdana"/>
          <w:sz w:val="20"/>
        </w:rPr>
        <w:t xml:space="preserve">have a history and did not come out of nowhere. </w:t>
      </w:r>
      <w:proofErr w:type="spellStart"/>
      <w:r w:rsidR="00CF28AB" w:rsidRPr="00405B53">
        <w:rPr>
          <w:rFonts w:ascii="Verdana" w:hAnsi="Verdana"/>
          <w:sz w:val="20"/>
        </w:rPr>
        <w:t>Midan</w:t>
      </w:r>
      <w:proofErr w:type="spellEnd"/>
      <w:r w:rsidR="00CF28AB" w:rsidRPr="00405B53">
        <w:rPr>
          <w:rFonts w:ascii="Verdana" w:hAnsi="Verdana"/>
          <w:sz w:val="20"/>
        </w:rPr>
        <w:t xml:space="preserve"> </w:t>
      </w:r>
      <w:proofErr w:type="spellStart"/>
      <w:r w:rsidR="00CF28AB" w:rsidRPr="00405B53">
        <w:rPr>
          <w:rFonts w:ascii="Verdana" w:hAnsi="Verdana"/>
          <w:sz w:val="20"/>
        </w:rPr>
        <w:t>Tahrir</w:t>
      </w:r>
      <w:proofErr w:type="spellEnd"/>
      <w:r w:rsidR="00CF28AB" w:rsidRPr="00405B53">
        <w:rPr>
          <w:rFonts w:ascii="Verdana" w:hAnsi="Verdana"/>
          <w:sz w:val="20"/>
        </w:rPr>
        <w:t xml:space="preserve"> (Liberation Square) was taken over by protestors who cut across lines of class, gender, age and religious faith, all demanding the resignation of the then President Hosni Mubarak and his Government. This regime was widely perceived, with good reason, as motivated by self-interest and corruption. Mubarak and his government were experienced as severely </w:t>
      </w:r>
      <w:r w:rsidR="00B62F87" w:rsidRPr="00405B53">
        <w:rPr>
          <w:rFonts w:ascii="Verdana" w:hAnsi="Verdana"/>
          <w:sz w:val="20"/>
        </w:rPr>
        <w:t>deficient</w:t>
      </w:r>
      <w:r w:rsidR="00CF28AB" w:rsidRPr="00405B53">
        <w:rPr>
          <w:rFonts w:ascii="Verdana" w:hAnsi="Verdana"/>
          <w:sz w:val="20"/>
        </w:rPr>
        <w:t xml:space="preserve"> due to their failures to tackle the acute and harsh problems from which the Egyptian population was suffering. Unemployment was soaring and the majority of young men under 30 were unemployed. Inflation was high, and manufacturing was in severe decline</w:t>
      </w:r>
      <w:r w:rsidR="00B62F87" w:rsidRPr="00405B53">
        <w:rPr>
          <w:rFonts w:ascii="Verdana" w:hAnsi="Verdana"/>
          <w:sz w:val="20"/>
        </w:rPr>
        <w:t xml:space="preserve"> that lead</w:t>
      </w:r>
      <w:r w:rsidR="00CF28AB" w:rsidRPr="00405B53">
        <w:rPr>
          <w:rFonts w:ascii="Verdana" w:hAnsi="Verdana"/>
          <w:sz w:val="20"/>
        </w:rPr>
        <w:t xml:space="preserve"> to the closure of many factories and businesses. In addition, education and health provision were in a dire state: for example, the decay of public hospitals was staggering and shocking, illustrating the inefficiency and corruption of governmental administration. Above all, the corruption of central Government, exemplified by the decision to install Gamal Mubarak (Hosni Mubarak’s son) as the next Presi</w:t>
      </w:r>
      <w:r w:rsidR="00B62F87" w:rsidRPr="00405B53">
        <w:rPr>
          <w:rFonts w:ascii="Verdana" w:hAnsi="Verdana"/>
          <w:sz w:val="20"/>
        </w:rPr>
        <w:t>dent, led to public outrage which</w:t>
      </w:r>
      <w:r w:rsidR="00CF28AB" w:rsidRPr="00405B53">
        <w:rPr>
          <w:rFonts w:ascii="Verdana" w:hAnsi="Verdana"/>
          <w:sz w:val="20"/>
        </w:rPr>
        <w:t xml:space="preserve"> had no impact whatsoever on the decision. It was clear that the Mubarak family and their supporters could do what they wanted without consideration of the consequences or impact on the Egyptian population. When Hosni Mubarak was interviewed on television about the increase of public political activity taking place, he contemptuously replied, ‘let them play’, little imagining that the political demands would increase immensely and lead to his resignation in February 2011. In a state of excitement, optimism and disbelief, we (that is the Egyptian population) witnessed these socio-political events and could not believe our good fortune. Egypt, we were convinced, was on the way to equality and social justice.</w:t>
      </w:r>
    </w:p>
    <w:p w:rsidR="00CF28AB" w:rsidRPr="00405B53" w:rsidRDefault="00CF28AB" w:rsidP="00405B53">
      <w:pPr>
        <w:pStyle w:val="Body"/>
        <w:jc w:val="both"/>
        <w:rPr>
          <w:rFonts w:ascii="Verdana" w:hAnsi="Verdana" w:cs="Times New Roman"/>
          <w:sz w:val="20"/>
          <w:szCs w:val="24"/>
        </w:rPr>
      </w:pPr>
    </w:p>
    <w:p w:rsidR="00B62F87" w:rsidRPr="00405B53" w:rsidRDefault="00CF28AB" w:rsidP="00405B53">
      <w:pPr>
        <w:spacing w:after="0" w:line="240" w:lineRule="auto"/>
        <w:ind w:firstLine="720"/>
        <w:jc w:val="both"/>
        <w:rPr>
          <w:rFonts w:ascii="Verdana" w:eastAsia="Verdana" w:hAnsi="Verdana" w:cs="Times New Roman"/>
          <w:sz w:val="20"/>
          <w:szCs w:val="24"/>
        </w:rPr>
      </w:pPr>
      <w:r w:rsidRPr="00405B53">
        <w:rPr>
          <w:rFonts w:ascii="Verdana" w:hAnsi="Verdana" w:cs="Times New Roman"/>
          <w:sz w:val="20"/>
          <w:szCs w:val="24"/>
        </w:rPr>
        <w:t>Since January 2011 the political situation in Egypt has been complex, fragile, and turbulent. Yet, in seeming contradiction, little has changed. Following the ousting of Hosni Mubarak, the Supreme Council of the Arm</w:t>
      </w:r>
      <w:r w:rsidR="00B62F87" w:rsidRPr="00405B53">
        <w:rPr>
          <w:rFonts w:ascii="Verdana" w:hAnsi="Verdana" w:cs="Times New Roman"/>
          <w:sz w:val="20"/>
          <w:szCs w:val="24"/>
        </w:rPr>
        <w:t>ed Forces took over the country and promised</w:t>
      </w:r>
      <w:r w:rsidRPr="00405B53">
        <w:rPr>
          <w:rFonts w:ascii="Verdana" w:hAnsi="Verdana" w:cs="Times New Roman"/>
          <w:sz w:val="20"/>
          <w:szCs w:val="24"/>
        </w:rPr>
        <w:t xml:space="preserve"> that it would be an interim government. A new constitution was written and presidential elections were held </w:t>
      </w:r>
      <w:r w:rsidR="00B62F87" w:rsidRPr="00405B53">
        <w:rPr>
          <w:rFonts w:ascii="Verdana" w:hAnsi="Verdana" w:cs="Times New Roman"/>
          <w:sz w:val="20"/>
          <w:szCs w:val="24"/>
        </w:rPr>
        <w:t xml:space="preserve">in 2012 </w:t>
      </w:r>
      <w:r w:rsidRPr="00405B53">
        <w:rPr>
          <w:rFonts w:ascii="Verdana" w:hAnsi="Verdana" w:cs="Times New Roman"/>
          <w:sz w:val="20"/>
          <w:szCs w:val="24"/>
        </w:rPr>
        <w:t>that led to the election of Muhammad Morsi from the Freedom and Justice Party (the political wing of the Muslim Brotherhood) as President. Quickly, staggeringly so, the Muslim Brotherhood ruled with the same repressive determination as the Mubarak regime. W</w:t>
      </w:r>
      <w:r w:rsidRPr="00405B53">
        <w:rPr>
          <w:rFonts w:ascii="Verdana" w:eastAsia="Verdana" w:hAnsi="Verdana" w:cs="Times New Roman"/>
          <w:sz w:val="20"/>
          <w:szCs w:val="24"/>
        </w:rPr>
        <w:t>ithin</w:t>
      </w:r>
      <w:r w:rsidR="00B62F87" w:rsidRPr="00405B53">
        <w:rPr>
          <w:rFonts w:ascii="Verdana" w:eastAsia="Verdana" w:hAnsi="Verdana" w:cs="Times New Roman"/>
          <w:sz w:val="20"/>
          <w:szCs w:val="24"/>
        </w:rPr>
        <w:t xml:space="preserve"> three weeks of coming to power</w:t>
      </w:r>
      <w:r w:rsidRPr="00405B53">
        <w:rPr>
          <w:rFonts w:ascii="Verdana" w:eastAsia="Verdana" w:hAnsi="Verdana" w:cs="Times New Roman"/>
          <w:sz w:val="20"/>
          <w:szCs w:val="24"/>
        </w:rPr>
        <w:t xml:space="preserve"> Muhammad Morsi was shouting on </w:t>
      </w:r>
      <w:r w:rsidR="00B62F87" w:rsidRPr="00405B53">
        <w:rPr>
          <w:rFonts w:ascii="Verdana" w:eastAsia="Verdana" w:hAnsi="Verdana" w:cs="Times New Roman"/>
          <w:sz w:val="20"/>
          <w:szCs w:val="24"/>
        </w:rPr>
        <w:t>TV</w:t>
      </w:r>
      <w:r w:rsidRPr="00405B53">
        <w:rPr>
          <w:rFonts w:ascii="Verdana" w:eastAsia="Verdana" w:hAnsi="Verdana" w:cs="Times New Roman"/>
          <w:sz w:val="20"/>
          <w:szCs w:val="24"/>
        </w:rPr>
        <w:t xml:space="preserve"> telling us that he would not tolerate any dissent from the views of the Muslim Brotherhood</w:t>
      </w:r>
      <w:r w:rsidR="00FD2A4B" w:rsidRPr="00405B53">
        <w:rPr>
          <w:rFonts w:ascii="Verdana" w:eastAsia="Verdana" w:hAnsi="Verdana" w:cs="Times New Roman"/>
          <w:sz w:val="20"/>
          <w:szCs w:val="24"/>
        </w:rPr>
        <w:t xml:space="preserve"> – leading to disbelief and rather caustic comments that it took Mubarak 20 years before he started shouting in that way</w:t>
      </w:r>
      <w:r w:rsidRPr="00405B53">
        <w:rPr>
          <w:rFonts w:ascii="Verdana" w:eastAsia="Verdana" w:hAnsi="Verdana" w:cs="Times New Roman"/>
          <w:sz w:val="20"/>
          <w:szCs w:val="24"/>
        </w:rPr>
        <w:t xml:space="preserve">. </w:t>
      </w:r>
    </w:p>
    <w:p w:rsidR="00B62F87" w:rsidRPr="00405B53" w:rsidRDefault="00B62F87" w:rsidP="00405B53">
      <w:pPr>
        <w:spacing w:after="0" w:line="240" w:lineRule="auto"/>
        <w:jc w:val="both"/>
        <w:rPr>
          <w:rFonts w:ascii="Verdana" w:eastAsia="Verdana" w:hAnsi="Verdana" w:cs="Times New Roman"/>
          <w:sz w:val="20"/>
          <w:szCs w:val="24"/>
        </w:rPr>
      </w:pPr>
    </w:p>
    <w:p w:rsidR="00CF28AB" w:rsidRPr="00405B53" w:rsidRDefault="00CF28AB" w:rsidP="00405B53">
      <w:pPr>
        <w:spacing w:after="0" w:line="240" w:lineRule="auto"/>
        <w:ind w:firstLine="720"/>
        <w:jc w:val="both"/>
        <w:rPr>
          <w:rFonts w:ascii="Verdana" w:eastAsia="Verdana" w:hAnsi="Verdana" w:cs="Times New Roman"/>
          <w:sz w:val="20"/>
          <w:szCs w:val="24"/>
        </w:rPr>
      </w:pPr>
      <w:r w:rsidRPr="00405B53">
        <w:rPr>
          <w:rFonts w:ascii="Verdana" w:eastAsia="Verdana" w:hAnsi="Verdana" w:cs="Times New Roman"/>
          <w:sz w:val="20"/>
          <w:szCs w:val="24"/>
        </w:rPr>
        <w:t>Under the jurisdiction of the Muslim Brotherhood, a new constitution was put in place that excluded women and Christians and made clear that Egypt would be ruled entirely under a particular version of Islamic law. There were promises that the Senate would be inclusive and contain Christians, Muslims who did not belong to the Muslim Brotherhood an</w:t>
      </w:r>
      <w:r w:rsidR="00B62F87" w:rsidRPr="00405B53">
        <w:rPr>
          <w:rFonts w:ascii="Verdana" w:eastAsia="Verdana" w:hAnsi="Verdana" w:cs="Times New Roman"/>
          <w:sz w:val="20"/>
          <w:szCs w:val="24"/>
        </w:rPr>
        <w:t>d women, but this did not occur as</w:t>
      </w:r>
      <w:r w:rsidRPr="00405B53">
        <w:rPr>
          <w:rFonts w:ascii="Verdana" w:eastAsia="Verdana" w:hAnsi="Verdana" w:cs="Times New Roman"/>
          <w:sz w:val="20"/>
          <w:szCs w:val="24"/>
        </w:rPr>
        <w:t xml:space="preserve"> only men who belonged to the Muslim Brotherhood constituted the Senate. </w:t>
      </w:r>
      <w:r w:rsidR="00B62F87" w:rsidRPr="00405B53">
        <w:rPr>
          <w:rFonts w:ascii="Verdana" w:eastAsia="Verdana" w:hAnsi="Verdana" w:cs="Times New Roman"/>
          <w:sz w:val="20"/>
          <w:szCs w:val="24"/>
        </w:rPr>
        <w:t>Alongside constitutional matters v</w:t>
      </w:r>
      <w:r w:rsidRPr="00405B53">
        <w:rPr>
          <w:rFonts w:ascii="Verdana" w:eastAsia="Verdana" w:hAnsi="Verdana" w:cs="Times New Roman"/>
          <w:sz w:val="20"/>
          <w:szCs w:val="24"/>
        </w:rPr>
        <w:t>iolence against women escalated, especially against those who did not wear the hejab</w:t>
      </w:r>
      <w:proofErr w:type="gramStart"/>
      <w:r w:rsidRPr="00405B53">
        <w:rPr>
          <w:rFonts w:ascii="Verdana" w:eastAsia="Verdana" w:hAnsi="Verdana" w:cs="Times New Roman"/>
          <w:sz w:val="20"/>
          <w:szCs w:val="24"/>
        </w:rPr>
        <w:t>;</w:t>
      </w:r>
      <w:proofErr w:type="gramEnd"/>
      <w:r w:rsidRPr="00405B53">
        <w:rPr>
          <w:rFonts w:ascii="Verdana" w:eastAsia="Verdana" w:hAnsi="Verdana" w:cs="Times New Roman"/>
          <w:sz w:val="20"/>
          <w:szCs w:val="24"/>
        </w:rPr>
        <w:t xml:space="preserve"> oppression of political views that did not adhere to those of the Muslim Brotherhood increased to a worrying degree, and there was little, if any, attempt to repair the corruption and decay of the Mubarak regime. Indeed, in November 2012, Morsi gave himself unprecedented powers and it was clear that the Muslim Brotherhood would not countenance another election. Egyptians, on the whole, were disappointed, and many depicted the Revolution of 2011 as the Stolen Revolution. Political activity, which had been ongoing, increased again and many Egyptian people began to demonstrate in large numbers against the Muslim Brotherhood with fervour and intent; the demonstrators included individuals who had voted for the Muslim Brotherhood eagerly and without hesitation. Ordinary citizens were dismayed by the incompetence of Muslim Brotherhood rule, and, equally important, were aghast at the Muslim Brotherhood’s particular interpretation of Islam. </w:t>
      </w:r>
    </w:p>
    <w:p w:rsidR="00CF28AB" w:rsidRPr="00405B53" w:rsidRDefault="00CF28AB" w:rsidP="00405B53">
      <w:pPr>
        <w:spacing w:after="0" w:line="240" w:lineRule="auto"/>
        <w:jc w:val="both"/>
        <w:rPr>
          <w:rFonts w:ascii="Verdana" w:eastAsia="Verdana" w:hAnsi="Verdana" w:cs="Times New Roman"/>
          <w:sz w:val="20"/>
          <w:szCs w:val="24"/>
        </w:rPr>
      </w:pPr>
    </w:p>
    <w:p w:rsidR="00FD2A4B" w:rsidRPr="00405B53" w:rsidRDefault="00CF28AB" w:rsidP="00405B53">
      <w:pPr>
        <w:spacing w:after="0" w:line="240" w:lineRule="auto"/>
        <w:ind w:firstLine="720"/>
        <w:jc w:val="both"/>
        <w:rPr>
          <w:rFonts w:ascii="Verdana" w:eastAsia="Verdana" w:hAnsi="Verdana" w:cs="Times New Roman"/>
          <w:sz w:val="20"/>
          <w:szCs w:val="24"/>
        </w:rPr>
      </w:pPr>
      <w:r w:rsidRPr="00405B53">
        <w:rPr>
          <w:rFonts w:ascii="Verdana" w:eastAsia="Verdana" w:hAnsi="Verdana" w:cs="Times New Roman"/>
          <w:sz w:val="20"/>
          <w:szCs w:val="24"/>
        </w:rPr>
        <w:t xml:space="preserve">The then Field Marshall Al-Sisi </w:t>
      </w:r>
      <w:r w:rsidR="00A661D5" w:rsidRPr="00405B53">
        <w:rPr>
          <w:rFonts w:ascii="Verdana" w:eastAsia="Verdana" w:hAnsi="Verdana" w:cs="Times New Roman"/>
          <w:sz w:val="20"/>
          <w:szCs w:val="24"/>
        </w:rPr>
        <w:t xml:space="preserve">– he is now the President - </w:t>
      </w:r>
      <w:r w:rsidRPr="00405B53">
        <w:rPr>
          <w:rFonts w:ascii="Verdana" w:eastAsia="Verdana" w:hAnsi="Verdana" w:cs="Times New Roman"/>
          <w:sz w:val="20"/>
          <w:szCs w:val="24"/>
        </w:rPr>
        <w:t>offered to broker an agreement ‘but the Brothers flexed their muscles, deploying armed supporters to clear the anti-Islamist sit-in around the presidential palace in December 2012, killing and torturing dozens in the process’ (Kandil, 2014</w:t>
      </w:r>
      <w:r w:rsidR="00B62F87" w:rsidRPr="00405B53">
        <w:rPr>
          <w:rFonts w:ascii="Verdana" w:eastAsia="Verdana" w:hAnsi="Verdana" w:cs="Times New Roman"/>
          <w:sz w:val="20"/>
          <w:szCs w:val="24"/>
        </w:rPr>
        <w:t xml:space="preserve">: </w:t>
      </w:r>
      <w:r w:rsidRPr="00405B53">
        <w:rPr>
          <w:rFonts w:ascii="Verdana" w:eastAsia="Verdana" w:hAnsi="Verdana" w:cs="Times New Roman"/>
          <w:sz w:val="20"/>
          <w:szCs w:val="24"/>
        </w:rPr>
        <w:t>15). The protests culminated in demonstrations that in Egypt (if not elsewhere) were unprecedented. As Kandil puts it, pithily, ‘</w:t>
      </w:r>
      <w:r w:rsidR="00405B53" w:rsidRPr="00405B53">
        <w:rPr>
          <w:rFonts w:ascii="Verdana" w:eastAsia="Verdana" w:hAnsi="Verdana" w:cs="Times New Roman"/>
          <w:sz w:val="20"/>
          <w:szCs w:val="24"/>
        </w:rPr>
        <w:t>(</w:t>
      </w:r>
      <w:proofErr w:type="gramStart"/>
      <w:r w:rsidRPr="00405B53">
        <w:rPr>
          <w:rFonts w:ascii="Verdana" w:eastAsia="Verdana" w:hAnsi="Verdana" w:cs="Times New Roman"/>
          <w:sz w:val="20"/>
          <w:szCs w:val="24"/>
        </w:rPr>
        <w:t>M</w:t>
      </w:r>
      <w:r w:rsidR="00405B53" w:rsidRPr="00405B53">
        <w:rPr>
          <w:rFonts w:ascii="Verdana" w:eastAsia="Verdana" w:hAnsi="Verdana" w:cs="Times New Roman"/>
          <w:sz w:val="20"/>
          <w:szCs w:val="24"/>
        </w:rPr>
        <w:t>)</w:t>
      </w:r>
      <w:proofErr w:type="spellStart"/>
      <w:r w:rsidRPr="00405B53">
        <w:rPr>
          <w:rFonts w:ascii="Verdana" w:eastAsia="Verdana" w:hAnsi="Verdana" w:cs="Times New Roman"/>
          <w:sz w:val="20"/>
          <w:szCs w:val="24"/>
        </w:rPr>
        <w:t>illions</w:t>
      </w:r>
      <w:proofErr w:type="spellEnd"/>
      <w:proofErr w:type="gramEnd"/>
      <w:r w:rsidRPr="00405B53">
        <w:rPr>
          <w:rFonts w:ascii="Verdana" w:eastAsia="Verdana" w:hAnsi="Verdana" w:cs="Times New Roman"/>
          <w:sz w:val="20"/>
          <w:szCs w:val="24"/>
        </w:rPr>
        <w:t xml:space="preserve"> took to the streets, not once, but three times in the space of a month: to rebel against Morsi on 30 June, to celebrate his overthrow on 3 July, and to express their defiance of Islamist violence on 26 July’ (2014</w:t>
      </w:r>
      <w:r w:rsidR="00B62F87" w:rsidRPr="00405B53">
        <w:rPr>
          <w:rFonts w:ascii="Verdana" w:eastAsia="Verdana" w:hAnsi="Verdana" w:cs="Times New Roman"/>
          <w:sz w:val="20"/>
          <w:szCs w:val="24"/>
        </w:rPr>
        <w:t xml:space="preserve">: </w:t>
      </w:r>
      <w:r w:rsidRPr="00405B53">
        <w:rPr>
          <w:rFonts w:ascii="Verdana" w:eastAsia="Verdana" w:hAnsi="Verdana" w:cs="Times New Roman"/>
          <w:sz w:val="20"/>
          <w:szCs w:val="24"/>
        </w:rPr>
        <w:t>15). In June 2013, Islamists took up camp outside Rabaa al-Adawiya mosque in Cairo, and other camps were also set up. Egyptian citizens were appalled and frightened by the presence of Islamic groups, including Al-Qaeda, who flew their black flag openly. The hate speech that poured forth from the camps against ordinary citizens was terrifying and worrying. For these reasons most Egyptians accepted the massacres, albeit reluctantly, that took place in clearing the camps. Since the summer of 2013, many active Muslim Brotherhood supporters have been put in prison and oppressed once again</w:t>
      </w:r>
      <w:r w:rsidR="00FD2A4B" w:rsidRPr="00405B53">
        <w:rPr>
          <w:rFonts w:ascii="Verdana" w:eastAsia="Verdana" w:hAnsi="Verdana" w:cs="Times New Roman"/>
          <w:sz w:val="20"/>
          <w:szCs w:val="24"/>
        </w:rPr>
        <w:t xml:space="preserve"> along with many political activists on the centre-left</w:t>
      </w:r>
      <w:r w:rsidRPr="00405B53">
        <w:rPr>
          <w:rFonts w:ascii="Verdana" w:eastAsia="Verdana" w:hAnsi="Verdana" w:cs="Times New Roman"/>
          <w:sz w:val="20"/>
          <w:szCs w:val="24"/>
        </w:rPr>
        <w:t xml:space="preserve">. </w:t>
      </w:r>
    </w:p>
    <w:p w:rsidR="006E3EFE" w:rsidRPr="00405B53" w:rsidRDefault="006E3EFE" w:rsidP="00405B53">
      <w:pPr>
        <w:spacing w:line="240" w:lineRule="auto"/>
        <w:jc w:val="both"/>
        <w:rPr>
          <w:rFonts w:ascii="Verdana" w:eastAsia="Verdana" w:hAnsi="Verdana" w:cs="Times New Roman"/>
          <w:sz w:val="20"/>
          <w:szCs w:val="24"/>
        </w:rPr>
      </w:pPr>
    </w:p>
    <w:p w:rsidR="00F01C99" w:rsidRPr="00405B53" w:rsidRDefault="00CF28AB" w:rsidP="00405B53">
      <w:pPr>
        <w:spacing w:line="240" w:lineRule="auto"/>
        <w:ind w:firstLine="720"/>
        <w:jc w:val="both"/>
        <w:rPr>
          <w:rFonts w:ascii="Verdana" w:hAnsi="Verdana" w:cs="Times New Roman"/>
          <w:sz w:val="20"/>
          <w:szCs w:val="24"/>
        </w:rPr>
      </w:pPr>
      <w:r w:rsidRPr="00405B53">
        <w:rPr>
          <w:rFonts w:ascii="Verdana" w:eastAsia="Verdana" w:hAnsi="Verdana" w:cs="Times New Roman"/>
          <w:sz w:val="20"/>
          <w:szCs w:val="24"/>
        </w:rPr>
        <w:t>The Military is once again in power and Abdul Fattah Al-Sisi is the President (</w:t>
      </w:r>
      <w:r w:rsidR="006E3EFE" w:rsidRPr="00405B53">
        <w:rPr>
          <w:rFonts w:ascii="Verdana" w:eastAsia="Verdana" w:hAnsi="Verdana" w:cs="Times New Roman"/>
          <w:sz w:val="20"/>
          <w:szCs w:val="24"/>
        </w:rPr>
        <w:t xml:space="preserve">the election took place in 2014 and </w:t>
      </w:r>
      <w:r w:rsidRPr="00405B53">
        <w:rPr>
          <w:rFonts w:ascii="Verdana" w:eastAsia="Verdana" w:hAnsi="Verdana" w:cs="Times New Roman"/>
          <w:sz w:val="20"/>
          <w:szCs w:val="24"/>
        </w:rPr>
        <w:t xml:space="preserve">48% of the population voted, and he won 97% of the vote). He is loved by many Egyptians and admired for his good looks, urbane dress and his ability to rule with leadership and authority. Many favourable analogies are made between Al-Sisi and Nasser and both are represented as fathers of the nation. Memories of Nasser challenging Britain and winning the Suez War have been revived and provide ballast for a potent belief that Egypt will take its rightful place as </w:t>
      </w:r>
      <w:r w:rsidRPr="00405B53">
        <w:rPr>
          <w:rFonts w:ascii="Verdana" w:eastAsia="Verdana" w:hAnsi="Verdana" w:cs="Times New Roman"/>
          <w:i/>
          <w:sz w:val="20"/>
          <w:szCs w:val="24"/>
        </w:rPr>
        <w:t>the</w:t>
      </w:r>
      <w:r w:rsidRPr="00405B53">
        <w:rPr>
          <w:rFonts w:ascii="Verdana" w:eastAsia="Verdana" w:hAnsi="Verdana" w:cs="Times New Roman"/>
          <w:sz w:val="20"/>
          <w:szCs w:val="24"/>
        </w:rPr>
        <w:t xml:space="preserve"> nation in the Arab World. The memories and narratives are reinforced by the new and massive </w:t>
      </w:r>
      <w:r w:rsidR="00405B53" w:rsidRPr="00405B53">
        <w:rPr>
          <w:rFonts w:ascii="Verdana" w:eastAsia="Verdana" w:hAnsi="Verdana" w:cs="Times New Roman"/>
          <w:sz w:val="20"/>
          <w:szCs w:val="24"/>
        </w:rPr>
        <w:t>project, which</w:t>
      </w:r>
      <w:r w:rsidR="00FD2A4B" w:rsidRPr="00405B53">
        <w:rPr>
          <w:rFonts w:ascii="Verdana" w:eastAsia="Verdana" w:hAnsi="Verdana" w:cs="Times New Roman"/>
          <w:sz w:val="20"/>
          <w:szCs w:val="24"/>
        </w:rPr>
        <w:t xml:space="preserve"> has been completed </w:t>
      </w:r>
      <w:r w:rsidRPr="00405B53">
        <w:rPr>
          <w:rFonts w:ascii="Verdana" w:eastAsia="Verdana" w:hAnsi="Verdana" w:cs="Times New Roman"/>
          <w:sz w:val="20"/>
          <w:szCs w:val="24"/>
        </w:rPr>
        <w:t xml:space="preserve">to extend and widen the Suez Canal in order to increase the amount and size of ships that can use the canal. We watched the extensive news coverage of the unveiling of these plans, and while we knew the coverage was carefully orchestrated, we wept with relief that plans were being followed through to ensure that Egypt </w:t>
      </w:r>
      <w:proofErr w:type="gramStart"/>
      <w:r w:rsidRPr="00405B53">
        <w:rPr>
          <w:rFonts w:ascii="Verdana" w:eastAsia="Verdana" w:hAnsi="Verdana" w:cs="Times New Roman"/>
          <w:sz w:val="20"/>
          <w:szCs w:val="24"/>
        </w:rPr>
        <w:t>will</w:t>
      </w:r>
      <w:proofErr w:type="gramEnd"/>
      <w:r w:rsidRPr="00405B53">
        <w:rPr>
          <w:rFonts w:ascii="Verdana" w:eastAsia="Verdana" w:hAnsi="Verdana" w:cs="Times New Roman"/>
          <w:sz w:val="20"/>
          <w:szCs w:val="24"/>
        </w:rPr>
        <w:t xml:space="preserve"> be prosperous again. </w:t>
      </w:r>
      <w:r w:rsidR="00F01C99" w:rsidRPr="00405B53">
        <w:rPr>
          <w:rFonts w:ascii="Verdana" w:eastAsia="Verdana" w:hAnsi="Verdana" w:cs="Times New Roman"/>
          <w:sz w:val="20"/>
          <w:szCs w:val="24"/>
        </w:rPr>
        <w:t xml:space="preserve">Nasser, Sadat, </w:t>
      </w:r>
      <w:proofErr w:type="gramStart"/>
      <w:r w:rsidR="00F01C99" w:rsidRPr="00405B53">
        <w:rPr>
          <w:rFonts w:ascii="Verdana" w:eastAsia="Verdana" w:hAnsi="Verdana" w:cs="Times New Roman"/>
          <w:sz w:val="20"/>
          <w:szCs w:val="24"/>
        </w:rPr>
        <w:t>Mubarak</w:t>
      </w:r>
      <w:proofErr w:type="gramEnd"/>
      <w:r w:rsidR="00F01C99" w:rsidRPr="00405B53">
        <w:rPr>
          <w:rFonts w:ascii="Verdana" w:eastAsia="Verdana" w:hAnsi="Verdana" w:cs="Times New Roman"/>
          <w:sz w:val="20"/>
          <w:szCs w:val="24"/>
        </w:rPr>
        <w:t xml:space="preserve"> all asserted that </w:t>
      </w:r>
      <w:r w:rsidR="00F01C99" w:rsidRPr="00405B53">
        <w:rPr>
          <w:rFonts w:ascii="Verdana" w:hAnsi="Verdana" w:cs="Times New Roman"/>
          <w:sz w:val="20"/>
          <w:szCs w:val="24"/>
        </w:rPr>
        <w:t xml:space="preserve">Egypt has been rescued and is now a postcolonial nation interwoven with this reassuring narrative is the claim that the past has been overcome and therefore the injury and humiliation caused by colonialism has ended. Profound difficulties, however, endures at psychic and social levels and these empty assertions hinder at best a confrontation with how the past refuses to go away despite all claims and hopes to the contrary. </w:t>
      </w:r>
    </w:p>
    <w:p w:rsidR="00F01C99" w:rsidRPr="00405B53" w:rsidRDefault="00F01C99" w:rsidP="00405B53">
      <w:pPr>
        <w:spacing w:after="0" w:line="240" w:lineRule="auto"/>
        <w:jc w:val="both"/>
        <w:rPr>
          <w:rFonts w:ascii="Verdana" w:eastAsia="Verdana" w:hAnsi="Verdana" w:cs="Times New Roman"/>
          <w:sz w:val="20"/>
          <w:szCs w:val="24"/>
        </w:rPr>
      </w:pPr>
    </w:p>
    <w:p w:rsidR="00CF28AB" w:rsidRPr="00405B53" w:rsidRDefault="00CF28AB" w:rsidP="00405B53">
      <w:pPr>
        <w:spacing w:after="0" w:line="240" w:lineRule="auto"/>
        <w:ind w:firstLine="720"/>
        <w:jc w:val="both"/>
        <w:rPr>
          <w:rFonts w:ascii="Verdana" w:eastAsia="Verdana" w:hAnsi="Verdana" w:cs="Times New Roman"/>
          <w:sz w:val="20"/>
          <w:szCs w:val="24"/>
        </w:rPr>
      </w:pPr>
      <w:r w:rsidRPr="00405B53">
        <w:rPr>
          <w:rFonts w:ascii="Verdana" w:eastAsia="Verdana" w:hAnsi="Verdana" w:cs="Times New Roman"/>
          <w:sz w:val="20"/>
          <w:szCs w:val="24"/>
        </w:rPr>
        <w:t>The reasons for Al-</w:t>
      </w:r>
      <w:proofErr w:type="spellStart"/>
      <w:r w:rsidRPr="00405B53">
        <w:rPr>
          <w:rFonts w:ascii="Verdana" w:eastAsia="Verdana" w:hAnsi="Verdana" w:cs="Times New Roman"/>
          <w:sz w:val="20"/>
          <w:szCs w:val="24"/>
        </w:rPr>
        <w:t>Sisi’s</w:t>
      </w:r>
      <w:proofErr w:type="spellEnd"/>
      <w:r w:rsidRPr="00405B53">
        <w:rPr>
          <w:rFonts w:ascii="Verdana" w:eastAsia="Verdana" w:hAnsi="Verdana" w:cs="Times New Roman"/>
          <w:sz w:val="20"/>
          <w:szCs w:val="24"/>
        </w:rPr>
        <w:t xml:space="preserve"> popularity are numerous: he is a member of the Military and the Military is widely respected; Al-Sisi is perceived as beyond corruption and as a leader who can act, and, above all, it is widely believed that Al-Sisi will follow in Nasser’s anti-imperialist footsteps and will ensure that Egypt will be admired once again.</w:t>
      </w:r>
      <w:r w:rsidR="00F01C99" w:rsidRPr="00405B53">
        <w:rPr>
          <w:rFonts w:ascii="Verdana" w:eastAsia="Verdana" w:hAnsi="Verdana" w:cs="Times New Roman"/>
          <w:sz w:val="20"/>
          <w:szCs w:val="24"/>
        </w:rPr>
        <w:t xml:space="preserve"> Interestingly, Al-Sisi does not assert that the past is over and done with </w:t>
      </w:r>
      <w:r w:rsidR="00405B53" w:rsidRPr="00405B53">
        <w:rPr>
          <w:rFonts w:ascii="Verdana" w:eastAsia="Verdana" w:hAnsi="Verdana" w:cs="Times New Roman"/>
          <w:sz w:val="20"/>
          <w:szCs w:val="24"/>
        </w:rPr>
        <w:t>(</w:t>
      </w:r>
      <w:r w:rsidR="00F01C99" w:rsidRPr="00405B53">
        <w:rPr>
          <w:rFonts w:ascii="Verdana" w:eastAsia="Verdana" w:hAnsi="Verdana" w:cs="Times New Roman"/>
          <w:sz w:val="20"/>
          <w:szCs w:val="24"/>
        </w:rPr>
        <w:t>he is probably too canny for that</w:t>
      </w:r>
      <w:r w:rsidR="00405B53" w:rsidRPr="00405B53">
        <w:rPr>
          <w:rFonts w:ascii="Verdana" w:eastAsia="Verdana" w:hAnsi="Verdana" w:cs="Times New Roman"/>
          <w:sz w:val="20"/>
          <w:szCs w:val="24"/>
        </w:rPr>
        <w:t>)</w:t>
      </w:r>
      <w:r w:rsidR="00F01C99" w:rsidRPr="00405B53">
        <w:rPr>
          <w:rFonts w:ascii="Verdana" w:eastAsia="Verdana" w:hAnsi="Verdana" w:cs="Times New Roman"/>
          <w:sz w:val="20"/>
          <w:szCs w:val="24"/>
        </w:rPr>
        <w:t xml:space="preserve"> but still the desperate hope endures</w:t>
      </w:r>
      <w:r w:rsidR="006E3EFE" w:rsidRPr="00405B53">
        <w:rPr>
          <w:rFonts w:ascii="Verdana" w:eastAsia="Verdana" w:hAnsi="Verdana" w:cs="Times New Roman"/>
          <w:sz w:val="20"/>
          <w:szCs w:val="24"/>
        </w:rPr>
        <w:t>. A</w:t>
      </w:r>
      <w:r w:rsidR="00F01C99" w:rsidRPr="00405B53">
        <w:rPr>
          <w:rFonts w:ascii="Verdana" w:eastAsia="Verdana" w:hAnsi="Verdana" w:cs="Times New Roman"/>
          <w:sz w:val="20"/>
          <w:szCs w:val="24"/>
        </w:rPr>
        <w:t>s an aside but it should not be – Mubarak’s name is never mentioned in conversation and when I commented on that recently I was told rather sharply that he was finished with and people did not want t</w:t>
      </w:r>
      <w:r w:rsidR="006E3EFE" w:rsidRPr="00405B53">
        <w:rPr>
          <w:rFonts w:ascii="Verdana" w:eastAsia="Verdana" w:hAnsi="Verdana" w:cs="Times New Roman"/>
          <w:sz w:val="20"/>
          <w:szCs w:val="24"/>
        </w:rPr>
        <w:t>o be reminded of his Presidency</w:t>
      </w:r>
      <w:r w:rsidR="00F01C99" w:rsidRPr="00405B53">
        <w:rPr>
          <w:rFonts w:ascii="Verdana" w:eastAsia="Verdana" w:hAnsi="Verdana" w:cs="Times New Roman"/>
          <w:sz w:val="20"/>
          <w:szCs w:val="24"/>
        </w:rPr>
        <w:t xml:space="preserve">. </w:t>
      </w:r>
      <w:r w:rsidRPr="00405B53">
        <w:rPr>
          <w:rFonts w:ascii="Verdana" w:eastAsia="Verdana" w:hAnsi="Verdana" w:cs="Times New Roman"/>
          <w:sz w:val="20"/>
          <w:szCs w:val="24"/>
        </w:rPr>
        <w:t xml:space="preserve"> </w:t>
      </w:r>
    </w:p>
    <w:p w:rsidR="00CF28AB" w:rsidRPr="00405B53" w:rsidRDefault="00CF28AB" w:rsidP="00405B53">
      <w:pPr>
        <w:spacing w:after="0" w:line="240" w:lineRule="auto"/>
        <w:jc w:val="both"/>
        <w:rPr>
          <w:rFonts w:ascii="Verdana" w:eastAsia="Verdana" w:hAnsi="Verdana" w:cs="Times New Roman"/>
          <w:sz w:val="20"/>
          <w:szCs w:val="24"/>
        </w:rPr>
      </w:pPr>
    </w:p>
    <w:p w:rsidR="00CF28AB" w:rsidRPr="00405B53" w:rsidRDefault="00CF28AB" w:rsidP="00405B53">
      <w:pPr>
        <w:spacing w:line="240" w:lineRule="auto"/>
        <w:ind w:firstLine="720"/>
        <w:jc w:val="both"/>
        <w:rPr>
          <w:rFonts w:ascii="Verdana" w:hAnsi="Verdana" w:cs="Times New Roman"/>
          <w:sz w:val="20"/>
          <w:szCs w:val="24"/>
        </w:rPr>
      </w:pPr>
      <w:r w:rsidRPr="00405B53">
        <w:rPr>
          <w:rFonts w:ascii="Verdana" w:eastAsia="Verdana" w:hAnsi="Verdana" w:cs="Times New Roman"/>
          <w:sz w:val="20"/>
          <w:szCs w:val="24"/>
        </w:rPr>
        <w:t xml:space="preserve">The </w:t>
      </w:r>
      <w:r w:rsidR="006E3EFE" w:rsidRPr="00405B53">
        <w:rPr>
          <w:rFonts w:ascii="Verdana" w:eastAsia="Verdana" w:hAnsi="Verdana" w:cs="Times New Roman"/>
          <w:sz w:val="20"/>
          <w:szCs w:val="24"/>
        </w:rPr>
        <w:t>difficulty</w:t>
      </w:r>
      <w:r w:rsidR="00F01C99" w:rsidRPr="00405B53">
        <w:rPr>
          <w:rFonts w:ascii="Verdana" w:eastAsia="Verdana" w:hAnsi="Verdana" w:cs="Times New Roman"/>
          <w:sz w:val="20"/>
          <w:szCs w:val="24"/>
        </w:rPr>
        <w:t xml:space="preserve"> though is that the </w:t>
      </w:r>
      <w:r w:rsidRPr="00405B53">
        <w:rPr>
          <w:rFonts w:ascii="Verdana" w:eastAsia="Verdana" w:hAnsi="Verdana" w:cs="Times New Roman"/>
          <w:sz w:val="20"/>
          <w:szCs w:val="24"/>
        </w:rPr>
        <w:t xml:space="preserve">past cannot be got rid of despite desperate efforts by the Egyptian State and ordinary citizens to do so. As </w:t>
      </w:r>
      <w:r w:rsidRPr="00405B53">
        <w:rPr>
          <w:rFonts w:ascii="Verdana" w:hAnsi="Verdana" w:cs="Times New Roman"/>
          <w:sz w:val="20"/>
          <w:szCs w:val="24"/>
        </w:rPr>
        <w:t xml:space="preserve">Julian Go writes, the post-independence years are </w:t>
      </w:r>
    </w:p>
    <w:p w:rsidR="00FD2A4B" w:rsidRPr="00405B53" w:rsidRDefault="00CF28AB" w:rsidP="00405B53">
      <w:pPr>
        <w:spacing w:line="240" w:lineRule="auto"/>
        <w:ind w:left="720"/>
        <w:jc w:val="both"/>
        <w:rPr>
          <w:rFonts w:ascii="Verdana" w:hAnsi="Verdana" w:cs="Times New Roman"/>
          <w:sz w:val="20"/>
          <w:szCs w:val="24"/>
        </w:rPr>
      </w:pPr>
      <w:proofErr w:type="gramStart"/>
      <w:r w:rsidRPr="00405B53">
        <w:rPr>
          <w:rFonts w:ascii="Verdana" w:hAnsi="Verdana" w:cs="Times New Roman"/>
          <w:sz w:val="20"/>
          <w:szCs w:val="24"/>
        </w:rPr>
        <w:t>marked</w:t>
      </w:r>
      <w:proofErr w:type="gramEnd"/>
      <w:r w:rsidRPr="00405B53">
        <w:rPr>
          <w:rFonts w:ascii="Verdana" w:hAnsi="Verdana" w:cs="Times New Roman"/>
          <w:sz w:val="20"/>
          <w:szCs w:val="24"/>
        </w:rPr>
        <w:t xml:space="preserve"> by continued exploitation, violence and global inequality. Furthermore, political decolonization did not herald the end of the West’s power over the globe. While colonial relations of power officially receded, the older power relations simply took on more subtle, insidious, and even more potent forms, variously called “neo-imperialism” or “neo-colonialism” (</w:t>
      </w:r>
      <w:r w:rsidR="006E3EFE" w:rsidRPr="00405B53">
        <w:rPr>
          <w:rFonts w:ascii="Verdana" w:hAnsi="Verdana" w:cs="Times New Roman"/>
          <w:sz w:val="20"/>
          <w:szCs w:val="24"/>
        </w:rPr>
        <w:t xml:space="preserve">2013: </w:t>
      </w:r>
      <w:r w:rsidRPr="00405B53">
        <w:rPr>
          <w:rFonts w:ascii="Verdana" w:hAnsi="Verdana" w:cs="Times New Roman"/>
          <w:sz w:val="20"/>
          <w:szCs w:val="24"/>
        </w:rPr>
        <w:t xml:space="preserve">5). </w:t>
      </w:r>
    </w:p>
    <w:p w:rsidR="00FD2A4B" w:rsidRPr="00405B53" w:rsidRDefault="00FD2A4B" w:rsidP="00405B53">
      <w:pPr>
        <w:pStyle w:val="Body"/>
        <w:jc w:val="both"/>
        <w:rPr>
          <w:rFonts w:ascii="Verdana" w:eastAsia="Verdana" w:hAnsi="Verdana" w:cs="Times New Roman"/>
          <w:sz w:val="20"/>
          <w:szCs w:val="24"/>
        </w:rPr>
      </w:pPr>
      <w:r w:rsidRPr="00405B53">
        <w:rPr>
          <w:rFonts w:ascii="Verdana" w:eastAsia="Verdana" w:hAnsi="Verdana" w:cs="Times New Roman"/>
          <w:sz w:val="20"/>
          <w:szCs w:val="24"/>
          <w:u w:color="000000"/>
          <w:lang w:val="en-US"/>
        </w:rPr>
        <w:t xml:space="preserve">The past is problematic, for while in one sense it is past, there is always the continual threat of the repressed or indeed the oppressed. </w:t>
      </w:r>
      <w:r w:rsidRPr="00405B53">
        <w:rPr>
          <w:rFonts w:ascii="Verdana" w:eastAsia="Verdana" w:hAnsi="Verdana" w:cs="Times New Roman"/>
          <w:sz w:val="20"/>
          <w:szCs w:val="24"/>
        </w:rPr>
        <w:t xml:space="preserve">Phillips points out that what we think of as lost is never “quite as lost as we fear or indeed hope” (2007). </w:t>
      </w:r>
      <w:r w:rsidRPr="00405B53">
        <w:rPr>
          <w:rFonts w:ascii="Verdana" w:eastAsia="Verdana" w:hAnsi="Verdana" w:cs="Times New Roman"/>
          <w:sz w:val="20"/>
          <w:szCs w:val="24"/>
          <w:u w:color="000000"/>
          <w:lang w:val="en-US"/>
        </w:rPr>
        <w:t xml:space="preserve">Colonialism endures and cannot be safely located in the past as it has been internalized, perpetuated and endured. The mind is a palimpsest as traces of the past remain, persist in the present, </w:t>
      </w:r>
      <w:r w:rsidR="00E173BA" w:rsidRPr="00405B53">
        <w:rPr>
          <w:rFonts w:ascii="Verdana" w:eastAsia="Verdana" w:hAnsi="Verdana" w:cs="Times New Roman"/>
          <w:sz w:val="20"/>
          <w:szCs w:val="24"/>
          <w:u w:color="000000"/>
          <w:lang w:val="en-US"/>
        </w:rPr>
        <w:t>and persevere</w:t>
      </w:r>
      <w:r w:rsidRPr="00405B53">
        <w:rPr>
          <w:rFonts w:ascii="Verdana" w:eastAsia="Verdana" w:hAnsi="Verdana" w:cs="Times New Roman"/>
          <w:sz w:val="20"/>
          <w:szCs w:val="24"/>
          <w:u w:color="000000"/>
          <w:lang w:val="en-US"/>
        </w:rPr>
        <w:t xml:space="preserve"> despite our best efforts to disavow them. They make themselves felt, pulsing away in the present. The palimpsest mind contains the social and political past and also our earliest relationships, as from the very</w:t>
      </w:r>
      <w:r w:rsidR="006E3EFE" w:rsidRPr="00405B53">
        <w:rPr>
          <w:rFonts w:ascii="Verdana" w:eastAsia="Verdana" w:hAnsi="Verdana" w:cs="Times New Roman"/>
          <w:sz w:val="20"/>
          <w:szCs w:val="24"/>
          <w:u w:color="000000"/>
          <w:lang w:val="en-US"/>
        </w:rPr>
        <w:t xml:space="preserve"> earliest moments of our lives </w:t>
      </w:r>
      <w:r w:rsidRPr="00405B53">
        <w:rPr>
          <w:rFonts w:ascii="Verdana" w:eastAsia="Verdana" w:hAnsi="Verdana" w:cs="Times New Roman"/>
          <w:sz w:val="20"/>
          <w:szCs w:val="24"/>
          <w:u w:color="000000"/>
          <w:lang w:val="en-US"/>
        </w:rPr>
        <w:t xml:space="preserve">without the rudiments of contact, the infant will not survive – we are 'peopled' by others. </w:t>
      </w:r>
    </w:p>
    <w:p w:rsidR="00FD2A4B" w:rsidRPr="00405B53" w:rsidRDefault="00FD2A4B" w:rsidP="00405B53">
      <w:pPr>
        <w:pStyle w:val="Body"/>
        <w:jc w:val="both"/>
        <w:rPr>
          <w:rFonts w:ascii="Verdana" w:eastAsia="Verdana" w:hAnsi="Verdana" w:cs="Times New Roman"/>
          <w:sz w:val="20"/>
          <w:szCs w:val="24"/>
        </w:rPr>
      </w:pPr>
    </w:p>
    <w:p w:rsidR="00FD2A4B" w:rsidRPr="00405B53" w:rsidRDefault="00FD2A4B" w:rsidP="00405B53">
      <w:pPr>
        <w:spacing w:line="240" w:lineRule="auto"/>
        <w:ind w:firstLine="720"/>
        <w:jc w:val="both"/>
        <w:rPr>
          <w:rFonts w:ascii="Verdana" w:hAnsi="Verdana"/>
          <w:sz w:val="20"/>
          <w:szCs w:val="24"/>
        </w:rPr>
      </w:pPr>
      <w:r w:rsidRPr="00405B53">
        <w:rPr>
          <w:rFonts w:ascii="Verdana" w:eastAsia="Verdana" w:hAnsi="Verdana" w:cs="Times New Roman"/>
          <w:sz w:val="20"/>
          <w:szCs w:val="24"/>
          <w:u w:color="000000"/>
          <w:lang w:val="en-US"/>
        </w:rPr>
        <w:t xml:space="preserve">An insistence that the past is behind us, done with, reveals an anxiety that the past is profoundly in the present. The insistence that all has changed, that colonialism has been overcome, stalls the capacity to think about the subtle but various ways that colonialism endures. We have absorbed colonial structures with their laden violence, contempt and denigration. What happens out there, critically, becomes internalized, develops into part of the mind </w:t>
      </w:r>
      <w:r w:rsidR="006E3EFE" w:rsidRPr="00405B53">
        <w:rPr>
          <w:rFonts w:ascii="Verdana" w:eastAsia="Verdana" w:hAnsi="Verdana" w:cs="Times New Roman"/>
          <w:sz w:val="20"/>
          <w:szCs w:val="24"/>
          <w:u w:color="000000"/>
          <w:lang w:val="en-US"/>
        </w:rPr>
        <w:t xml:space="preserve">and </w:t>
      </w:r>
      <w:r w:rsidRPr="00405B53">
        <w:rPr>
          <w:rFonts w:ascii="Verdana" w:eastAsia="Verdana" w:hAnsi="Verdana" w:cs="Times New Roman"/>
          <w:sz w:val="20"/>
          <w:szCs w:val="24"/>
          <w:u w:color="000000"/>
          <w:lang w:val="en-US"/>
        </w:rPr>
        <w:t>part of the unconscious itself.  Encounters with objects, relationships, ideas, and other people become part of the person.</w:t>
      </w:r>
      <w:r w:rsidR="00F01C99" w:rsidRPr="00405B53">
        <w:rPr>
          <w:rFonts w:ascii="Verdana" w:eastAsia="Verdana" w:hAnsi="Verdana" w:cs="Times New Roman"/>
          <w:sz w:val="20"/>
          <w:szCs w:val="24"/>
          <w:u w:color="000000"/>
          <w:lang w:val="en-US"/>
        </w:rPr>
        <w:t xml:space="preserve"> Repetition, as Sally Alexander, points out is the time of the unconscious</w:t>
      </w:r>
      <w:r w:rsidR="006E3EFE" w:rsidRPr="00405B53">
        <w:rPr>
          <w:rFonts w:ascii="Verdana" w:eastAsia="Verdana" w:hAnsi="Verdana" w:cs="Times New Roman"/>
          <w:sz w:val="20"/>
          <w:szCs w:val="24"/>
          <w:u w:color="000000"/>
          <w:lang w:val="en-US"/>
        </w:rPr>
        <w:t xml:space="preserve"> (1994)</w:t>
      </w:r>
      <w:r w:rsidR="00F01C99" w:rsidRPr="00405B53">
        <w:rPr>
          <w:rFonts w:ascii="Verdana" w:eastAsia="Verdana" w:hAnsi="Verdana" w:cs="Times New Roman"/>
          <w:sz w:val="20"/>
          <w:szCs w:val="24"/>
          <w:u w:color="000000"/>
          <w:lang w:val="en-US"/>
        </w:rPr>
        <w:t xml:space="preserve">. </w:t>
      </w:r>
    </w:p>
    <w:p w:rsidR="00DD30F5" w:rsidRPr="00405B53" w:rsidRDefault="00FD2A4B" w:rsidP="00F04361">
      <w:pPr>
        <w:spacing w:line="240" w:lineRule="auto"/>
        <w:ind w:firstLine="720"/>
        <w:jc w:val="both"/>
        <w:rPr>
          <w:rFonts w:ascii="Verdana" w:hAnsi="Verdana"/>
          <w:sz w:val="20"/>
          <w:szCs w:val="24"/>
        </w:rPr>
      </w:pPr>
      <w:r w:rsidRPr="00405B53">
        <w:rPr>
          <w:rFonts w:ascii="Verdana" w:hAnsi="Verdana"/>
          <w:sz w:val="20"/>
          <w:szCs w:val="24"/>
          <w:u w:color="000000"/>
          <w:lang w:val="en-US"/>
        </w:rPr>
        <w:t>Imagined inferiority can be expressed in an assertion of superi</w:t>
      </w:r>
      <w:r w:rsidR="00F04361">
        <w:rPr>
          <w:rFonts w:ascii="Verdana" w:hAnsi="Verdana"/>
          <w:sz w:val="20"/>
          <w:szCs w:val="24"/>
          <w:u w:color="000000"/>
          <w:lang w:val="en-US"/>
        </w:rPr>
        <w:t xml:space="preserve">ority and mimicry of the </w:t>
      </w:r>
      <w:proofErr w:type="spellStart"/>
      <w:r w:rsidR="00F04361">
        <w:rPr>
          <w:rFonts w:ascii="Verdana" w:hAnsi="Verdana"/>
          <w:sz w:val="20"/>
          <w:szCs w:val="24"/>
          <w:u w:color="000000"/>
          <w:lang w:val="en-US"/>
        </w:rPr>
        <w:t>colonis</w:t>
      </w:r>
      <w:r w:rsidRPr="00405B53">
        <w:rPr>
          <w:rFonts w:ascii="Verdana" w:hAnsi="Verdana"/>
          <w:sz w:val="20"/>
          <w:szCs w:val="24"/>
          <w:u w:color="000000"/>
          <w:lang w:val="en-US"/>
        </w:rPr>
        <w:t>er</w:t>
      </w:r>
      <w:proofErr w:type="spellEnd"/>
      <w:r w:rsidRPr="00405B53">
        <w:rPr>
          <w:rFonts w:ascii="Verdana" w:hAnsi="Verdana"/>
          <w:sz w:val="20"/>
          <w:szCs w:val="24"/>
          <w:u w:color="000000"/>
          <w:lang w:val="en-US"/>
        </w:rPr>
        <w:t xml:space="preserve">. These </w:t>
      </w:r>
      <w:proofErr w:type="spellStart"/>
      <w:r w:rsidRPr="00405B53">
        <w:rPr>
          <w:rFonts w:ascii="Verdana" w:hAnsi="Verdana"/>
          <w:sz w:val="20"/>
          <w:szCs w:val="24"/>
          <w:u w:color="000000"/>
          <w:lang w:val="en-US"/>
        </w:rPr>
        <w:t>internalised</w:t>
      </w:r>
      <w:proofErr w:type="spellEnd"/>
      <w:r w:rsidRPr="00405B53">
        <w:rPr>
          <w:rFonts w:ascii="Verdana" w:hAnsi="Verdana"/>
          <w:sz w:val="20"/>
          <w:szCs w:val="24"/>
          <w:u w:color="000000"/>
          <w:lang w:val="en-US"/>
        </w:rPr>
        <w:t xml:space="preserve"> relationships to history, to the </w:t>
      </w:r>
      <w:proofErr w:type="spellStart"/>
      <w:r w:rsidRPr="00405B53">
        <w:rPr>
          <w:rFonts w:ascii="Verdana" w:hAnsi="Verdana"/>
          <w:sz w:val="20"/>
          <w:szCs w:val="24"/>
          <w:u w:color="000000"/>
          <w:lang w:val="en-US"/>
        </w:rPr>
        <w:t>colonised</w:t>
      </w:r>
      <w:proofErr w:type="spellEnd"/>
      <w:r w:rsidRPr="00405B53">
        <w:rPr>
          <w:rFonts w:ascii="Verdana" w:hAnsi="Verdana"/>
          <w:sz w:val="20"/>
          <w:szCs w:val="24"/>
          <w:u w:color="000000"/>
          <w:lang w:val="en-US"/>
        </w:rPr>
        <w:t xml:space="preserve"> and </w:t>
      </w:r>
      <w:proofErr w:type="spellStart"/>
      <w:r w:rsidRPr="00405B53">
        <w:rPr>
          <w:rFonts w:ascii="Verdana" w:hAnsi="Verdana"/>
          <w:sz w:val="20"/>
          <w:szCs w:val="24"/>
          <w:u w:color="000000"/>
          <w:lang w:val="en-US"/>
        </w:rPr>
        <w:t>coloniser</w:t>
      </w:r>
      <w:proofErr w:type="spellEnd"/>
      <w:r w:rsidRPr="00405B53">
        <w:rPr>
          <w:rFonts w:ascii="Verdana" w:hAnsi="Verdana"/>
          <w:sz w:val="20"/>
          <w:szCs w:val="24"/>
          <w:u w:color="000000"/>
          <w:lang w:val="en-US"/>
        </w:rPr>
        <w:t xml:space="preserve"> are embedded in the unconscious, are stubbornly durable and relentlessly pervasive as they constitute </w:t>
      </w:r>
      <w:r w:rsidR="00E173BA" w:rsidRPr="00405B53">
        <w:rPr>
          <w:rFonts w:ascii="Verdana" w:hAnsi="Verdana"/>
          <w:sz w:val="20"/>
          <w:szCs w:val="24"/>
          <w:u w:color="000000"/>
          <w:lang w:val="en-US"/>
        </w:rPr>
        <w:t>our deepest</w:t>
      </w:r>
      <w:r w:rsidRPr="00405B53">
        <w:rPr>
          <w:rFonts w:ascii="Verdana" w:hAnsi="Verdana"/>
          <w:sz w:val="20"/>
          <w:szCs w:val="24"/>
          <w:u w:color="000000"/>
          <w:lang w:val="en-US"/>
        </w:rPr>
        <w:t xml:space="preserve"> and most stubborn attachments. Political and emotional imperialism </w:t>
      </w:r>
      <w:proofErr w:type="spellStart"/>
      <w:r w:rsidRPr="00405B53">
        <w:rPr>
          <w:rFonts w:ascii="Verdana" w:hAnsi="Verdana"/>
          <w:sz w:val="20"/>
          <w:szCs w:val="24"/>
          <w:u w:color="000000"/>
          <w:lang w:val="en-US"/>
        </w:rPr>
        <w:t>colonises</w:t>
      </w:r>
      <w:proofErr w:type="spellEnd"/>
      <w:r w:rsidRPr="00405B53">
        <w:rPr>
          <w:rFonts w:ascii="Verdana" w:hAnsi="Verdana"/>
          <w:sz w:val="20"/>
          <w:szCs w:val="24"/>
          <w:u w:color="000000"/>
          <w:lang w:val="en-US"/>
        </w:rPr>
        <w:t xml:space="preserve"> the imagination, thinking, and action, which paralyses the capacity to make and experience different relationships as the </w:t>
      </w:r>
      <w:r w:rsidRPr="00405B53">
        <w:rPr>
          <w:rFonts w:ascii="Verdana" w:hAnsi="Verdana"/>
          <w:sz w:val="20"/>
          <w:szCs w:val="24"/>
        </w:rPr>
        <w:t xml:space="preserve">colonial past is internalised, absorbed, and hierarchies of superiority and inferiority are replicated. These </w:t>
      </w:r>
      <w:r w:rsidR="006E3EFE" w:rsidRPr="00405B53">
        <w:rPr>
          <w:rFonts w:ascii="Verdana" w:hAnsi="Verdana"/>
          <w:sz w:val="20"/>
          <w:szCs w:val="24"/>
        </w:rPr>
        <w:t xml:space="preserve">ideological beliefs </w:t>
      </w:r>
      <w:r w:rsidRPr="00405B53">
        <w:rPr>
          <w:rFonts w:ascii="Verdana" w:hAnsi="Verdana"/>
          <w:sz w:val="20"/>
          <w:szCs w:val="24"/>
        </w:rPr>
        <w:t xml:space="preserve">are reinforced by peer groups who have a strong role in the horizontal transmission of beliefs and ideologies that focus on perpetuating refusal. Fear should never be underestimated, as it is a key component in repetition through our fear of alienation, fear of losing the love of friends and family and the fear of not knowing to who or where we belong. </w:t>
      </w:r>
      <w:r w:rsidR="006E3EFE" w:rsidRPr="00405B53">
        <w:rPr>
          <w:rFonts w:ascii="Verdana" w:hAnsi="Verdana"/>
          <w:sz w:val="20"/>
          <w:szCs w:val="24"/>
        </w:rPr>
        <w:t>M</w:t>
      </w:r>
      <w:r w:rsidR="00DD30F5" w:rsidRPr="00405B53">
        <w:rPr>
          <w:rFonts w:ascii="Verdana" w:hAnsi="Verdana"/>
          <w:sz w:val="20"/>
          <w:szCs w:val="24"/>
        </w:rPr>
        <w:t xml:space="preserve">atters of individuality and </w:t>
      </w:r>
      <w:r w:rsidR="00E173BA" w:rsidRPr="00405B53">
        <w:rPr>
          <w:rFonts w:ascii="Verdana" w:hAnsi="Verdana"/>
          <w:sz w:val="20"/>
          <w:szCs w:val="24"/>
        </w:rPr>
        <w:t>autonomy</w:t>
      </w:r>
      <w:r w:rsidR="00DD30F5" w:rsidRPr="00405B53">
        <w:rPr>
          <w:rFonts w:ascii="Verdana" w:hAnsi="Verdana"/>
          <w:sz w:val="20"/>
          <w:szCs w:val="24"/>
        </w:rPr>
        <w:t xml:space="preserve"> are not aspects of Egyptian subjectivity</w:t>
      </w:r>
      <w:r w:rsidR="006E3EFE" w:rsidRPr="00405B53">
        <w:rPr>
          <w:rFonts w:ascii="Verdana" w:hAnsi="Verdana"/>
          <w:sz w:val="20"/>
          <w:szCs w:val="24"/>
        </w:rPr>
        <w:t xml:space="preserve"> for a</w:t>
      </w:r>
      <w:r w:rsidR="00DD30F5" w:rsidRPr="00405B53">
        <w:rPr>
          <w:rFonts w:ascii="Verdana" w:hAnsi="Verdana"/>
          <w:sz w:val="20"/>
          <w:szCs w:val="24"/>
        </w:rPr>
        <w:t xml:space="preserve">s </w:t>
      </w:r>
      <w:proofErr w:type="spellStart"/>
      <w:r w:rsidR="00DD30F5" w:rsidRPr="00405B53">
        <w:rPr>
          <w:rFonts w:ascii="Verdana" w:hAnsi="Verdana"/>
          <w:sz w:val="20"/>
          <w:szCs w:val="24"/>
        </w:rPr>
        <w:t>Suad</w:t>
      </w:r>
      <w:proofErr w:type="spellEnd"/>
      <w:r w:rsidR="00DD30F5" w:rsidRPr="00405B53">
        <w:rPr>
          <w:rFonts w:ascii="Verdana" w:hAnsi="Verdana"/>
          <w:sz w:val="20"/>
          <w:szCs w:val="24"/>
        </w:rPr>
        <w:t xml:space="preserve"> Joseph ‘It is a culture that embeds persons in familial relationships. Personhood is understood in terms of relationships woven into one’s sense of self, identity, and place in the world. One is never without family, without relationships, outside the social body’</w:t>
      </w:r>
      <w:r w:rsidR="006E3EFE" w:rsidRPr="00405B53">
        <w:rPr>
          <w:rFonts w:ascii="Verdana" w:hAnsi="Verdana"/>
          <w:sz w:val="20"/>
          <w:szCs w:val="24"/>
        </w:rPr>
        <w:t xml:space="preserve"> (1999:</w:t>
      </w:r>
      <w:r w:rsidR="00283202" w:rsidRPr="00405B53">
        <w:rPr>
          <w:rFonts w:ascii="Verdana" w:hAnsi="Verdana"/>
          <w:sz w:val="20"/>
          <w:szCs w:val="24"/>
        </w:rPr>
        <w:t xml:space="preserve"> 54)</w:t>
      </w:r>
      <w:r w:rsidR="00DD30F5" w:rsidRPr="00405B53">
        <w:rPr>
          <w:rFonts w:ascii="Verdana" w:hAnsi="Verdana"/>
          <w:sz w:val="20"/>
          <w:szCs w:val="24"/>
        </w:rPr>
        <w:t>. Further, the self is not sealed within boundaries separating self from others</w:t>
      </w:r>
      <w:r w:rsidR="00283202" w:rsidRPr="00405B53">
        <w:rPr>
          <w:rFonts w:ascii="Verdana" w:hAnsi="Verdana"/>
          <w:sz w:val="20"/>
          <w:szCs w:val="24"/>
        </w:rPr>
        <w:t xml:space="preserve"> and maturity is based on being a part of the family, the community, </w:t>
      </w:r>
      <w:proofErr w:type="gramStart"/>
      <w:r w:rsidR="00283202" w:rsidRPr="00405B53">
        <w:rPr>
          <w:rFonts w:ascii="Verdana" w:hAnsi="Verdana"/>
          <w:sz w:val="20"/>
          <w:szCs w:val="24"/>
        </w:rPr>
        <w:t>the</w:t>
      </w:r>
      <w:proofErr w:type="gramEnd"/>
      <w:r w:rsidR="00283202" w:rsidRPr="00405B53">
        <w:rPr>
          <w:rFonts w:ascii="Verdana" w:hAnsi="Verdana"/>
          <w:sz w:val="20"/>
          <w:szCs w:val="24"/>
        </w:rPr>
        <w:t xml:space="preserve"> nation indeed. Further, maturity is </w:t>
      </w:r>
      <w:r w:rsidR="00DD30F5" w:rsidRPr="00405B53">
        <w:rPr>
          <w:rFonts w:ascii="Verdana" w:hAnsi="Verdana"/>
          <w:sz w:val="20"/>
          <w:szCs w:val="24"/>
        </w:rPr>
        <w:t xml:space="preserve">to invite the engagement of others, to embrace the self in the other and the other in the self’. In short, subjectivity is built out of “I am, because </w:t>
      </w:r>
      <w:proofErr w:type="gramStart"/>
      <w:r w:rsidR="00DD30F5" w:rsidRPr="00405B53">
        <w:rPr>
          <w:rFonts w:ascii="Verdana" w:hAnsi="Verdana"/>
          <w:sz w:val="20"/>
          <w:szCs w:val="24"/>
        </w:rPr>
        <w:t>We</w:t>
      </w:r>
      <w:proofErr w:type="gramEnd"/>
      <w:r w:rsidR="00DD30F5" w:rsidRPr="00405B53">
        <w:rPr>
          <w:rFonts w:ascii="Verdana" w:hAnsi="Verdana"/>
          <w:sz w:val="20"/>
          <w:szCs w:val="24"/>
        </w:rPr>
        <w:t xml:space="preserve"> are”.  </w:t>
      </w:r>
    </w:p>
    <w:p w:rsidR="00FD2A4B" w:rsidRPr="00405B53" w:rsidRDefault="00FD2A4B" w:rsidP="00F04361">
      <w:pPr>
        <w:pStyle w:val="Body"/>
        <w:ind w:firstLine="720"/>
        <w:jc w:val="both"/>
        <w:rPr>
          <w:rFonts w:ascii="Verdana" w:hAnsi="Verdana"/>
          <w:sz w:val="20"/>
          <w:szCs w:val="24"/>
        </w:rPr>
      </w:pPr>
      <w:r w:rsidRPr="00405B53">
        <w:rPr>
          <w:rFonts w:ascii="Verdana" w:hAnsi="Verdana"/>
          <w:sz w:val="20"/>
          <w:szCs w:val="24"/>
        </w:rPr>
        <w:t xml:space="preserve">What happens out there, what occurs between people and becomes transmitted and absorbed into selfhood are the hierarchies of superiority and inferiority; in short, who can take up his or her place as a full human being. Oppression and inferiority is absorbed, for as Fanon writes the black man is not a man until he is liberated from himself. Fanon poignantly describes his desire and need ‘to help the black man to free himself of the arsenal of complexes that has been developed by the colonial environment’ (quoted in Hall 2002:14). As Catherine Hall puts it, </w:t>
      </w:r>
    </w:p>
    <w:p w:rsidR="00FD2A4B" w:rsidRPr="00405B53" w:rsidRDefault="00FD2A4B" w:rsidP="00405B53">
      <w:pPr>
        <w:pStyle w:val="Body"/>
        <w:ind w:left="720"/>
        <w:jc w:val="both"/>
        <w:rPr>
          <w:rFonts w:ascii="Verdana" w:eastAsia="Verdana" w:hAnsi="Verdana" w:cs="Times New Roman"/>
          <w:sz w:val="20"/>
          <w:szCs w:val="24"/>
          <w:u w:color="000000"/>
          <w:lang w:val="en-US"/>
        </w:rPr>
      </w:pPr>
      <w:r w:rsidRPr="00405B53">
        <w:rPr>
          <w:rFonts w:ascii="Verdana" w:hAnsi="Verdana"/>
          <w:sz w:val="20"/>
          <w:szCs w:val="24"/>
        </w:rPr>
        <w:t xml:space="preserve"> ‘</w:t>
      </w:r>
      <w:r w:rsidR="00405B53" w:rsidRPr="00405B53">
        <w:rPr>
          <w:rFonts w:ascii="Verdana" w:hAnsi="Verdana"/>
          <w:sz w:val="20"/>
          <w:szCs w:val="24"/>
        </w:rPr>
        <w:t>(</w:t>
      </w:r>
      <w:proofErr w:type="gramStart"/>
      <w:r w:rsidRPr="00405B53">
        <w:rPr>
          <w:rFonts w:ascii="Verdana" w:hAnsi="Verdana"/>
          <w:sz w:val="20"/>
          <w:szCs w:val="24"/>
        </w:rPr>
        <w:t>C</w:t>
      </w:r>
      <w:r w:rsidR="00405B53" w:rsidRPr="00405B53">
        <w:rPr>
          <w:rFonts w:ascii="Verdana" w:hAnsi="Verdana"/>
          <w:sz w:val="20"/>
          <w:szCs w:val="24"/>
        </w:rPr>
        <w:t>)</w:t>
      </w:r>
      <w:proofErr w:type="spellStart"/>
      <w:r w:rsidRPr="00405B53">
        <w:rPr>
          <w:rFonts w:ascii="Verdana" w:hAnsi="Verdana"/>
          <w:sz w:val="20"/>
          <w:szCs w:val="24"/>
        </w:rPr>
        <w:t>olonisers</w:t>
      </w:r>
      <w:proofErr w:type="spellEnd"/>
      <w:proofErr w:type="gramEnd"/>
      <w:r w:rsidRPr="00405B53">
        <w:rPr>
          <w:rFonts w:ascii="Verdana" w:hAnsi="Verdana"/>
          <w:sz w:val="20"/>
          <w:szCs w:val="24"/>
        </w:rPr>
        <w:t xml:space="preserve"> assumed that black men had no culture, no civilisation, no long historical past. In learning their masters’ language, black men took on a world and a culture – a culture </w:t>
      </w:r>
      <w:r w:rsidR="00405B53" w:rsidRPr="00405B53">
        <w:rPr>
          <w:rFonts w:ascii="Verdana" w:hAnsi="Verdana"/>
          <w:sz w:val="20"/>
          <w:szCs w:val="24"/>
        </w:rPr>
        <w:t>that</w:t>
      </w:r>
      <w:r w:rsidRPr="00405B53">
        <w:rPr>
          <w:rFonts w:ascii="Verdana" w:hAnsi="Verdana"/>
          <w:sz w:val="20"/>
          <w:szCs w:val="24"/>
        </w:rPr>
        <w:t xml:space="preserve"> fixed them as essentially inferior. Meanings of blackness were taken inside the self by the colonised, both inscribed on the skin and internalised in the psyche. Lack of self-esteem, deep inner insecurity, obsessive feelings of exclusion, no sense of place, ‘I am the other’ characterise</w:t>
      </w:r>
      <w:r w:rsidR="006E3EFE" w:rsidRPr="00405B53">
        <w:rPr>
          <w:rFonts w:ascii="Verdana" w:hAnsi="Verdana"/>
          <w:sz w:val="20"/>
          <w:szCs w:val="24"/>
        </w:rPr>
        <w:t xml:space="preserve">d what it is to be black (Hall, </w:t>
      </w:r>
      <w:r w:rsidRPr="00405B53">
        <w:rPr>
          <w:rFonts w:ascii="Verdana" w:hAnsi="Verdana"/>
          <w:sz w:val="20"/>
          <w:szCs w:val="24"/>
        </w:rPr>
        <w:t xml:space="preserve">2002: 14). </w:t>
      </w:r>
    </w:p>
    <w:p w:rsidR="00F01C99" w:rsidRPr="00405B53" w:rsidRDefault="00F01C99" w:rsidP="00405B53">
      <w:pPr>
        <w:spacing w:line="240" w:lineRule="auto"/>
        <w:jc w:val="both"/>
        <w:rPr>
          <w:rFonts w:ascii="Verdana" w:hAnsi="Verdana"/>
          <w:sz w:val="20"/>
          <w:szCs w:val="24"/>
        </w:rPr>
      </w:pPr>
    </w:p>
    <w:p w:rsidR="000421A4" w:rsidRPr="00405B53" w:rsidRDefault="00283202" w:rsidP="00F04361">
      <w:pPr>
        <w:spacing w:line="240" w:lineRule="auto"/>
        <w:ind w:firstLine="720"/>
        <w:jc w:val="both"/>
        <w:rPr>
          <w:rFonts w:ascii="Verdana" w:hAnsi="Verdana"/>
          <w:sz w:val="20"/>
          <w:szCs w:val="24"/>
        </w:rPr>
      </w:pPr>
      <w:r w:rsidRPr="00405B53">
        <w:rPr>
          <w:rFonts w:ascii="Verdana" w:hAnsi="Verdana" w:cs="Times New Roman"/>
          <w:sz w:val="20"/>
          <w:szCs w:val="24"/>
        </w:rPr>
        <w:t xml:space="preserve">Diana </w:t>
      </w:r>
      <w:r w:rsidR="00DD30F5" w:rsidRPr="00405B53">
        <w:rPr>
          <w:rFonts w:ascii="Verdana" w:hAnsi="Verdana"/>
          <w:sz w:val="20"/>
          <w:szCs w:val="24"/>
        </w:rPr>
        <w:t xml:space="preserve">Fuss </w:t>
      </w:r>
      <w:r w:rsidR="00AE78A2" w:rsidRPr="00405B53">
        <w:rPr>
          <w:rFonts w:ascii="Verdana" w:hAnsi="Verdana"/>
          <w:sz w:val="20"/>
          <w:szCs w:val="24"/>
        </w:rPr>
        <w:t xml:space="preserve">(1995: </w:t>
      </w:r>
      <w:r w:rsidR="00DD30F5" w:rsidRPr="00405B53">
        <w:rPr>
          <w:rFonts w:ascii="Verdana" w:hAnsi="Verdana"/>
          <w:sz w:val="20"/>
          <w:szCs w:val="24"/>
        </w:rPr>
        <w:t>141</w:t>
      </w:r>
      <w:r w:rsidRPr="00405B53">
        <w:rPr>
          <w:rFonts w:ascii="Verdana" w:hAnsi="Verdana"/>
          <w:sz w:val="20"/>
          <w:szCs w:val="24"/>
        </w:rPr>
        <w:t>)</w:t>
      </w:r>
      <w:r w:rsidR="00DD30F5" w:rsidRPr="00405B53">
        <w:rPr>
          <w:rFonts w:ascii="Verdana" w:hAnsi="Verdana"/>
          <w:sz w:val="20"/>
          <w:szCs w:val="24"/>
        </w:rPr>
        <w:t xml:space="preserve"> points out that identification has a history </w:t>
      </w:r>
      <w:r w:rsidRPr="00405B53">
        <w:rPr>
          <w:rFonts w:ascii="Verdana" w:hAnsi="Verdana"/>
          <w:sz w:val="20"/>
          <w:szCs w:val="24"/>
        </w:rPr>
        <w:t xml:space="preserve">and in the case of Egypt </w:t>
      </w:r>
      <w:r w:rsidR="00DD30F5" w:rsidRPr="00405B53">
        <w:rPr>
          <w:rFonts w:ascii="Verdana" w:hAnsi="Verdana"/>
          <w:sz w:val="20"/>
          <w:szCs w:val="24"/>
        </w:rPr>
        <w:t>– a colonial history</w:t>
      </w:r>
      <w:r w:rsidRPr="00405B53">
        <w:rPr>
          <w:rFonts w:ascii="Verdana" w:hAnsi="Verdana"/>
          <w:sz w:val="20"/>
          <w:szCs w:val="24"/>
        </w:rPr>
        <w:t xml:space="preserve">. Fuss, through a thorough engagement with Fanon, argues </w:t>
      </w:r>
      <w:r w:rsidR="00582DD1" w:rsidRPr="00405B53">
        <w:rPr>
          <w:rFonts w:ascii="Verdana" w:hAnsi="Verdana"/>
          <w:sz w:val="20"/>
          <w:szCs w:val="24"/>
        </w:rPr>
        <w:t xml:space="preserve">that the black man is not even </w:t>
      </w:r>
      <w:r w:rsidRPr="00405B53">
        <w:rPr>
          <w:rFonts w:ascii="Verdana" w:hAnsi="Verdana"/>
          <w:sz w:val="20"/>
          <w:szCs w:val="24"/>
        </w:rPr>
        <w:t>‘</w:t>
      </w:r>
      <w:r w:rsidR="00582DD1" w:rsidRPr="00405B53">
        <w:rPr>
          <w:rFonts w:ascii="Verdana" w:hAnsi="Verdana"/>
          <w:sz w:val="20"/>
          <w:szCs w:val="24"/>
        </w:rPr>
        <w:t>an other</w:t>
      </w:r>
      <w:r w:rsidRPr="00405B53">
        <w:rPr>
          <w:rFonts w:ascii="Verdana" w:hAnsi="Verdana"/>
          <w:sz w:val="20"/>
          <w:szCs w:val="24"/>
        </w:rPr>
        <w:t xml:space="preserve">’, which perhaps can be understood as a reassuring fiction. </w:t>
      </w:r>
      <w:r w:rsidR="00582DD1" w:rsidRPr="00405B53">
        <w:rPr>
          <w:rFonts w:ascii="Verdana" w:hAnsi="Verdana"/>
          <w:sz w:val="20"/>
          <w:szCs w:val="24"/>
        </w:rPr>
        <w:t>The black man</w:t>
      </w:r>
      <w:r w:rsidR="00DD30F5" w:rsidRPr="00405B53">
        <w:rPr>
          <w:rFonts w:ascii="Verdana" w:hAnsi="Verdana"/>
          <w:sz w:val="20"/>
          <w:szCs w:val="24"/>
        </w:rPr>
        <w:t xml:space="preserve">, the Middle Eastern subject, </w:t>
      </w:r>
      <w:r w:rsidR="00582DD1" w:rsidRPr="00405B53">
        <w:rPr>
          <w:rFonts w:ascii="Verdana" w:hAnsi="Verdana"/>
          <w:sz w:val="20"/>
          <w:szCs w:val="24"/>
        </w:rPr>
        <w:t>is not even an other</w:t>
      </w:r>
      <w:r w:rsidR="00DD30F5" w:rsidRPr="00405B53">
        <w:rPr>
          <w:rFonts w:ascii="Verdana" w:hAnsi="Verdana"/>
          <w:sz w:val="20"/>
          <w:szCs w:val="24"/>
        </w:rPr>
        <w:t xml:space="preserve"> because to be an other requires recognition that you are a human being and that is precisely what colonisation has wiped out. </w:t>
      </w:r>
      <w:r w:rsidR="000421A4" w:rsidRPr="00405B53">
        <w:rPr>
          <w:rFonts w:ascii="Verdana" w:hAnsi="Verdana"/>
          <w:sz w:val="20"/>
          <w:szCs w:val="24"/>
        </w:rPr>
        <w:t xml:space="preserve">The colonised are represented, perceived and positioned without history, culture and without selfhood. </w:t>
      </w:r>
      <w:r w:rsidR="00AE78A2" w:rsidRPr="00405B53">
        <w:rPr>
          <w:rFonts w:ascii="Verdana" w:hAnsi="Verdana"/>
          <w:sz w:val="20"/>
          <w:szCs w:val="24"/>
        </w:rPr>
        <w:t>One psychic mechanism that takes places in order to free oneself of being wiped out is to i</w:t>
      </w:r>
      <w:r w:rsidR="000421A4" w:rsidRPr="00405B53">
        <w:rPr>
          <w:rFonts w:ascii="Verdana" w:hAnsi="Verdana"/>
          <w:sz w:val="20"/>
          <w:szCs w:val="24"/>
        </w:rPr>
        <w:t>dentify with the coloniser</w:t>
      </w:r>
      <w:r w:rsidR="00AE78A2" w:rsidRPr="00405B53">
        <w:rPr>
          <w:rFonts w:ascii="Verdana" w:hAnsi="Verdana"/>
          <w:sz w:val="20"/>
          <w:szCs w:val="24"/>
        </w:rPr>
        <w:t xml:space="preserve">. Identification in this instance acts </w:t>
      </w:r>
      <w:r w:rsidR="000421A4" w:rsidRPr="00405B53">
        <w:rPr>
          <w:rFonts w:ascii="Verdana" w:hAnsi="Verdana"/>
          <w:sz w:val="20"/>
          <w:szCs w:val="24"/>
        </w:rPr>
        <w:t xml:space="preserve">as a repudiation of </w:t>
      </w:r>
      <w:r w:rsidR="00AE78A2" w:rsidRPr="00405B53">
        <w:rPr>
          <w:rFonts w:ascii="Verdana" w:hAnsi="Verdana"/>
          <w:sz w:val="20"/>
          <w:szCs w:val="24"/>
        </w:rPr>
        <w:t xml:space="preserve">what has taken place </w:t>
      </w:r>
      <w:r w:rsidR="000421A4" w:rsidRPr="00405B53">
        <w:rPr>
          <w:rFonts w:ascii="Verdana" w:hAnsi="Verdana"/>
          <w:sz w:val="20"/>
          <w:szCs w:val="24"/>
        </w:rPr>
        <w:t xml:space="preserve">and </w:t>
      </w:r>
      <w:r w:rsidR="00AE78A2" w:rsidRPr="00405B53">
        <w:rPr>
          <w:rFonts w:ascii="Verdana" w:hAnsi="Verdana"/>
          <w:sz w:val="20"/>
          <w:szCs w:val="24"/>
        </w:rPr>
        <w:t xml:space="preserve">as </w:t>
      </w:r>
      <w:r w:rsidR="000421A4" w:rsidRPr="00405B53">
        <w:rPr>
          <w:rFonts w:ascii="Verdana" w:hAnsi="Verdana"/>
          <w:sz w:val="20"/>
          <w:szCs w:val="24"/>
        </w:rPr>
        <w:t xml:space="preserve">no-one wants to be stripped of being human and </w:t>
      </w:r>
      <w:r w:rsidR="00AE78A2" w:rsidRPr="00405B53">
        <w:rPr>
          <w:rFonts w:ascii="Verdana" w:hAnsi="Verdana"/>
          <w:sz w:val="20"/>
          <w:szCs w:val="24"/>
        </w:rPr>
        <w:t xml:space="preserve">of </w:t>
      </w:r>
      <w:r w:rsidR="000421A4" w:rsidRPr="00405B53">
        <w:rPr>
          <w:rFonts w:ascii="Verdana" w:hAnsi="Verdana"/>
          <w:sz w:val="20"/>
          <w:szCs w:val="24"/>
        </w:rPr>
        <w:t>fold</w:t>
      </w:r>
      <w:r w:rsidR="00AE78A2" w:rsidRPr="00405B53">
        <w:rPr>
          <w:rFonts w:ascii="Verdana" w:hAnsi="Verdana"/>
          <w:sz w:val="20"/>
          <w:szCs w:val="24"/>
        </w:rPr>
        <w:t>ing</w:t>
      </w:r>
      <w:r w:rsidR="000421A4" w:rsidRPr="00405B53">
        <w:rPr>
          <w:rFonts w:ascii="Verdana" w:hAnsi="Verdana"/>
          <w:sz w:val="20"/>
          <w:szCs w:val="24"/>
        </w:rPr>
        <w:t xml:space="preserve"> </w:t>
      </w:r>
      <w:r w:rsidR="00AE78A2" w:rsidRPr="00405B53">
        <w:rPr>
          <w:rFonts w:ascii="Verdana" w:hAnsi="Verdana"/>
          <w:sz w:val="20"/>
          <w:szCs w:val="24"/>
        </w:rPr>
        <w:t>‘</w:t>
      </w:r>
      <w:r w:rsidR="000421A4" w:rsidRPr="00405B53">
        <w:rPr>
          <w:rFonts w:ascii="Verdana" w:hAnsi="Verdana"/>
          <w:sz w:val="20"/>
          <w:szCs w:val="24"/>
        </w:rPr>
        <w:t xml:space="preserve">up inside’ as Avery Gordon puts </w:t>
      </w:r>
      <w:proofErr w:type="gramStart"/>
      <w:r w:rsidR="000421A4" w:rsidRPr="00405B53">
        <w:rPr>
          <w:rFonts w:ascii="Verdana" w:hAnsi="Verdana"/>
          <w:sz w:val="20"/>
          <w:szCs w:val="24"/>
        </w:rPr>
        <w:t>it</w:t>
      </w:r>
      <w:proofErr w:type="gramEnd"/>
      <w:r w:rsidR="00AE78A2" w:rsidRPr="00405B53">
        <w:rPr>
          <w:rFonts w:ascii="Verdana" w:hAnsi="Verdana"/>
          <w:sz w:val="20"/>
          <w:szCs w:val="24"/>
        </w:rPr>
        <w:t xml:space="preserve"> (1997: </w:t>
      </w:r>
      <w:r w:rsidR="000421A4" w:rsidRPr="00405B53">
        <w:rPr>
          <w:rFonts w:ascii="Verdana" w:hAnsi="Verdana"/>
          <w:sz w:val="20"/>
          <w:szCs w:val="24"/>
        </w:rPr>
        <w:t xml:space="preserve">4). </w:t>
      </w:r>
    </w:p>
    <w:p w:rsidR="00582DD1" w:rsidRPr="00405B53" w:rsidRDefault="00283202" w:rsidP="00F04361">
      <w:pPr>
        <w:spacing w:line="240" w:lineRule="auto"/>
        <w:ind w:firstLine="720"/>
        <w:jc w:val="both"/>
        <w:rPr>
          <w:rFonts w:ascii="Verdana" w:hAnsi="Verdana"/>
          <w:sz w:val="20"/>
          <w:szCs w:val="24"/>
        </w:rPr>
      </w:pPr>
      <w:r w:rsidRPr="00405B53">
        <w:rPr>
          <w:rFonts w:ascii="Verdana" w:hAnsi="Verdana"/>
          <w:sz w:val="20"/>
          <w:szCs w:val="24"/>
        </w:rPr>
        <w:t xml:space="preserve">One way to gain recognition is to mimic the coloniser and to identify with the coloniser. Identification is one way of surviving loss, absence, </w:t>
      </w:r>
      <w:proofErr w:type="gramStart"/>
      <w:r w:rsidRPr="00405B53">
        <w:rPr>
          <w:rFonts w:ascii="Verdana" w:hAnsi="Verdana"/>
          <w:sz w:val="20"/>
          <w:szCs w:val="24"/>
        </w:rPr>
        <w:t>disappointment</w:t>
      </w:r>
      <w:proofErr w:type="gramEnd"/>
      <w:r w:rsidRPr="00405B53">
        <w:rPr>
          <w:rFonts w:ascii="Verdana" w:hAnsi="Verdana"/>
          <w:sz w:val="20"/>
          <w:szCs w:val="24"/>
        </w:rPr>
        <w:t xml:space="preserve">, even trauma. </w:t>
      </w:r>
      <w:r w:rsidR="000421A4" w:rsidRPr="00405B53">
        <w:rPr>
          <w:rFonts w:ascii="Verdana" w:hAnsi="Verdana"/>
          <w:sz w:val="20"/>
          <w:szCs w:val="24"/>
        </w:rPr>
        <w:t xml:space="preserve">There is always </w:t>
      </w:r>
      <w:r w:rsidR="00582DD1" w:rsidRPr="00405B53">
        <w:rPr>
          <w:rFonts w:ascii="Verdana" w:hAnsi="Verdana"/>
          <w:sz w:val="20"/>
          <w:szCs w:val="24"/>
        </w:rPr>
        <w:t>violence at the heart of identification</w:t>
      </w:r>
      <w:r w:rsidR="000421A4" w:rsidRPr="00405B53">
        <w:rPr>
          <w:rFonts w:ascii="Verdana" w:hAnsi="Verdana"/>
          <w:sz w:val="20"/>
          <w:szCs w:val="24"/>
        </w:rPr>
        <w:t xml:space="preserve"> and especially in this context</w:t>
      </w:r>
      <w:r w:rsidR="00582DD1" w:rsidRPr="00405B53">
        <w:rPr>
          <w:rFonts w:ascii="Verdana" w:hAnsi="Verdana"/>
          <w:sz w:val="20"/>
          <w:szCs w:val="24"/>
        </w:rPr>
        <w:t>. Freud’s account of identification is a ‘tale of interiors and exteriors, boundaries and permutations, transgressions and resistances’</w:t>
      </w:r>
      <w:r w:rsidR="00AE78A2" w:rsidRPr="00405B53">
        <w:rPr>
          <w:rFonts w:ascii="Verdana" w:hAnsi="Verdana"/>
          <w:sz w:val="20"/>
          <w:szCs w:val="24"/>
        </w:rPr>
        <w:t xml:space="preserve"> (Fuss, 1995: 35)</w:t>
      </w:r>
      <w:r w:rsidR="00582DD1" w:rsidRPr="00405B53">
        <w:rPr>
          <w:rFonts w:ascii="Verdana" w:hAnsi="Verdana"/>
          <w:sz w:val="20"/>
          <w:szCs w:val="24"/>
        </w:rPr>
        <w:t>. It is a means of gaining control over the objects outside itself</w:t>
      </w:r>
      <w:r w:rsidR="000421A4" w:rsidRPr="00405B53">
        <w:rPr>
          <w:rFonts w:ascii="Verdana" w:hAnsi="Verdana"/>
          <w:sz w:val="20"/>
          <w:szCs w:val="24"/>
        </w:rPr>
        <w:t xml:space="preserve"> but without power and authority based on integrity it leads to more violence. For Freud, we are always seduced by power. Disappointed, furious and so one we may be but power allures and fascinates. As Judith Butler </w:t>
      </w:r>
      <w:r w:rsidR="00405B53" w:rsidRPr="00405B53">
        <w:rPr>
          <w:rFonts w:ascii="Verdana" w:hAnsi="Verdana"/>
          <w:sz w:val="20"/>
          <w:szCs w:val="24"/>
        </w:rPr>
        <w:t xml:space="preserve">argues, </w:t>
      </w:r>
      <w:r w:rsidR="000421A4" w:rsidRPr="00405B53">
        <w:rPr>
          <w:rFonts w:ascii="Verdana" w:hAnsi="Verdana"/>
          <w:sz w:val="20"/>
          <w:szCs w:val="24"/>
        </w:rPr>
        <w:t xml:space="preserve">we become human subjects precisely through authority and power </w:t>
      </w:r>
      <w:r w:rsidR="00405B53" w:rsidRPr="00405B53">
        <w:rPr>
          <w:rFonts w:ascii="Verdana" w:hAnsi="Verdana"/>
          <w:sz w:val="20"/>
          <w:szCs w:val="24"/>
        </w:rPr>
        <w:t>(1997). W</w:t>
      </w:r>
      <w:r w:rsidR="000421A4" w:rsidRPr="00405B53">
        <w:rPr>
          <w:rFonts w:ascii="Verdana" w:hAnsi="Verdana"/>
          <w:sz w:val="20"/>
          <w:szCs w:val="24"/>
        </w:rPr>
        <w:t xml:space="preserve">e turn towards the Law willingly not just because we are subordinated by power, which we are, </w:t>
      </w:r>
      <w:proofErr w:type="gramStart"/>
      <w:r w:rsidR="000421A4" w:rsidRPr="00405B53">
        <w:rPr>
          <w:rFonts w:ascii="Verdana" w:hAnsi="Verdana"/>
          <w:sz w:val="20"/>
          <w:szCs w:val="24"/>
        </w:rPr>
        <w:t>but</w:t>
      </w:r>
      <w:proofErr w:type="gramEnd"/>
      <w:r w:rsidR="000421A4" w:rsidRPr="00405B53">
        <w:rPr>
          <w:rFonts w:ascii="Verdana" w:hAnsi="Verdana"/>
          <w:sz w:val="20"/>
          <w:szCs w:val="24"/>
        </w:rPr>
        <w:t xml:space="preserve"> because we have become human subjects through </w:t>
      </w:r>
      <w:r w:rsidR="00405B53" w:rsidRPr="00405B53">
        <w:rPr>
          <w:rFonts w:ascii="Verdana" w:hAnsi="Verdana"/>
          <w:sz w:val="20"/>
          <w:szCs w:val="24"/>
        </w:rPr>
        <w:t xml:space="preserve">the </w:t>
      </w:r>
      <w:r w:rsidR="000421A4" w:rsidRPr="00405B53">
        <w:rPr>
          <w:rFonts w:ascii="Verdana" w:hAnsi="Verdana"/>
          <w:sz w:val="20"/>
          <w:szCs w:val="24"/>
        </w:rPr>
        <w:t xml:space="preserve">subjection </w:t>
      </w:r>
      <w:r w:rsidR="00405B53" w:rsidRPr="00405B53">
        <w:rPr>
          <w:rFonts w:ascii="Verdana" w:hAnsi="Verdana"/>
          <w:sz w:val="20"/>
          <w:szCs w:val="24"/>
        </w:rPr>
        <w:t xml:space="preserve">that </w:t>
      </w:r>
      <w:r w:rsidR="000421A4" w:rsidRPr="00405B53">
        <w:rPr>
          <w:rFonts w:ascii="Verdana" w:hAnsi="Verdana"/>
          <w:sz w:val="20"/>
          <w:szCs w:val="24"/>
        </w:rPr>
        <w:t xml:space="preserve">has already taken place. Subjection always involves being subjected to </w:t>
      </w:r>
      <w:r w:rsidR="00405B53" w:rsidRPr="00405B53">
        <w:rPr>
          <w:rFonts w:ascii="Verdana" w:hAnsi="Verdana"/>
          <w:sz w:val="20"/>
          <w:szCs w:val="24"/>
        </w:rPr>
        <w:t xml:space="preserve">the socio-political order </w:t>
      </w:r>
      <w:r w:rsidR="000421A4" w:rsidRPr="00405B53">
        <w:rPr>
          <w:rFonts w:ascii="Verdana" w:hAnsi="Verdana"/>
          <w:sz w:val="20"/>
          <w:szCs w:val="24"/>
        </w:rPr>
        <w:t xml:space="preserve">alongside </w:t>
      </w:r>
      <w:r w:rsidR="00405B53" w:rsidRPr="00405B53">
        <w:rPr>
          <w:rFonts w:ascii="Verdana" w:hAnsi="Verdana"/>
          <w:sz w:val="20"/>
          <w:szCs w:val="24"/>
        </w:rPr>
        <w:t xml:space="preserve">our more intimate </w:t>
      </w:r>
      <w:r w:rsidR="000421A4" w:rsidRPr="00405B53">
        <w:rPr>
          <w:rFonts w:ascii="Verdana" w:hAnsi="Verdana"/>
          <w:sz w:val="20"/>
          <w:szCs w:val="24"/>
        </w:rPr>
        <w:t>attachment</w:t>
      </w:r>
      <w:r w:rsidR="00405B53" w:rsidRPr="00405B53">
        <w:rPr>
          <w:rFonts w:ascii="Verdana" w:hAnsi="Verdana"/>
          <w:sz w:val="20"/>
          <w:szCs w:val="24"/>
        </w:rPr>
        <w:t>s</w:t>
      </w:r>
      <w:r w:rsidR="000421A4" w:rsidRPr="00405B53">
        <w:rPr>
          <w:rFonts w:ascii="Verdana" w:hAnsi="Verdana"/>
          <w:sz w:val="20"/>
          <w:szCs w:val="24"/>
        </w:rPr>
        <w:t>. Identification takes place within family relations and through other subjects who are loved and form our crucial attachments. It</w:t>
      </w:r>
      <w:r w:rsidR="00405B53" w:rsidRPr="00405B53">
        <w:rPr>
          <w:rFonts w:ascii="Verdana" w:hAnsi="Verdana"/>
          <w:sz w:val="20"/>
          <w:szCs w:val="24"/>
        </w:rPr>
        <w:t xml:space="preserve"> is</w:t>
      </w:r>
      <w:r w:rsidR="000421A4" w:rsidRPr="00405B53">
        <w:rPr>
          <w:rFonts w:ascii="Verdana" w:hAnsi="Verdana"/>
          <w:sz w:val="20"/>
          <w:szCs w:val="24"/>
        </w:rPr>
        <w:t xml:space="preserve"> social ties that bind us</w:t>
      </w:r>
      <w:r w:rsidR="0055565D" w:rsidRPr="00405B53">
        <w:rPr>
          <w:rFonts w:ascii="Verdana" w:hAnsi="Verdana"/>
          <w:sz w:val="20"/>
          <w:szCs w:val="24"/>
        </w:rPr>
        <w:t>, and the possible severing of these bonds and attachments that terrify. A</w:t>
      </w:r>
      <w:r w:rsidR="000421A4" w:rsidRPr="00405B53">
        <w:rPr>
          <w:rFonts w:ascii="Verdana" w:hAnsi="Verdana"/>
          <w:sz w:val="20"/>
          <w:szCs w:val="24"/>
        </w:rPr>
        <w:t>s James Ferguson points out</w:t>
      </w:r>
      <w:r w:rsidR="0055565D" w:rsidRPr="00405B53">
        <w:rPr>
          <w:rFonts w:ascii="Verdana" w:hAnsi="Verdana"/>
          <w:sz w:val="20"/>
          <w:szCs w:val="24"/>
        </w:rPr>
        <w:t>, subjection is preferable to abjection</w:t>
      </w:r>
      <w:r w:rsidR="00405B53" w:rsidRPr="00405B53">
        <w:rPr>
          <w:rFonts w:ascii="Verdana" w:hAnsi="Verdana"/>
          <w:sz w:val="20"/>
          <w:szCs w:val="24"/>
        </w:rPr>
        <w:t xml:space="preserve"> (2013)</w:t>
      </w:r>
      <w:r w:rsidR="0055565D" w:rsidRPr="00405B53">
        <w:rPr>
          <w:rFonts w:ascii="Verdana" w:hAnsi="Verdana"/>
          <w:sz w:val="20"/>
          <w:szCs w:val="24"/>
        </w:rPr>
        <w:t>.</w:t>
      </w:r>
      <w:r w:rsidR="00DD30F5" w:rsidRPr="00405B53">
        <w:rPr>
          <w:rFonts w:ascii="Verdana" w:hAnsi="Verdana"/>
          <w:sz w:val="20"/>
          <w:szCs w:val="24"/>
        </w:rPr>
        <w:t xml:space="preserve"> </w:t>
      </w:r>
      <w:r w:rsidR="00582DD1" w:rsidRPr="00405B53">
        <w:rPr>
          <w:rFonts w:ascii="Verdana" w:hAnsi="Verdana"/>
          <w:sz w:val="20"/>
          <w:szCs w:val="24"/>
        </w:rPr>
        <w:t xml:space="preserve"> </w:t>
      </w:r>
    </w:p>
    <w:p w:rsidR="00283202" w:rsidRPr="00405B53" w:rsidRDefault="00582DD1" w:rsidP="00F04361">
      <w:pPr>
        <w:spacing w:line="240" w:lineRule="auto"/>
        <w:ind w:firstLine="720"/>
        <w:jc w:val="both"/>
        <w:rPr>
          <w:rFonts w:ascii="Verdana" w:hAnsi="Verdana"/>
          <w:sz w:val="20"/>
          <w:szCs w:val="24"/>
        </w:rPr>
      </w:pPr>
      <w:r w:rsidRPr="00405B53">
        <w:rPr>
          <w:rFonts w:ascii="Verdana" w:eastAsia="Verdana" w:hAnsi="Verdana" w:cs="Times New Roman"/>
          <w:sz w:val="20"/>
          <w:szCs w:val="24"/>
        </w:rPr>
        <w:t xml:space="preserve">Repetition is troubling and troublesome. The initial impulse that propelled me to start this endeavour of understanding political authority, or the absence of it, was ignited when I witnessed my father weeping copiously over the failures of the 1952 revolution. Witnessing my father, who I had never seen crying, I was startled and puzzled by his tears and the way he was torn apart by his overwhelming feelings of responsibility and disappointment. </w:t>
      </w:r>
      <w:r w:rsidR="0055565D" w:rsidRPr="00405B53">
        <w:rPr>
          <w:rFonts w:ascii="Verdana" w:hAnsi="Verdana"/>
          <w:sz w:val="20"/>
          <w:szCs w:val="24"/>
        </w:rPr>
        <w:t xml:space="preserve">The difficulty though is that </w:t>
      </w:r>
      <w:r w:rsidR="00283202" w:rsidRPr="00405B53">
        <w:rPr>
          <w:rFonts w:ascii="Verdana" w:hAnsi="Verdana"/>
          <w:sz w:val="20"/>
          <w:szCs w:val="24"/>
        </w:rPr>
        <w:t xml:space="preserve">our fathers, uncles, brothers, husbands, grandfathers have been seduced into colonial rule with all its contempt and degradation. I wonder if what we cannot tolerate is the vulnerability of our Egyptian fathers </w:t>
      </w:r>
      <w:r w:rsidR="00405B53" w:rsidRPr="00405B53">
        <w:rPr>
          <w:rFonts w:ascii="Verdana" w:hAnsi="Verdana"/>
          <w:sz w:val="20"/>
          <w:szCs w:val="24"/>
        </w:rPr>
        <w:t>(</w:t>
      </w:r>
      <w:r w:rsidR="00283202" w:rsidRPr="00405B53">
        <w:rPr>
          <w:rFonts w:ascii="Verdana" w:hAnsi="Verdana"/>
          <w:sz w:val="20"/>
          <w:szCs w:val="24"/>
        </w:rPr>
        <w:t>this may be a universal question</w:t>
      </w:r>
      <w:r w:rsidR="00405B53" w:rsidRPr="00405B53">
        <w:rPr>
          <w:rFonts w:ascii="Verdana" w:hAnsi="Verdana"/>
          <w:sz w:val="20"/>
          <w:szCs w:val="24"/>
        </w:rPr>
        <w:t>)</w:t>
      </w:r>
      <w:r w:rsidR="00283202" w:rsidRPr="00405B53">
        <w:rPr>
          <w:rFonts w:ascii="Verdana" w:hAnsi="Verdana"/>
          <w:sz w:val="20"/>
          <w:szCs w:val="24"/>
        </w:rPr>
        <w:t xml:space="preserve"> but the precariousness of their status and power under colonial rule when indeed they lacked authority as it could only be borrowed or imitated. There is, I suspect (I am stalling here anxious that I am being disloyal, fearful of betrayal, wanting to protect) the lethal combination of not being able to bear vulnerability, the wish to redeem, the wish to disavow our history and assert we are not like that – we are over it. Above all, perhaps what we cannot forgive is our fathers’ and grandfathers’ weaknesses, their inability to stand up to colonialism and get rid of colonial rule. The desire, inevitable and necessary, to get rid of the shame and humiliation of colonialism leads, and this is a profound irony, into repetition of colonialism itself with its denigration, exclusions and humiliations.</w:t>
      </w:r>
    </w:p>
    <w:p w:rsidR="00582DD1" w:rsidRPr="00405B53" w:rsidRDefault="00582DD1" w:rsidP="00F04361">
      <w:pPr>
        <w:spacing w:after="0" w:line="240" w:lineRule="auto"/>
        <w:ind w:firstLine="720"/>
        <w:jc w:val="both"/>
        <w:rPr>
          <w:rFonts w:ascii="Verdana" w:eastAsia="Verdana" w:hAnsi="Verdana" w:cs="Times New Roman"/>
          <w:sz w:val="20"/>
          <w:szCs w:val="24"/>
        </w:rPr>
      </w:pPr>
      <w:r w:rsidRPr="00405B53">
        <w:rPr>
          <w:rFonts w:ascii="Verdana" w:eastAsia="Verdana" w:hAnsi="Verdana" w:cs="Times New Roman"/>
          <w:sz w:val="20"/>
          <w:szCs w:val="24"/>
        </w:rPr>
        <w:t xml:space="preserve">I cannot, and should not, continually return responsibility to previous generations </w:t>
      </w:r>
      <w:proofErr w:type="gramStart"/>
      <w:r w:rsidRPr="00405B53">
        <w:rPr>
          <w:rFonts w:ascii="Verdana" w:eastAsia="Verdana" w:hAnsi="Verdana" w:cs="Times New Roman"/>
          <w:sz w:val="20"/>
          <w:szCs w:val="24"/>
        </w:rPr>
        <w:t>as I am disappointed in the Left’s incapacity to make a difference</w:t>
      </w:r>
      <w:proofErr w:type="gramEnd"/>
      <w:r w:rsidRPr="00405B53">
        <w:rPr>
          <w:rFonts w:ascii="Verdana" w:eastAsia="Verdana" w:hAnsi="Verdana" w:cs="Times New Roman"/>
          <w:sz w:val="20"/>
          <w:szCs w:val="24"/>
        </w:rPr>
        <w:t xml:space="preserve"> (and I consider myself a member of the broad left and I am disappointed in myself as well as others for our failure to make a difference</w:t>
      </w:r>
      <w:r w:rsidR="00E173BA" w:rsidRPr="00405B53">
        <w:rPr>
          <w:rFonts w:ascii="Verdana" w:eastAsia="Verdana" w:hAnsi="Verdana" w:cs="Times New Roman"/>
          <w:sz w:val="20"/>
          <w:szCs w:val="24"/>
        </w:rPr>
        <w:t>)</w:t>
      </w:r>
      <w:r w:rsidRPr="00405B53">
        <w:rPr>
          <w:rStyle w:val="FootnoteReference"/>
          <w:rFonts w:ascii="Verdana" w:eastAsia="Verdana" w:hAnsi="Verdana" w:cs="Times New Roman"/>
          <w:sz w:val="20"/>
          <w:szCs w:val="24"/>
        </w:rPr>
        <w:footnoteReference w:id="2"/>
      </w:r>
      <w:r w:rsidRPr="00405B53">
        <w:rPr>
          <w:rFonts w:ascii="Verdana" w:eastAsia="Verdana" w:hAnsi="Verdana" w:cs="Times New Roman"/>
          <w:sz w:val="20"/>
          <w:szCs w:val="24"/>
        </w:rPr>
        <w:t xml:space="preserve">. Facing up to the past, to present responsibilities, to how one is formed is never easy, nor straightforward. </w:t>
      </w:r>
      <w:proofErr w:type="gramStart"/>
      <w:r w:rsidRPr="00405B53">
        <w:rPr>
          <w:rFonts w:ascii="Verdana" w:eastAsia="Verdana" w:hAnsi="Verdana" w:cs="Times New Roman"/>
          <w:sz w:val="20"/>
          <w:szCs w:val="24"/>
        </w:rPr>
        <w:t>The more laden the past, the more painful the process of remembering.</w:t>
      </w:r>
      <w:proofErr w:type="gramEnd"/>
      <w:r w:rsidRPr="00405B53">
        <w:rPr>
          <w:rFonts w:ascii="Verdana" w:eastAsia="Verdana" w:hAnsi="Verdana" w:cs="Times New Roman"/>
          <w:sz w:val="20"/>
          <w:szCs w:val="24"/>
        </w:rPr>
        <w:t xml:space="preserve"> Remorse haunts and should not be sloughed off through banal clichés such as ‘I had no choice’, ‘I did not know’, ‘what else could we have done’. Responsibility depends on many aspects: thought and judgement primarily, which importantly involves judgement about one’s actions or indeed lack of action and intervention. After all, as Rose reminds us, it takes a great deal of energy and activity to achieve passivity (2003: 218). I would add that thinking and judgement require energy, time, reflection, troublesome confrontations but it also takes effort not to think and to avoid judgement. My generation, I insist, is accountable and the younger generation is understandably indignant at best and angry that we did not do more. It is not enough to resort to resigned helplessness as if that gets us out of our moral quagmire and our helplessness. Regret and remorse cannot, and should not be avoided, no matter how painful - and it is (Treacher Kabesh 2011). There is a value in regret (see Olick, 2007). </w:t>
      </w:r>
    </w:p>
    <w:p w:rsidR="00582DD1" w:rsidRPr="00405B53" w:rsidRDefault="00582DD1" w:rsidP="00405B53">
      <w:pPr>
        <w:spacing w:after="0" w:line="240" w:lineRule="auto"/>
        <w:jc w:val="both"/>
        <w:rPr>
          <w:rFonts w:ascii="Verdana" w:eastAsia="Verdana" w:hAnsi="Verdana" w:cs="Times New Roman"/>
          <w:sz w:val="20"/>
          <w:szCs w:val="24"/>
        </w:rPr>
      </w:pPr>
    </w:p>
    <w:p w:rsidR="0055565D" w:rsidRPr="00405B53" w:rsidRDefault="00582DD1" w:rsidP="00F04361">
      <w:pPr>
        <w:spacing w:after="0" w:line="240" w:lineRule="auto"/>
        <w:ind w:firstLine="720"/>
        <w:jc w:val="both"/>
        <w:rPr>
          <w:rFonts w:ascii="Verdana" w:eastAsia="Verdana" w:hAnsi="Verdana" w:cs="Times New Roman"/>
          <w:sz w:val="20"/>
          <w:szCs w:val="24"/>
        </w:rPr>
      </w:pPr>
      <w:r w:rsidRPr="00405B53">
        <w:rPr>
          <w:rFonts w:ascii="Verdana" w:eastAsia="Verdana" w:hAnsi="Verdana" w:cs="Times New Roman"/>
          <w:sz w:val="20"/>
          <w:szCs w:val="24"/>
        </w:rPr>
        <w:t xml:space="preserve">As Olick refers to it, the politics of regret focuses attention on individual responsibility, the power of the State, and the socio-political context in a specific place at a particular time. Olick points to the vital difference between the politics of conviction which is driven by assertion, lack of thought and fervour and the politics of responsibility, which is marked by consideration and the knowledge of the complexity of socio-political conditions and events (2007: 15). Egypt, I would argue has been </w:t>
      </w:r>
      <w:r w:rsidR="00405B53" w:rsidRPr="00405B53">
        <w:rPr>
          <w:rFonts w:ascii="Verdana" w:eastAsia="Verdana" w:hAnsi="Verdana" w:cs="Times New Roman"/>
          <w:sz w:val="20"/>
          <w:szCs w:val="24"/>
        </w:rPr>
        <w:t>driven by</w:t>
      </w:r>
      <w:r w:rsidRPr="00405B53">
        <w:rPr>
          <w:rFonts w:ascii="Verdana" w:eastAsia="Verdana" w:hAnsi="Verdana" w:cs="Times New Roman"/>
          <w:sz w:val="20"/>
          <w:szCs w:val="24"/>
        </w:rPr>
        <w:t xml:space="preserve"> the politics of conviction. Paradoxically for all the rhetoric, noise and affect the politics of conviction has led to resistance to thinking anew, for as Olick points out the distinction is ‘between quiescence, which is cheap and temporary, and peace, which is expensive but durable’ (2007: 15). This is not to undermine or cheapen those revolutionaries who gave up their lives in January 2011 and beyond, nor to underestimate the amount of political activity in the shape of strikes or the valuable efforts of many NGOs; the issue here is how these </w:t>
      </w:r>
      <w:proofErr w:type="gramStart"/>
      <w:r w:rsidRPr="00405B53">
        <w:rPr>
          <w:rFonts w:ascii="Verdana" w:eastAsia="Verdana" w:hAnsi="Verdana" w:cs="Times New Roman"/>
          <w:sz w:val="20"/>
          <w:szCs w:val="24"/>
        </w:rPr>
        <w:t>diverse</w:t>
      </w:r>
      <w:proofErr w:type="gramEnd"/>
      <w:r w:rsidRPr="00405B53">
        <w:rPr>
          <w:rFonts w:ascii="Verdana" w:eastAsia="Verdana" w:hAnsi="Verdana" w:cs="Times New Roman"/>
          <w:sz w:val="20"/>
          <w:szCs w:val="24"/>
        </w:rPr>
        <w:t xml:space="preserve"> and important activities have impacted little on socio-political institutions or ‘structures of feeling’. </w:t>
      </w:r>
    </w:p>
    <w:p w:rsidR="0055565D" w:rsidRPr="00405B53" w:rsidRDefault="0055565D" w:rsidP="00405B53">
      <w:pPr>
        <w:spacing w:after="0" w:line="240" w:lineRule="auto"/>
        <w:jc w:val="both"/>
        <w:rPr>
          <w:rFonts w:ascii="Verdana" w:eastAsia="Verdana" w:hAnsi="Verdana" w:cs="Times New Roman"/>
          <w:sz w:val="20"/>
          <w:szCs w:val="24"/>
        </w:rPr>
      </w:pPr>
    </w:p>
    <w:p w:rsidR="00582DD1" w:rsidRPr="00405B53" w:rsidRDefault="00582DD1" w:rsidP="00F04361">
      <w:pPr>
        <w:spacing w:after="0" w:line="240" w:lineRule="auto"/>
        <w:ind w:firstLine="720"/>
        <w:jc w:val="both"/>
        <w:rPr>
          <w:rFonts w:ascii="Verdana" w:eastAsia="Verdana" w:hAnsi="Verdana" w:cs="Times New Roman"/>
          <w:sz w:val="20"/>
          <w:szCs w:val="24"/>
        </w:rPr>
      </w:pPr>
      <w:r w:rsidRPr="00405B53">
        <w:rPr>
          <w:rFonts w:ascii="Verdana" w:eastAsia="Verdana" w:hAnsi="Verdana" w:cs="Times New Roman"/>
          <w:sz w:val="20"/>
          <w:szCs w:val="24"/>
        </w:rPr>
        <w:t xml:space="preserve">I am preoccupied </w:t>
      </w:r>
      <w:r w:rsidR="00405B53" w:rsidRPr="00405B53">
        <w:rPr>
          <w:rFonts w:ascii="Verdana" w:eastAsia="Verdana" w:hAnsi="Verdana" w:cs="Times New Roman"/>
          <w:sz w:val="20"/>
          <w:szCs w:val="24"/>
        </w:rPr>
        <w:t>in</w:t>
      </w:r>
      <w:r w:rsidRPr="00405B53">
        <w:rPr>
          <w:rFonts w:ascii="Verdana" w:eastAsia="Verdana" w:hAnsi="Verdana" w:cs="Times New Roman"/>
          <w:sz w:val="20"/>
          <w:szCs w:val="24"/>
        </w:rPr>
        <w:t xml:space="preserve"> understand</w:t>
      </w:r>
      <w:r w:rsidR="00405B53" w:rsidRPr="00405B53">
        <w:rPr>
          <w:rFonts w:ascii="Verdana" w:eastAsia="Verdana" w:hAnsi="Verdana" w:cs="Times New Roman"/>
          <w:sz w:val="20"/>
          <w:szCs w:val="24"/>
        </w:rPr>
        <w:t>ing</w:t>
      </w:r>
      <w:r w:rsidRPr="00405B53">
        <w:rPr>
          <w:rFonts w:ascii="Verdana" w:eastAsia="Verdana" w:hAnsi="Verdana" w:cs="Times New Roman"/>
          <w:sz w:val="20"/>
          <w:szCs w:val="24"/>
        </w:rPr>
        <w:t xml:space="preserve"> the underbelly of repetition in order to move towards more effective engagement. Necessary regret is one way through to understanding the impact of the past on the present, that colonialism persists in the dynamic of internalised colonialism and in problematic identifications that I persistently argue paralyse effective engagement and action. Ross Poole asks pertinently how can we respond to the injustices of the past and make reparation and attempt to repair the claims for recognition, love and nurture (2009). Responsibility involves the drive to repair, to be repaired, to redeem oneself, and to know that one is guilty of indifference, lack of thought, absence of judgement or the opposite, that is, being too quick to judge, equally an avoidance of thought. </w:t>
      </w:r>
    </w:p>
    <w:p w:rsidR="00F04361" w:rsidRDefault="003E4124" w:rsidP="00405B53">
      <w:pPr>
        <w:spacing w:line="240" w:lineRule="auto"/>
        <w:jc w:val="both"/>
        <w:rPr>
          <w:rFonts w:ascii="Verdana" w:hAnsi="Verdana"/>
          <w:sz w:val="20"/>
          <w:szCs w:val="24"/>
        </w:rPr>
      </w:pPr>
      <w:r w:rsidRPr="00405B53">
        <w:rPr>
          <w:rFonts w:ascii="Verdana" w:hAnsi="Verdana"/>
          <w:sz w:val="20"/>
          <w:szCs w:val="24"/>
        </w:rPr>
        <w:t xml:space="preserve"> </w:t>
      </w:r>
      <w:bookmarkStart w:id="0" w:name="_GoBack"/>
      <w:bookmarkEnd w:id="0"/>
    </w:p>
    <w:p w:rsidR="00F04361" w:rsidRDefault="00F04361" w:rsidP="00405B53">
      <w:pPr>
        <w:spacing w:line="240" w:lineRule="auto"/>
        <w:jc w:val="both"/>
        <w:rPr>
          <w:rFonts w:ascii="Verdana" w:hAnsi="Verdana"/>
          <w:sz w:val="20"/>
          <w:szCs w:val="24"/>
        </w:rPr>
      </w:pPr>
      <w:proofErr w:type="spellStart"/>
      <w:r>
        <w:rPr>
          <w:rFonts w:ascii="Verdana" w:hAnsi="Verdana"/>
          <w:sz w:val="20"/>
          <w:szCs w:val="24"/>
        </w:rPr>
        <w:t>Amal</w:t>
      </w:r>
      <w:proofErr w:type="spellEnd"/>
      <w:r>
        <w:rPr>
          <w:rFonts w:ascii="Verdana" w:hAnsi="Verdana"/>
          <w:sz w:val="20"/>
          <w:szCs w:val="24"/>
        </w:rPr>
        <w:t xml:space="preserve"> Treacher Kabesh</w:t>
      </w:r>
    </w:p>
    <w:p w:rsidR="00A72E48" w:rsidRPr="00405B53" w:rsidRDefault="00F04361" w:rsidP="00405B53">
      <w:pPr>
        <w:spacing w:line="240" w:lineRule="auto"/>
        <w:jc w:val="both"/>
        <w:rPr>
          <w:rFonts w:ascii="Verdana" w:hAnsi="Verdana"/>
          <w:sz w:val="20"/>
          <w:szCs w:val="24"/>
        </w:rPr>
      </w:pPr>
      <w:r>
        <w:rPr>
          <w:rFonts w:ascii="Verdana" w:hAnsi="Verdana"/>
          <w:sz w:val="20"/>
          <w:szCs w:val="24"/>
        </w:rPr>
        <w:t>September 2015</w:t>
      </w:r>
    </w:p>
    <w:p w:rsidR="00FB4322" w:rsidRPr="00405B53" w:rsidRDefault="00FB4322" w:rsidP="00405B53">
      <w:pPr>
        <w:spacing w:after="0" w:line="240" w:lineRule="auto"/>
        <w:jc w:val="both"/>
        <w:rPr>
          <w:rFonts w:ascii="Verdana" w:eastAsia="Verdana" w:hAnsi="Verdana" w:cs="Times New Roman"/>
          <w:sz w:val="20"/>
          <w:szCs w:val="24"/>
          <w:u w:val="single"/>
        </w:rPr>
      </w:pPr>
      <w:r w:rsidRPr="00405B53">
        <w:rPr>
          <w:rFonts w:ascii="Verdana" w:eastAsia="Verdana" w:hAnsi="Verdana" w:cs="Times New Roman"/>
          <w:sz w:val="20"/>
          <w:szCs w:val="24"/>
          <w:u w:val="single"/>
        </w:rPr>
        <w:t>REFERENCES</w:t>
      </w:r>
    </w:p>
    <w:p w:rsidR="00F04361" w:rsidRDefault="00F04361" w:rsidP="00405B53">
      <w:pPr>
        <w:spacing w:after="0" w:line="240" w:lineRule="auto"/>
        <w:jc w:val="both"/>
        <w:rPr>
          <w:rFonts w:ascii="Verdana" w:eastAsia="Verdana" w:hAnsi="Verdana" w:cs="Times New Roman"/>
          <w:sz w:val="20"/>
          <w:szCs w:val="24"/>
        </w:rPr>
      </w:pPr>
    </w:p>
    <w:p w:rsidR="00FB4322" w:rsidRPr="00405B53" w:rsidRDefault="00FB4322" w:rsidP="00405B53">
      <w:pPr>
        <w:spacing w:after="0" w:line="240" w:lineRule="auto"/>
        <w:jc w:val="both"/>
        <w:rPr>
          <w:rFonts w:ascii="Verdana" w:eastAsia="Verdana" w:hAnsi="Verdana" w:cs="Times New Roman"/>
          <w:sz w:val="20"/>
          <w:szCs w:val="24"/>
        </w:rPr>
      </w:pPr>
      <w:proofErr w:type="gramStart"/>
      <w:r w:rsidRPr="00405B53">
        <w:rPr>
          <w:rFonts w:ascii="Verdana" w:eastAsia="Verdana" w:hAnsi="Verdana" w:cs="Times New Roman"/>
          <w:sz w:val="20"/>
          <w:szCs w:val="24"/>
        </w:rPr>
        <w:t>Al-Ali, N. (2014) Reflections on (counter) revolutionary processes in Egypt.</w:t>
      </w:r>
      <w:proofErr w:type="gramEnd"/>
      <w:r w:rsidRPr="00405B53">
        <w:rPr>
          <w:rFonts w:ascii="Verdana" w:eastAsia="Verdana" w:hAnsi="Verdana" w:cs="Times New Roman"/>
          <w:sz w:val="20"/>
          <w:szCs w:val="24"/>
        </w:rPr>
        <w:t xml:space="preserve"> </w:t>
      </w:r>
      <w:r w:rsidRPr="00405B53">
        <w:rPr>
          <w:rFonts w:ascii="Verdana" w:eastAsia="Verdana" w:hAnsi="Verdana" w:cs="Times New Roman"/>
          <w:i/>
          <w:sz w:val="20"/>
          <w:szCs w:val="24"/>
        </w:rPr>
        <w:t>Feminist Review</w:t>
      </w:r>
      <w:r w:rsidRPr="00405B53">
        <w:rPr>
          <w:rFonts w:ascii="Verdana" w:eastAsia="Verdana" w:hAnsi="Verdana" w:cs="Times New Roman"/>
          <w:sz w:val="20"/>
          <w:szCs w:val="24"/>
        </w:rPr>
        <w:t xml:space="preserve"> 106: 122-128</w:t>
      </w:r>
    </w:p>
    <w:p w:rsidR="00FB4322" w:rsidRPr="00405B53" w:rsidRDefault="00FB4322" w:rsidP="00405B53">
      <w:pPr>
        <w:spacing w:after="0" w:line="240" w:lineRule="auto"/>
        <w:jc w:val="both"/>
        <w:rPr>
          <w:rFonts w:ascii="Verdana" w:eastAsia="Verdana" w:hAnsi="Verdana" w:cs="Times New Roman"/>
          <w:sz w:val="20"/>
          <w:szCs w:val="24"/>
        </w:rPr>
      </w:pPr>
      <w:r w:rsidRPr="00405B53">
        <w:rPr>
          <w:rFonts w:ascii="Verdana" w:eastAsia="Verdana" w:hAnsi="Verdana" w:cs="Times New Roman"/>
          <w:sz w:val="20"/>
          <w:szCs w:val="24"/>
        </w:rPr>
        <w:t xml:space="preserve">Alexander, S. </w:t>
      </w:r>
      <w:r w:rsidR="00E879B0" w:rsidRPr="00405B53">
        <w:rPr>
          <w:rFonts w:ascii="Verdana" w:eastAsia="Verdana" w:hAnsi="Verdana" w:cs="Times New Roman"/>
          <w:sz w:val="20"/>
          <w:szCs w:val="24"/>
        </w:rPr>
        <w:t>(1994), Becoming a Woman: And Other Essays in 19</w:t>
      </w:r>
      <w:r w:rsidR="00E879B0" w:rsidRPr="00405B53">
        <w:rPr>
          <w:rFonts w:ascii="Verdana" w:eastAsia="Verdana" w:hAnsi="Verdana" w:cs="Times New Roman"/>
          <w:sz w:val="20"/>
          <w:szCs w:val="24"/>
          <w:vertAlign w:val="superscript"/>
        </w:rPr>
        <w:t>th</w:t>
      </w:r>
      <w:r w:rsidR="00E879B0" w:rsidRPr="00405B53">
        <w:rPr>
          <w:rFonts w:ascii="Verdana" w:eastAsia="Verdana" w:hAnsi="Verdana" w:cs="Times New Roman"/>
          <w:sz w:val="20"/>
          <w:szCs w:val="24"/>
        </w:rPr>
        <w:t xml:space="preserve"> and 20</w:t>
      </w:r>
      <w:r w:rsidR="00E879B0" w:rsidRPr="00405B53">
        <w:rPr>
          <w:rFonts w:ascii="Verdana" w:eastAsia="Verdana" w:hAnsi="Verdana" w:cs="Times New Roman"/>
          <w:sz w:val="20"/>
          <w:szCs w:val="24"/>
          <w:vertAlign w:val="superscript"/>
        </w:rPr>
        <w:t>th</w:t>
      </w:r>
      <w:r w:rsidR="00E879B0" w:rsidRPr="00405B53">
        <w:rPr>
          <w:rFonts w:ascii="Verdana" w:eastAsia="Verdana" w:hAnsi="Verdana" w:cs="Times New Roman"/>
          <w:sz w:val="20"/>
          <w:szCs w:val="24"/>
        </w:rPr>
        <w:t xml:space="preserve"> Century Feminist History. London: Virago</w:t>
      </w:r>
    </w:p>
    <w:p w:rsidR="00FB4322" w:rsidRPr="00405B53" w:rsidRDefault="00FB4322" w:rsidP="00405B53">
      <w:pPr>
        <w:spacing w:after="0" w:line="240" w:lineRule="auto"/>
        <w:jc w:val="both"/>
        <w:rPr>
          <w:rFonts w:ascii="Verdana" w:eastAsia="Verdana" w:hAnsi="Verdana" w:cs="Times New Roman"/>
          <w:sz w:val="20"/>
          <w:szCs w:val="24"/>
          <w:u w:val="single"/>
        </w:rPr>
      </w:pPr>
      <w:proofErr w:type="spellStart"/>
      <w:r w:rsidRPr="00405B53">
        <w:rPr>
          <w:rFonts w:ascii="Verdana" w:eastAsia="Verdana" w:hAnsi="Verdana" w:cs="Times New Roman"/>
          <w:sz w:val="20"/>
          <w:szCs w:val="24"/>
        </w:rPr>
        <w:t>Andrijasevic</w:t>
      </w:r>
      <w:proofErr w:type="spellEnd"/>
      <w:r w:rsidRPr="00405B53">
        <w:rPr>
          <w:rFonts w:ascii="Verdana" w:eastAsia="Verdana" w:hAnsi="Verdana" w:cs="Times New Roman"/>
          <w:sz w:val="20"/>
          <w:szCs w:val="24"/>
        </w:rPr>
        <w:t>, R. et al (</w:t>
      </w:r>
      <w:proofErr w:type="spellStart"/>
      <w:r w:rsidRPr="00405B53">
        <w:rPr>
          <w:rFonts w:ascii="Verdana" w:eastAsia="Verdana" w:hAnsi="Verdana" w:cs="Times New Roman"/>
          <w:sz w:val="20"/>
          <w:szCs w:val="24"/>
        </w:rPr>
        <w:t>Eds</w:t>
      </w:r>
      <w:proofErr w:type="spellEnd"/>
      <w:r w:rsidRPr="00405B53">
        <w:rPr>
          <w:rFonts w:ascii="Verdana" w:eastAsia="Verdana" w:hAnsi="Verdana" w:cs="Times New Roman"/>
          <w:sz w:val="20"/>
          <w:szCs w:val="24"/>
        </w:rPr>
        <w:t>). (2014) Editorial: re-imagining revolutions</w:t>
      </w:r>
      <w:r w:rsidR="007E740C" w:rsidRPr="00405B53">
        <w:rPr>
          <w:rFonts w:ascii="Verdana" w:eastAsia="Verdana" w:hAnsi="Verdana" w:cs="Times New Roman"/>
          <w:sz w:val="20"/>
          <w:szCs w:val="24"/>
        </w:rPr>
        <w:t xml:space="preserve">. </w:t>
      </w:r>
      <w:r w:rsidR="007E740C" w:rsidRPr="00405B53">
        <w:rPr>
          <w:rFonts w:ascii="Verdana" w:eastAsia="Verdana" w:hAnsi="Verdana" w:cs="Times New Roman"/>
          <w:i/>
          <w:sz w:val="20"/>
          <w:szCs w:val="24"/>
        </w:rPr>
        <w:t>Feminist Review</w:t>
      </w:r>
      <w:r w:rsidRPr="00405B53">
        <w:rPr>
          <w:rFonts w:ascii="Verdana" w:eastAsia="Verdana" w:hAnsi="Verdana" w:cs="Times New Roman"/>
          <w:sz w:val="20"/>
          <w:szCs w:val="24"/>
        </w:rPr>
        <w:t>106</w:t>
      </w:r>
      <w:r w:rsidR="00405B53" w:rsidRPr="00405B53">
        <w:rPr>
          <w:rFonts w:ascii="Verdana" w:eastAsia="Verdana" w:hAnsi="Verdana" w:cs="Times New Roman"/>
          <w:sz w:val="20"/>
          <w:szCs w:val="24"/>
        </w:rPr>
        <w:t>: 1</w:t>
      </w:r>
      <w:r w:rsidRPr="00405B53">
        <w:rPr>
          <w:rFonts w:ascii="Verdana" w:eastAsia="Verdana" w:hAnsi="Verdana" w:cs="Times New Roman"/>
          <w:sz w:val="20"/>
          <w:szCs w:val="24"/>
        </w:rPr>
        <w:t>-8</w:t>
      </w:r>
      <w:r w:rsidRPr="00405B53">
        <w:rPr>
          <w:rFonts w:ascii="Verdana" w:eastAsia="Verdana" w:hAnsi="Verdana" w:cs="Times New Roman"/>
          <w:sz w:val="20"/>
          <w:szCs w:val="24"/>
          <w:u w:val="single"/>
        </w:rPr>
        <w:t xml:space="preserve"> </w:t>
      </w:r>
    </w:p>
    <w:p w:rsidR="00FB4322" w:rsidRPr="00405B53" w:rsidRDefault="00FB4322" w:rsidP="00405B53">
      <w:pPr>
        <w:spacing w:after="0" w:line="240" w:lineRule="auto"/>
        <w:jc w:val="both"/>
        <w:rPr>
          <w:rFonts w:ascii="Verdana" w:eastAsia="Verdana" w:hAnsi="Verdana" w:cs="Times New Roman"/>
          <w:sz w:val="20"/>
          <w:szCs w:val="24"/>
        </w:rPr>
      </w:pPr>
      <w:r w:rsidRPr="00405B53">
        <w:rPr>
          <w:rFonts w:ascii="Verdana" w:eastAsia="Verdana" w:hAnsi="Verdana" w:cs="Times New Roman"/>
          <w:sz w:val="20"/>
          <w:szCs w:val="24"/>
        </w:rPr>
        <w:t>Butler, J. (1997) The Psychic Life of Power: theories in subjection</w:t>
      </w:r>
      <w:r w:rsidRPr="00405B53">
        <w:rPr>
          <w:rFonts w:ascii="Verdana" w:eastAsia="Verdana" w:hAnsi="Verdana" w:cs="Times New Roman"/>
          <w:i/>
          <w:sz w:val="20"/>
          <w:szCs w:val="24"/>
        </w:rPr>
        <w:t>.</w:t>
      </w:r>
      <w:r w:rsidRPr="00405B53">
        <w:rPr>
          <w:rFonts w:ascii="Verdana" w:eastAsia="Verdana" w:hAnsi="Verdana" w:cs="Times New Roman"/>
          <w:sz w:val="20"/>
          <w:szCs w:val="24"/>
        </w:rPr>
        <w:t xml:space="preserve"> Stanford: Stanford University Press</w:t>
      </w:r>
    </w:p>
    <w:p w:rsidR="00FB4322" w:rsidRPr="00405B53" w:rsidRDefault="00FB4322" w:rsidP="00405B53">
      <w:pPr>
        <w:spacing w:after="0" w:line="240" w:lineRule="auto"/>
        <w:jc w:val="both"/>
        <w:rPr>
          <w:rFonts w:ascii="Verdana" w:eastAsia="Verdana" w:hAnsi="Verdana" w:cs="Times New Roman"/>
          <w:sz w:val="20"/>
          <w:szCs w:val="24"/>
        </w:rPr>
      </w:pPr>
      <w:r w:rsidRPr="00405B53">
        <w:rPr>
          <w:rFonts w:ascii="Verdana" w:eastAsia="Verdana" w:hAnsi="Verdana" w:cs="Times New Roman"/>
          <w:sz w:val="20"/>
          <w:szCs w:val="24"/>
        </w:rPr>
        <w:t>Fanon, F. (1986). Black Skins, White Masks. London: Pluto</w:t>
      </w:r>
    </w:p>
    <w:p w:rsidR="007E740C" w:rsidRPr="00405B53" w:rsidRDefault="007E740C" w:rsidP="00405B53">
      <w:pPr>
        <w:pStyle w:val="BodyA"/>
        <w:ind w:left="567" w:hanging="567"/>
        <w:jc w:val="both"/>
        <w:rPr>
          <w:rFonts w:ascii="Verdana" w:hAnsi="Verdana" w:cs="Times New Roman"/>
          <w:sz w:val="20"/>
          <w:szCs w:val="24"/>
        </w:rPr>
      </w:pPr>
      <w:r w:rsidRPr="00405B53">
        <w:rPr>
          <w:rFonts w:ascii="Verdana" w:hAnsi="Verdana" w:cs="Times New Roman"/>
          <w:sz w:val="20"/>
          <w:szCs w:val="24"/>
        </w:rPr>
        <w:t xml:space="preserve">Ferguson, J. (2013) ‘Declarations of dependence: </w:t>
      </w:r>
      <w:proofErr w:type="spellStart"/>
      <w:r w:rsidRPr="00405B53">
        <w:rPr>
          <w:rFonts w:ascii="Verdana" w:hAnsi="Verdana" w:cs="Times New Roman"/>
          <w:sz w:val="20"/>
          <w:szCs w:val="24"/>
        </w:rPr>
        <w:t>labour</w:t>
      </w:r>
      <w:proofErr w:type="spellEnd"/>
      <w:r w:rsidRPr="00405B53">
        <w:rPr>
          <w:rFonts w:ascii="Verdana" w:hAnsi="Verdana" w:cs="Times New Roman"/>
          <w:sz w:val="20"/>
          <w:szCs w:val="24"/>
        </w:rPr>
        <w:t xml:space="preserve">, personhood, and welfare in South Africa’, </w:t>
      </w:r>
      <w:r w:rsidRPr="00405B53">
        <w:rPr>
          <w:rFonts w:ascii="Verdana" w:hAnsi="Verdana" w:cs="Times New Roman"/>
          <w:i/>
          <w:iCs/>
          <w:sz w:val="20"/>
          <w:szCs w:val="24"/>
        </w:rPr>
        <w:t>Journal of the Royal Anthropological Institute</w:t>
      </w:r>
      <w:r w:rsidRPr="00405B53">
        <w:rPr>
          <w:rFonts w:ascii="Verdana" w:hAnsi="Verdana" w:cs="Times New Roman"/>
          <w:iCs/>
          <w:sz w:val="20"/>
          <w:szCs w:val="24"/>
        </w:rPr>
        <w:t>,</w:t>
      </w:r>
      <w:r w:rsidRPr="00405B53">
        <w:rPr>
          <w:rFonts w:ascii="Verdana" w:hAnsi="Verdana" w:cs="Times New Roman"/>
          <w:sz w:val="20"/>
          <w:szCs w:val="24"/>
        </w:rPr>
        <w:t xml:space="preserve"> 19(2): 223–42.</w:t>
      </w:r>
    </w:p>
    <w:p w:rsidR="00FB4322" w:rsidRPr="00405B53" w:rsidRDefault="00FB4322" w:rsidP="00405B53">
      <w:pPr>
        <w:spacing w:after="0" w:line="240" w:lineRule="auto"/>
        <w:jc w:val="both"/>
        <w:rPr>
          <w:rFonts w:ascii="Verdana" w:eastAsia="Verdana" w:hAnsi="Verdana" w:cs="Times New Roman"/>
          <w:sz w:val="20"/>
          <w:szCs w:val="24"/>
        </w:rPr>
      </w:pPr>
      <w:proofErr w:type="gramStart"/>
      <w:r w:rsidRPr="00405B53">
        <w:rPr>
          <w:rFonts w:ascii="Verdana" w:eastAsia="Verdana" w:hAnsi="Verdana" w:cs="Times New Roman"/>
          <w:sz w:val="20"/>
          <w:szCs w:val="24"/>
        </w:rPr>
        <w:t>Fuss, D. (1995), Identification Papers.</w:t>
      </w:r>
      <w:proofErr w:type="gramEnd"/>
      <w:r w:rsidRPr="00405B53">
        <w:rPr>
          <w:rFonts w:ascii="Verdana" w:eastAsia="Verdana" w:hAnsi="Verdana" w:cs="Times New Roman"/>
          <w:sz w:val="20"/>
          <w:szCs w:val="24"/>
        </w:rPr>
        <w:t xml:space="preserve"> London &amp; New York: Routledge</w:t>
      </w:r>
    </w:p>
    <w:p w:rsidR="00FB4322" w:rsidRPr="00405B53" w:rsidRDefault="00FB4322" w:rsidP="00405B53">
      <w:pPr>
        <w:spacing w:after="0" w:line="240" w:lineRule="auto"/>
        <w:jc w:val="both"/>
        <w:rPr>
          <w:rFonts w:ascii="Verdana" w:eastAsia="Verdana" w:hAnsi="Verdana" w:cs="Times New Roman"/>
          <w:sz w:val="20"/>
          <w:szCs w:val="24"/>
        </w:rPr>
      </w:pPr>
      <w:r w:rsidRPr="00405B53">
        <w:rPr>
          <w:rFonts w:ascii="Verdana" w:eastAsia="Verdana" w:hAnsi="Verdana" w:cs="Times New Roman"/>
          <w:sz w:val="20"/>
          <w:szCs w:val="24"/>
        </w:rPr>
        <w:t>Go, J. (2013) Postcolonial Sociology. Bingley: Emerald</w:t>
      </w:r>
    </w:p>
    <w:p w:rsidR="00FB4322" w:rsidRPr="00405B53" w:rsidRDefault="00FB4322" w:rsidP="00405B53">
      <w:pPr>
        <w:spacing w:after="0" w:line="240" w:lineRule="auto"/>
        <w:jc w:val="both"/>
        <w:rPr>
          <w:rFonts w:ascii="Verdana" w:eastAsia="Verdana" w:hAnsi="Verdana" w:cs="Times New Roman"/>
          <w:sz w:val="20"/>
          <w:szCs w:val="24"/>
        </w:rPr>
      </w:pPr>
      <w:r w:rsidRPr="00405B53">
        <w:rPr>
          <w:rFonts w:ascii="Verdana" w:eastAsia="Verdana" w:hAnsi="Verdana" w:cs="Times New Roman"/>
          <w:sz w:val="20"/>
          <w:szCs w:val="24"/>
        </w:rPr>
        <w:t xml:space="preserve">Gordon, A. </w:t>
      </w:r>
      <w:r w:rsidR="00E879B0" w:rsidRPr="00405B53">
        <w:rPr>
          <w:rFonts w:ascii="Verdana" w:eastAsia="Verdana" w:hAnsi="Verdana" w:cs="Times New Roman"/>
          <w:sz w:val="20"/>
          <w:szCs w:val="24"/>
        </w:rPr>
        <w:t>(1997) Ghostly Matters: Haunting and the Sociological Imagination. Minneapolis: University of Minnesota Press</w:t>
      </w:r>
    </w:p>
    <w:p w:rsidR="00FB4322" w:rsidRPr="00405B53" w:rsidRDefault="00FB4322" w:rsidP="00405B53">
      <w:pPr>
        <w:spacing w:after="0" w:line="240" w:lineRule="auto"/>
        <w:jc w:val="both"/>
        <w:rPr>
          <w:rFonts w:ascii="Verdana" w:eastAsia="Verdana" w:hAnsi="Verdana" w:cs="Times New Roman"/>
          <w:sz w:val="20"/>
          <w:szCs w:val="24"/>
        </w:rPr>
      </w:pPr>
      <w:r w:rsidRPr="00405B53">
        <w:rPr>
          <w:rFonts w:ascii="Verdana" w:eastAsia="Verdana" w:hAnsi="Verdana" w:cs="Times New Roman"/>
          <w:sz w:val="20"/>
          <w:szCs w:val="24"/>
        </w:rPr>
        <w:t xml:space="preserve">Hall, C. (2002) Civilising Subjects: </w:t>
      </w:r>
      <w:proofErr w:type="spellStart"/>
      <w:r w:rsidRPr="00405B53">
        <w:rPr>
          <w:rFonts w:ascii="Verdana" w:eastAsia="Verdana" w:hAnsi="Verdana" w:cs="Times New Roman"/>
          <w:sz w:val="20"/>
          <w:szCs w:val="24"/>
        </w:rPr>
        <w:t>Metropole</w:t>
      </w:r>
      <w:proofErr w:type="spellEnd"/>
      <w:r w:rsidRPr="00405B53">
        <w:rPr>
          <w:rFonts w:ascii="Verdana" w:eastAsia="Verdana" w:hAnsi="Verdana" w:cs="Times New Roman"/>
          <w:sz w:val="20"/>
          <w:szCs w:val="24"/>
        </w:rPr>
        <w:t xml:space="preserve"> and Colony in the English Imagination. Cambridge: Polity Press</w:t>
      </w:r>
    </w:p>
    <w:p w:rsidR="00FB4322" w:rsidRPr="00405B53" w:rsidRDefault="00FB4322" w:rsidP="00405B53">
      <w:pPr>
        <w:spacing w:after="0" w:line="240" w:lineRule="auto"/>
        <w:jc w:val="both"/>
        <w:rPr>
          <w:rFonts w:ascii="Verdana" w:eastAsia="Verdana" w:hAnsi="Verdana" w:cs="Times New Roman"/>
          <w:sz w:val="20"/>
          <w:szCs w:val="24"/>
        </w:rPr>
      </w:pPr>
      <w:r w:rsidRPr="00405B53">
        <w:rPr>
          <w:rFonts w:ascii="Verdana" w:eastAsia="Verdana" w:hAnsi="Verdana" w:cs="Times New Roman"/>
          <w:sz w:val="20"/>
          <w:szCs w:val="24"/>
        </w:rPr>
        <w:t xml:space="preserve">Joseph, S. (1999) Intimate </w:t>
      </w:r>
      <w:proofErr w:type="spellStart"/>
      <w:r w:rsidRPr="00405B53">
        <w:rPr>
          <w:rFonts w:ascii="Verdana" w:eastAsia="Verdana" w:hAnsi="Verdana" w:cs="Times New Roman"/>
          <w:sz w:val="20"/>
          <w:szCs w:val="24"/>
        </w:rPr>
        <w:t>Selving</w:t>
      </w:r>
      <w:proofErr w:type="spellEnd"/>
      <w:r w:rsidRPr="00405B53">
        <w:rPr>
          <w:rFonts w:ascii="Verdana" w:eastAsia="Verdana" w:hAnsi="Verdana" w:cs="Times New Roman"/>
          <w:sz w:val="20"/>
          <w:szCs w:val="24"/>
        </w:rPr>
        <w:t xml:space="preserve"> in Arab Families: Gender, Self, and Identity. Syracuse: Syracuse University Press  </w:t>
      </w:r>
    </w:p>
    <w:p w:rsidR="00FB4322" w:rsidRPr="00405B53" w:rsidRDefault="00FB4322" w:rsidP="00405B53">
      <w:pPr>
        <w:spacing w:after="0" w:line="240" w:lineRule="auto"/>
        <w:jc w:val="both"/>
        <w:rPr>
          <w:rFonts w:ascii="Verdana" w:eastAsia="Verdana" w:hAnsi="Verdana" w:cs="Times New Roman"/>
          <w:sz w:val="20"/>
          <w:szCs w:val="24"/>
        </w:rPr>
      </w:pPr>
      <w:proofErr w:type="gramStart"/>
      <w:r w:rsidRPr="00405B53">
        <w:rPr>
          <w:rFonts w:ascii="Verdana" w:eastAsia="Verdana" w:hAnsi="Verdana" w:cs="Times New Roman"/>
          <w:sz w:val="20"/>
          <w:szCs w:val="24"/>
        </w:rPr>
        <w:t xml:space="preserve">Kandil, H. (2014) </w:t>
      </w:r>
      <w:proofErr w:type="spellStart"/>
      <w:r w:rsidRPr="00405B53">
        <w:rPr>
          <w:rFonts w:ascii="Verdana" w:eastAsia="Verdana" w:hAnsi="Verdana" w:cs="Times New Roman"/>
          <w:sz w:val="20"/>
          <w:szCs w:val="24"/>
        </w:rPr>
        <w:t>Sisi’s</w:t>
      </w:r>
      <w:proofErr w:type="spellEnd"/>
      <w:r w:rsidRPr="00405B53">
        <w:rPr>
          <w:rFonts w:ascii="Verdana" w:eastAsia="Verdana" w:hAnsi="Verdana" w:cs="Times New Roman"/>
          <w:sz w:val="20"/>
          <w:szCs w:val="24"/>
        </w:rPr>
        <w:t xml:space="preserve"> Turn.</w:t>
      </w:r>
      <w:proofErr w:type="gramEnd"/>
      <w:r w:rsidRPr="00405B53">
        <w:rPr>
          <w:rFonts w:ascii="Verdana" w:eastAsia="Verdana" w:hAnsi="Verdana" w:cs="Times New Roman"/>
          <w:sz w:val="20"/>
          <w:szCs w:val="24"/>
        </w:rPr>
        <w:t xml:space="preserve"> </w:t>
      </w:r>
      <w:r w:rsidRPr="00405B53">
        <w:rPr>
          <w:rFonts w:ascii="Verdana" w:eastAsia="Verdana" w:hAnsi="Verdana" w:cs="Times New Roman"/>
          <w:i/>
          <w:sz w:val="20"/>
          <w:szCs w:val="24"/>
        </w:rPr>
        <w:t>London Review of Books</w:t>
      </w:r>
      <w:r w:rsidRPr="00405B53">
        <w:rPr>
          <w:rFonts w:ascii="Verdana" w:eastAsia="Verdana" w:hAnsi="Verdana" w:cs="Times New Roman"/>
          <w:sz w:val="20"/>
          <w:szCs w:val="24"/>
        </w:rPr>
        <w:t xml:space="preserve"> 20 February</w:t>
      </w:r>
      <w:r w:rsidR="00405B53" w:rsidRPr="00405B53">
        <w:rPr>
          <w:rFonts w:ascii="Verdana" w:eastAsia="Verdana" w:hAnsi="Verdana" w:cs="Times New Roman"/>
          <w:sz w:val="20"/>
          <w:szCs w:val="24"/>
        </w:rPr>
        <w:t>: 15</w:t>
      </w:r>
      <w:r w:rsidRPr="00405B53">
        <w:rPr>
          <w:rFonts w:ascii="Verdana" w:eastAsia="Verdana" w:hAnsi="Verdana" w:cs="Times New Roman"/>
          <w:sz w:val="20"/>
          <w:szCs w:val="24"/>
        </w:rPr>
        <w:t>-17</w:t>
      </w:r>
    </w:p>
    <w:p w:rsidR="00FB4322" w:rsidRPr="00405B53" w:rsidRDefault="00FB4322" w:rsidP="00405B53">
      <w:pPr>
        <w:spacing w:after="0" w:line="240" w:lineRule="auto"/>
        <w:jc w:val="both"/>
        <w:rPr>
          <w:rFonts w:ascii="Verdana" w:eastAsia="Verdana" w:hAnsi="Verdana" w:cs="Times New Roman"/>
          <w:sz w:val="20"/>
          <w:szCs w:val="24"/>
        </w:rPr>
      </w:pPr>
      <w:r w:rsidRPr="00405B53">
        <w:rPr>
          <w:rFonts w:ascii="Verdana" w:eastAsia="Verdana" w:hAnsi="Verdana" w:cs="Times New Roman"/>
          <w:sz w:val="20"/>
          <w:szCs w:val="24"/>
        </w:rPr>
        <w:t>Olick</w:t>
      </w:r>
      <w:r w:rsidR="00405B53" w:rsidRPr="00405B53">
        <w:rPr>
          <w:rFonts w:ascii="Verdana" w:eastAsia="Verdana" w:hAnsi="Verdana" w:cs="Times New Roman"/>
          <w:sz w:val="20"/>
          <w:szCs w:val="24"/>
        </w:rPr>
        <w:t>, J. (2007) The Politics of Regret: On Collective Memory and the Politics of Responsibility. New York: Routledge</w:t>
      </w:r>
    </w:p>
    <w:p w:rsidR="00FB4322" w:rsidRPr="00405B53" w:rsidRDefault="00FB4322" w:rsidP="00405B53">
      <w:pPr>
        <w:widowControl w:val="0"/>
        <w:autoSpaceDE w:val="0"/>
        <w:autoSpaceDN w:val="0"/>
        <w:adjustRightInd w:val="0"/>
        <w:spacing w:line="240" w:lineRule="auto"/>
        <w:ind w:left="567" w:hanging="567"/>
        <w:jc w:val="both"/>
        <w:rPr>
          <w:rFonts w:ascii="Verdana" w:hAnsi="Verdana" w:cs="Times New Roman"/>
          <w:sz w:val="20"/>
          <w:szCs w:val="24"/>
        </w:rPr>
      </w:pPr>
      <w:r w:rsidRPr="00405B53">
        <w:rPr>
          <w:rFonts w:ascii="Verdana" w:eastAsia="Verdana" w:hAnsi="Verdana" w:cs="Times New Roman"/>
          <w:sz w:val="20"/>
          <w:szCs w:val="24"/>
        </w:rPr>
        <w:t xml:space="preserve">Phillips, A. </w:t>
      </w:r>
      <w:r w:rsidRPr="00405B53">
        <w:rPr>
          <w:rFonts w:ascii="Verdana" w:hAnsi="Verdana" w:cs="Times New Roman"/>
          <w:sz w:val="20"/>
          <w:szCs w:val="24"/>
        </w:rPr>
        <w:t>(2007), ‘</w:t>
      </w:r>
      <w:r w:rsidR="007E740C" w:rsidRPr="00405B53">
        <w:rPr>
          <w:rFonts w:ascii="Verdana" w:hAnsi="Verdana" w:cs="Times New Roman"/>
          <w:iCs/>
          <w:sz w:val="20"/>
          <w:szCs w:val="24"/>
        </w:rPr>
        <w:t>What can you know?’</w:t>
      </w:r>
      <w:r w:rsidRPr="00405B53">
        <w:rPr>
          <w:rFonts w:ascii="Verdana" w:hAnsi="Verdana" w:cs="Times New Roman"/>
          <w:sz w:val="20"/>
          <w:szCs w:val="24"/>
        </w:rPr>
        <w:t xml:space="preserve"> </w:t>
      </w:r>
      <w:proofErr w:type="gramStart"/>
      <w:r w:rsidRPr="00405B53">
        <w:rPr>
          <w:rFonts w:ascii="Verdana" w:hAnsi="Verdana" w:cs="Times New Roman"/>
          <w:i/>
          <w:sz w:val="20"/>
          <w:szCs w:val="24"/>
        </w:rPr>
        <w:t>London Review of Books</w:t>
      </w:r>
      <w:r w:rsidRPr="00405B53">
        <w:rPr>
          <w:rFonts w:ascii="Verdana" w:hAnsi="Verdana" w:cs="Times New Roman"/>
          <w:sz w:val="20"/>
          <w:szCs w:val="24"/>
        </w:rPr>
        <w:t xml:space="preserve"> 29 (8)</w:t>
      </w:r>
      <w:r w:rsidR="00405B53" w:rsidRPr="00405B53">
        <w:rPr>
          <w:rFonts w:ascii="Verdana" w:hAnsi="Verdana" w:cs="Times New Roman"/>
          <w:sz w:val="20"/>
          <w:szCs w:val="24"/>
        </w:rPr>
        <w:t>: 20</w:t>
      </w:r>
      <w:r w:rsidRPr="00405B53">
        <w:rPr>
          <w:rFonts w:ascii="Verdana" w:hAnsi="Verdana" w:cs="Times New Roman"/>
          <w:sz w:val="20"/>
          <w:szCs w:val="24"/>
        </w:rPr>
        <w:t>-22.</w:t>
      </w:r>
      <w:proofErr w:type="gramEnd"/>
    </w:p>
    <w:p w:rsidR="00E879B0" w:rsidRPr="00405B53" w:rsidRDefault="00E879B0" w:rsidP="00405B53">
      <w:pPr>
        <w:spacing w:after="0" w:line="240" w:lineRule="auto"/>
        <w:jc w:val="both"/>
        <w:rPr>
          <w:rFonts w:ascii="Verdana" w:eastAsia="Verdana" w:hAnsi="Verdana" w:cs="Times New Roman"/>
          <w:sz w:val="20"/>
          <w:szCs w:val="24"/>
        </w:rPr>
      </w:pPr>
      <w:r w:rsidRPr="00405B53">
        <w:rPr>
          <w:rFonts w:ascii="Verdana" w:eastAsia="Verdana" w:hAnsi="Verdana" w:cs="Times New Roman"/>
          <w:sz w:val="20"/>
          <w:szCs w:val="24"/>
        </w:rPr>
        <w:t xml:space="preserve">Poole, R. </w:t>
      </w:r>
      <w:r w:rsidR="001952D5" w:rsidRPr="00405B53">
        <w:rPr>
          <w:rFonts w:ascii="Verdana" w:eastAsia="Verdana" w:hAnsi="Verdana" w:cs="Times New Roman"/>
          <w:sz w:val="20"/>
          <w:szCs w:val="24"/>
        </w:rPr>
        <w:t xml:space="preserve">(2009) Two ghosts and an angel: Memory and forgetting in Hamlet, Beloved, and The Book of Laughter and Forgetting. </w:t>
      </w:r>
      <w:r w:rsidR="001952D5" w:rsidRPr="00405B53">
        <w:rPr>
          <w:rFonts w:ascii="Verdana" w:eastAsia="Verdana" w:hAnsi="Verdana" w:cs="Times New Roman"/>
          <w:i/>
          <w:sz w:val="20"/>
          <w:szCs w:val="24"/>
        </w:rPr>
        <w:t>Constellations</w:t>
      </w:r>
      <w:r w:rsidR="001952D5" w:rsidRPr="00405B53">
        <w:rPr>
          <w:rFonts w:ascii="Verdana" w:eastAsia="Verdana" w:hAnsi="Verdana" w:cs="Times New Roman"/>
          <w:sz w:val="20"/>
          <w:szCs w:val="24"/>
        </w:rPr>
        <w:t xml:space="preserve"> 16: 1, 125-49 </w:t>
      </w:r>
    </w:p>
    <w:p w:rsidR="00FB4322" w:rsidRPr="00405B53" w:rsidRDefault="00FB4322" w:rsidP="00405B53">
      <w:pPr>
        <w:spacing w:after="0" w:line="240" w:lineRule="auto"/>
        <w:jc w:val="both"/>
        <w:rPr>
          <w:rFonts w:ascii="Verdana" w:eastAsia="Verdana" w:hAnsi="Verdana" w:cs="Times New Roman"/>
          <w:sz w:val="20"/>
          <w:szCs w:val="24"/>
        </w:rPr>
      </w:pPr>
      <w:proofErr w:type="gramStart"/>
      <w:r w:rsidRPr="00405B53">
        <w:rPr>
          <w:rFonts w:ascii="Verdana" w:eastAsia="Verdana" w:hAnsi="Verdana" w:cs="Times New Roman"/>
          <w:sz w:val="20"/>
          <w:szCs w:val="24"/>
        </w:rPr>
        <w:t>Rose</w:t>
      </w:r>
      <w:proofErr w:type="gramEnd"/>
      <w:r w:rsidRPr="00405B53">
        <w:rPr>
          <w:rFonts w:ascii="Verdana" w:eastAsia="Verdana" w:hAnsi="Verdana" w:cs="Times New Roman"/>
          <w:sz w:val="20"/>
          <w:szCs w:val="24"/>
        </w:rPr>
        <w:t>, J. (1998) States of Fantasy. Oxford: Clarendon Press</w:t>
      </w:r>
    </w:p>
    <w:p w:rsidR="00E879B0" w:rsidRPr="00405B53" w:rsidRDefault="00E879B0" w:rsidP="00405B53">
      <w:pPr>
        <w:spacing w:after="0" w:line="240" w:lineRule="auto"/>
        <w:jc w:val="both"/>
        <w:rPr>
          <w:rFonts w:ascii="Verdana" w:hAnsi="Verdana"/>
          <w:sz w:val="20"/>
          <w:szCs w:val="24"/>
        </w:rPr>
      </w:pPr>
      <w:r w:rsidRPr="00405B53">
        <w:rPr>
          <w:rFonts w:ascii="Verdana" w:hAnsi="Verdana"/>
          <w:sz w:val="20"/>
          <w:szCs w:val="24"/>
        </w:rPr>
        <w:t xml:space="preserve">Rose, J. </w:t>
      </w:r>
      <w:r w:rsidR="007E740C" w:rsidRPr="00405B53">
        <w:rPr>
          <w:rFonts w:ascii="Verdana" w:hAnsi="Verdana"/>
          <w:sz w:val="20"/>
          <w:szCs w:val="24"/>
        </w:rPr>
        <w:t>(</w:t>
      </w:r>
      <w:r w:rsidR="001952D5" w:rsidRPr="00405B53">
        <w:rPr>
          <w:rFonts w:ascii="Verdana" w:hAnsi="Verdana"/>
          <w:sz w:val="20"/>
          <w:szCs w:val="24"/>
        </w:rPr>
        <w:t>2003</w:t>
      </w:r>
      <w:r w:rsidR="007E740C" w:rsidRPr="00405B53">
        <w:rPr>
          <w:rFonts w:ascii="Verdana" w:hAnsi="Verdana"/>
          <w:sz w:val="20"/>
          <w:szCs w:val="24"/>
        </w:rPr>
        <w:t>)</w:t>
      </w:r>
      <w:r w:rsidR="001952D5" w:rsidRPr="00405B53">
        <w:rPr>
          <w:rFonts w:ascii="Verdana" w:hAnsi="Verdana"/>
          <w:sz w:val="20"/>
          <w:szCs w:val="24"/>
        </w:rPr>
        <w:t xml:space="preserve"> On Not Being Able to Sleep: Psychoanalysis and the Modern World. London: </w:t>
      </w:r>
      <w:proofErr w:type="spellStart"/>
      <w:r w:rsidR="001952D5" w:rsidRPr="00405B53">
        <w:rPr>
          <w:rFonts w:ascii="Verdana" w:hAnsi="Verdana"/>
          <w:sz w:val="20"/>
          <w:szCs w:val="24"/>
        </w:rPr>
        <w:t>Chatto</w:t>
      </w:r>
      <w:proofErr w:type="spellEnd"/>
      <w:r w:rsidR="001952D5" w:rsidRPr="00405B53">
        <w:rPr>
          <w:rFonts w:ascii="Verdana" w:hAnsi="Verdana"/>
          <w:sz w:val="20"/>
          <w:szCs w:val="24"/>
        </w:rPr>
        <w:t xml:space="preserve"> &amp; </w:t>
      </w:r>
      <w:proofErr w:type="spellStart"/>
      <w:r w:rsidR="001952D5" w:rsidRPr="00405B53">
        <w:rPr>
          <w:rFonts w:ascii="Verdana" w:hAnsi="Verdana"/>
          <w:sz w:val="20"/>
          <w:szCs w:val="24"/>
        </w:rPr>
        <w:t>Windus</w:t>
      </w:r>
      <w:proofErr w:type="spellEnd"/>
    </w:p>
    <w:p w:rsidR="00FB4322" w:rsidRPr="00405B53" w:rsidRDefault="00FB4322" w:rsidP="00405B53">
      <w:pPr>
        <w:spacing w:after="0" w:line="240" w:lineRule="auto"/>
        <w:jc w:val="both"/>
        <w:rPr>
          <w:rFonts w:ascii="Verdana" w:eastAsia="Verdana" w:hAnsi="Verdana" w:cs="Times New Roman"/>
          <w:sz w:val="20"/>
          <w:szCs w:val="24"/>
        </w:rPr>
      </w:pPr>
      <w:r w:rsidRPr="00405B53">
        <w:rPr>
          <w:rFonts w:ascii="Verdana" w:hAnsi="Verdana"/>
          <w:sz w:val="20"/>
          <w:szCs w:val="24"/>
        </w:rPr>
        <w:t>Soueif, A. (1999) In the Eye of the Sun, London: Bloomsbury</w:t>
      </w:r>
    </w:p>
    <w:p w:rsidR="00E879B0" w:rsidRPr="00405B53" w:rsidRDefault="00E879B0" w:rsidP="00405B53">
      <w:pPr>
        <w:spacing w:after="0" w:line="240" w:lineRule="auto"/>
        <w:jc w:val="both"/>
        <w:rPr>
          <w:rFonts w:ascii="Verdana" w:eastAsia="Verdana" w:hAnsi="Verdana" w:cs="Times New Roman"/>
          <w:sz w:val="20"/>
          <w:szCs w:val="24"/>
        </w:rPr>
      </w:pPr>
      <w:r w:rsidRPr="00405B53">
        <w:rPr>
          <w:rFonts w:ascii="Verdana" w:eastAsia="Verdana" w:hAnsi="Verdana" w:cs="Times New Roman"/>
          <w:sz w:val="20"/>
          <w:szCs w:val="24"/>
        </w:rPr>
        <w:t>Treacher Kabesh, A. (2011)</w:t>
      </w:r>
      <w:r w:rsidR="001952D5" w:rsidRPr="00405B53">
        <w:rPr>
          <w:rFonts w:ascii="Verdana" w:eastAsia="Verdana" w:hAnsi="Verdana" w:cs="Times New Roman"/>
          <w:sz w:val="20"/>
          <w:szCs w:val="24"/>
        </w:rPr>
        <w:t xml:space="preserve"> On Being Haunted by the Present, </w:t>
      </w:r>
      <w:r w:rsidR="001952D5" w:rsidRPr="00405B53">
        <w:rPr>
          <w:rFonts w:ascii="Verdana" w:eastAsia="Verdana" w:hAnsi="Verdana" w:cs="Times New Roman"/>
          <w:i/>
          <w:sz w:val="20"/>
          <w:szCs w:val="24"/>
        </w:rPr>
        <w:t>Borderlands</w:t>
      </w:r>
      <w:r w:rsidR="001952D5" w:rsidRPr="00405B53">
        <w:rPr>
          <w:rFonts w:ascii="Verdana" w:eastAsia="Verdana" w:hAnsi="Verdana" w:cs="Times New Roman"/>
          <w:sz w:val="20"/>
          <w:szCs w:val="24"/>
        </w:rPr>
        <w:t xml:space="preserve"> Vol. 10, Number 2, 1-21</w:t>
      </w:r>
    </w:p>
    <w:p w:rsidR="00FB4322" w:rsidRPr="00405B53" w:rsidRDefault="00FB4322" w:rsidP="00405B53">
      <w:pPr>
        <w:spacing w:after="0" w:line="240" w:lineRule="auto"/>
        <w:jc w:val="both"/>
        <w:rPr>
          <w:rFonts w:ascii="Verdana" w:eastAsia="Verdana" w:hAnsi="Verdana" w:cs="Times New Roman"/>
          <w:sz w:val="20"/>
          <w:szCs w:val="24"/>
        </w:rPr>
      </w:pPr>
      <w:r w:rsidRPr="00405B53">
        <w:rPr>
          <w:rFonts w:ascii="Verdana" w:eastAsia="Verdana" w:hAnsi="Verdana" w:cs="Times New Roman"/>
          <w:sz w:val="20"/>
          <w:szCs w:val="24"/>
        </w:rPr>
        <w:t>Treacher Kabesh, A. (2013) Postcolonial Masculinities: Emotions, Histories and Ethics. Farnham: Ashgate</w:t>
      </w:r>
    </w:p>
    <w:p w:rsidR="00A72E48" w:rsidRPr="00405B53" w:rsidRDefault="00A72E48" w:rsidP="00405B53">
      <w:pPr>
        <w:spacing w:line="240" w:lineRule="auto"/>
        <w:jc w:val="both"/>
        <w:rPr>
          <w:rFonts w:ascii="Verdana" w:hAnsi="Verdana"/>
          <w:sz w:val="20"/>
          <w:szCs w:val="24"/>
        </w:rPr>
      </w:pPr>
    </w:p>
    <w:p w:rsidR="003E4124" w:rsidRPr="00405B53" w:rsidRDefault="003E4124" w:rsidP="00405B53">
      <w:pPr>
        <w:spacing w:line="240" w:lineRule="auto"/>
        <w:jc w:val="both"/>
        <w:rPr>
          <w:rFonts w:ascii="Verdana" w:hAnsi="Verdana"/>
          <w:sz w:val="20"/>
          <w:szCs w:val="24"/>
        </w:rPr>
      </w:pPr>
    </w:p>
    <w:sectPr w:rsidR="003E4124" w:rsidRPr="00405B53" w:rsidSect="00587502">
      <w:footerReference w:type="default" r:id="rId6"/>
      <w:pgSz w:w="11906" w:h="16838"/>
      <w:pgMar w:top="1440" w:right="1440" w:bottom="1440" w:left="1440" w:header="708" w:footer="708" w:gutter="0"/>
      <w:cols w:space="708"/>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405B53" w:rsidRDefault="00405B53" w:rsidP="003E4124">
      <w:pPr>
        <w:spacing w:after="0" w:line="240" w:lineRule="auto"/>
      </w:pPr>
      <w:r>
        <w:separator/>
      </w:r>
    </w:p>
  </w:endnote>
  <w:endnote w:type="continuationSeparator" w:id="1">
    <w:p w:rsidR="00405B53" w:rsidRDefault="00405B53" w:rsidP="003E41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416137328"/>
      <w:docPartObj>
        <w:docPartGallery w:val="Page Numbers (Bottom of Page)"/>
        <w:docPartUnique/>
      </w:docPartObj>
    </w:sdtPr>
    <w:sdtEndPr>
      <w:rPr>
        <w:noProof/>
      </w:rPr>
    </w:sdtEndPr>
    <w:sdtContent>
      <w:p w:rsidR="00405B53" w:rsidRDefault="00405B53">
        <w:pPr>
          <w:pStyle w:val="Footer"/>
          <w:jc w:val="center"/>
        </w:pPr>
        <w:fldSimple w:instr=" PAGE   \* MERGEFORMAT ">
          <w:r w:rsidR="00F04361">
            <w:rPr>
              <w:noProof/>
            </w:rPr>
            <w:t>7</w:t>
          </w:r>
        </w:fldSimple>
      </w:p>
    </w:sdtContent>
  </w:sdt>
  <w:p w:rsidR="00405B53" w:rsidRDefault="00405B53">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405B53" w:rsidRDefault="00405B53" w:rsidP="003E4124">
      <w:pPr>
        <w:spacing w:after="0" w:line="240" w:lineRule="auto"/>
      </w:pPr>
      <w:r>
        <w:separator/>
      </w:r>
    </w:p>
  </w:footnote>
  <w:footnote w:type="continuationSeparator" w:id="1">
    <w:p w:rsidR="00405B53" w:rsidRDefault="00405B53" w:rsidP="003E4124">
      <w:pPr>
        <w:spacing w:after="0" w:line="240" w:lineRule="auto"/>
      </w:pPr>
      <w:r>
        <w:continuationSeparator/>
      </w:r>
    </w:p>
  </w:footnote>
  <w:footnote w:id="2">
    <w:p w:rsidR="00405B53" w:rsidRDefault="00405B53" w:rsidP="00582DD1">
      <w:pPr>
        <w:pStyle w:val="FootnoteText"/>
      </w:pPr>
      <w:r>
        <w:rPr>
          <w:rStyle w:val="FootnoteReference"/>
        </w:rPr>
        <w:footnoteRef/>
      </w:r>
      <w:r>
        <w:t xml:space="preserve"> The new Constitution Party with its slogans of bread, freedom and social justice is gaining ground. Previously set up by Mohammed ElBaradei it is now led by Hala Shukrallah (a woman and a Christian) and this broad based organisation is intent on forging an effective opposition under the broad banner of ‘big tent’ that refers to the acceptance of a diverse views.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200"/>
  <w:proofState w:spelling="clean" w:grammar="clean"/>
  <w:doNotTrackMoves/>
  <w:defaultTabStop w:val="720"/>
  <w:characterSpacingControl w:val="doNotCompress"/>
  <w:footnotePr>
    <w:footnote w:id="0"/>
    <w:footnote w:id="1"/>
  </w:footnotePr>
  <w:endnotePr>
    <w:endnote w:id="0"/>
    <w:endnote w:id="1"/>
  </w:endnotePr>
  <w:compat/>
  <w:rsids>
    <w:rsidRoot w:val="003E4124"/>
    <w:rsid w:val="000421A4"/>
    <w:rsid w:val="00117CED"/>
    <w:rsid w:val="001743BB"/>
    <w:rsid w:val="001952D5"/>
    <w:rsid w:val="00283202"/>
    <w:rsid w:val="003243A3"/>
    <w:rsid w:val="003E4124"/>
    <w:rsid w:val="00405B53"/>
    <w:rsid w:val="00414013"/>
    <w:rsid w:val="0055565D"/>
    <w:rsid w:val="00582DD1"/>
    <w:rsid w:val="00587502"/>
    <w:rsid w:val="006E3EFE"/>
    <w:rsid w:val="007E740C"/>
    <w:rsid w:val="00923A93"/>
    <w:rsid w:val="009B2404"/>
    <w:rsid w:val="00A3010E"/>
    <w:rsid w:val="00A661D5"/>
    <w:rsid w:val="00A72E48"/>
    <w:rsid w:val="00AE78A2"/>
    <w:rsid w:val="00B62F87"/>
    <w:rsid w:val="00B661A0"/>
    <w:rsid w:val="00CF28AB"/>
    <w:rsid w:val="00DC6629"/>
    <w:rsid w:val="00DD30F5"/>
    <w:rsid w:val="00E173BA"/>
    <w:rsid w:val="00E879B0"/>
    <w:rsid w:val="00EC1192"/>
    <w:rsid w:val="00F01C99"/>
    <w:rsid w:val="00F04361"/>
    <w:rsid w:val="00F14992"/>
    <w:rsid w:val="00FB4322"/>
    <w:rsid w:val="00FD2A4B"/>
  </w:rsids>
  <m:mathPr>
    <m:mathFont m:val="Arial Unicode MS"/>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50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3E41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124"/>
  </w:style>
  <w:style w:type="paragraph" w:styleId="Footer">
    <w:name w:val="footer"/>
    <w:basedOn w:val="Normal"/>
    <w:link w:val="FooterChar"/>
    <w:uiPriority w:val="99"/>
    <w:unhideWhenUsed/>
    <w:rsid w:val="003E41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124"/>
  </w:style>
  <w:style w:type="paragraph" w:styleId="FootnoteText">
    <w:name w:val="footnote text"/>
    <w:basedOn w:val="Normal"/>
    <w:link w:val="FootnoteTextChar"/>
    <w:uiPriority w:val="99"/>
    <w:semiHidden/>
    <w:unhideWhenUsed/>
    <w:rsid w:val="00117CED"/>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117CED"/>
    <w:rPr>
      <w:sz w:val="20"/>
      <w:szCs w:val="20"/>
      <w:lang w:val="en-GB"/>
    </w:rPr>
  </w:style>
  <w:style w:type="character" w:styleId="FootnoteReference">
    <w:name w:val="footnote reference"/>
    <w:uiPriority w:val="99"/>
    <w:semiHidden/>
    <w:unhideWhenUsed/>
    <w:rsid w:val="00117CED"/>
    <w:rPr>
      <w:vertAlign w:val="superscript"/>
    </w:rPr>
  </w:style>
  <w:style w:type="paragraph" w:customStyle="1" w:styleId="Body">
    <w:name w:val="Body"/>
    <w:rsid w:val="00CF28AB"/>
    <w:pPr>
      <w:spacing w:after="0" w:line="240" w:lineRule="auto"/>
    </w:pPr>
    <w:rPr>
      <w:rFonts w:ascii="Helvetica" w:eastAsia="Arial Unicode MS" w:hAnsi="Arial Unicode MS" w:cs="Arial Unicode MS"/>
      <w:color w:val="000000"/>
      <w:lang w:val="en-GB" w:eastAsia="en-GB"/>
    </w:rPr>
  </w:style>
  <w:style w:type="character" w:styleId="Hyperlink">
    <w:name w:val="Hyperlink"/>
    <w:basedOn w:val="DefaultParagraphFont"/>
    <w:uiPriority w:val="99"/>
    <w:unhideWhenUsed/>
    <w:rsid w:val="00FB4322"/>
    <w:rPr>
      <w:color w:val="0563C1" w:themeColor="hyperlink"/>
      <w:u w:val="single"/>
    </w:rPr>
  </w:style>
  <w:style w:type="paragraph" w:customStyle="1" w:styleId="BodyA">
    <w:name w:val="Body A"/>
    <w:rsid w:val="007E740C"/>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n-US"/>
    </w:rPr>
  </w:style>
</w:styles>
</file>

<file path=word/webSettings.xml><?xml version="1.0" encoding="utf-8"?>
<w:webSettings xmlns:r="http://schemas.openxmlformats.org/officeDocument/2006/relationships" xmlns:w="http://schemas.openxmlformats.org/wordprocessingml/2006/main">
  <w:divs>
    <w:div w:id="438570526">
      <w:bodyDiv w:val="1"/>
      <w:marLeft w:val="0"/>
      <w:marRight w:val="0"/>
      <w:marTop w:val="0"/>
      <w:marBottom w:val="0"/>
      <w:divBdr>
        <w:top w:val="none" w:sz="0" w:space="0" w:color="auto"/>
        <w:left w:val="none" w:sz="0" w:space="0" w:color="auto"/>
        <w:bottom w:val="none" w:sz="0" w:space="0" w:color="auto"/>
        <w:right w:val="none" w:sz="0" w:space="0" w:color="auto"/>
      </w:divBdr>
    </w:div>
    <w:div w:id="149359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footnotes" Target="footnotes.xml"/><Relationship Id="rId5" Type="http://schemas.openxmlformats.org/officeDocument/2006/relationships/endnotes" Target="endnotes.xml"/><Relationship Id="rId7"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7</Pages>
  <Words>3958</Words>
  <Characters>22565</Characters>
  <Application>Microsoft Word 12.1.0</Application>
  <DocSecurity>0</DocSecurity>
  <Lines>188</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27711</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of South Australia</dc:creator>
  <cp:keywords/>
  <dc:description/>
  <cp:lastModifiedBy>Amal Treacher</cp:lastModifiedBy>
  <cp:revision>13</cp:revision>
  <dcterms:created xsi:type="dcterms:W3CDTF">2015-08-26T08:22:00Z</dcterms:created>
  <dcterms:modified xsi:type="dcterms:W3CDTF">2015-09-22T06:02:00Z</dcterms:modified>
</cp:coreProperties>
</file>