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33E0B7" w14:textId="305E5CCD" w:rsidR="009C3B23" w:rsidRPr="00E06A55" w:rsidRDefault="0024421A" w:rsidP="00A86A2C">
      <w:pPr>
        <w:spacing w:line="240" w:lineRule="auto"/>
        <w:jc w:val="center"/>
        <w:rPr>
          <w:rFonts w:ascii="Arial" w:hAnsi="Arial" w:cs="Arial"/>
          <w:b/>
          <w:sz w:val="28"/>
          <w:szCs w:val="28"/>
        </w:rPr>
      </w:pPr>
      <w:bookmarkStart w:id="0" w:name="_GoBack"/>
      <w:r w:rsidRPr="00E06A55">
        <w:rPr>
          <w:rFonts w:ascii="Arial" w:hAnsi="Arial" w:cs="Arial"/>
          <w:b/>
          <w:sz w:val="28"/>
          <w:szCs w:val="28"/>
        </w:rPr>
        <w:t xml:space="preserve"> </w:t>
      </w:r>
      <w:r w:rsidR="009C3B23" w:rsidRPr="00E06A55">
        <w:rPr>
          <w:rFonts w:ascii="Arial" w:hAnsi="Arial" w:cs="Arial"/>
          <w:b/>
          <w:sz w:val="28"/>
          <w:szCs w:val="28"/>
        </w:rPr>
        <w:t>“From Choice to Chance”: examining the choice-based letting system for tenant relocation in NSW</w:t>
      </w:r>
    </w:p>
    <w:p w14:paraId="6DC066F9" w14:textId="77777777" w:rsidR="00E06A55" w:rsidRPr="00E06A55" w:rsidRDefault="00E06A55" w:rsidP="00E06A55">
      <w:pPr>
        <w:spacing w:after="0" w:line="240" w:lineRule="auto"/>
        <w:jc w:val="center"/>
        <w:rPr>
          <w:rFonts w:ascii="Arial" w:hAnsi="Arial" w:cs="Arial"/>
          <w:sz w:val="20"/>
          <w:szCs w:val="20"/>
        </w:rPr>
      </w:pPr>
      <w:r w:rsidRPr="00E06A55">
        <w:rPr>
          <w:rFonts w:ascii="Arial" w:hAnsi="Arial" w:cs="Arial"/>
          <w:sz w:val="20"/>
          <w:szCs w:val="20"/>
        </w:rPr>
        <w:t>Maria de Lourdes Melo Zurita, Kristian Ruming</w:t>
      </w:r>
    </w:p>
    <w:p w14:paraId="093B488F" w14:textId="77777777" w:rsidR="00E06A55" w:rsidRPr="00E06A55" w:rsidRDefault="00E06A55" w:rsidP="00E06A55">
      <w:pPr>
        <w:spacing w:after="0" w:line="240" w:lineRule="auto"/>
        <w:jc w:val="center"/>
        <w:rPr>
          <w:rFonts w:ascii="Arial" w:hAnsi="Arial" w:cs="Arial"/>
          <w:sz w:val="20"/>
          <w:szCs w:val="20"/>
        </w:rPr>
      </w:pPr>
      <w:r w:rsidRPr="00E06A55">
        <w:rPr>
          <w:rFonts w:ascii="Arial" w:hAnsi="Arial" w:cs="Arial"/>
          <w:sz w:val="20"/>
          <w:szCs w:val="20"/>
        </w:rPr>
        <w:t>Macquarie University, Sydney</w:t>
      </w:r>
    </w:p>
    <w:p w14:paraId="1B4DDC82" w14:textId="77777777" w:rsidR="008C54B3" w:rsidRPr="00E06A55" w:rsidRDefault="008C54B3" w:rsidP="003D2003">
      <w:pPr>
        <w:spacing w:line="240" w:lineRule="auto"/>
        <w:jc w:val="both"/>
        <w:rPr>
          <w:rFonts w:ascii="Arial" w:hAnsi="Arial" w:cs="Arial"/>
          <w:b/>
        </w:rPr>
      </w:pPr>
    </w:p>
    <w:p w14:paraId="07060A7A" w14:textId="3CFF8ED5" w:rsidR="009C3B23" w:rsidRPr="00E06A55" w:rsidRDefault="00AD47D7" w:rsidP="003D2003">
      <w:pPr>
        <w:spacing w:line="240" w:lineRule="auto"/>
        <w:jc w:val="both"/>
        <w:rPr>
          <w:rFonts w:ascii="Arial" w:hAnsi="Arial" w:cs="Arial"/>
        </w:rPr>
      </w:pPr>
      <w:r w:rsidRPr="00E06A55">
        <w:rPr>
          <w:rFonts w:ascii="Arial" w:hAnsi="Arial" w:cs="Arial"/>
          <w:b/>
        </w:rPr>
        <w:t xml:space="preserve">Abstract: </w:t>
      </w:r>
      <w:r w:rsidR="009C3B23" w:rsidRPr="00E06A55">
        <w:rPr>
          <w:rFonts w:ascii="Arial" w:hAnsi="Arial" w:cs="Arial"/>
        </w:rPr>
        <w:t>Amid Australia’s real estate boom, social housing sites are increasingly seen as prime areas for future urban development. I</w:t>
      </w:r>
      <w:r w:rsidR="00A32C45" w:rsidRPr="00E06A55">
        <w:rPr>
          <w:rFonts w:ascii="Arial" w:hAnsi="Arial" w:cs="Arial"/>
        </w:rPr>
        <w:t xml:space="preserve">n response, the NSW Government </w:t>
      </w:r>
      <w:r w:rsidR="009C3B23" w:rsidRPr="00E06A55">
        <w:rPr>
          <w:rFonts w:ascii="Arial" w:hAnsi="Arial" w:cs="Arial"/>
        </w:rPr>
        <w:t xml:space="preserve">has announced the major redevelopment of large social housing estates, starting with </w:t>
      </w:r>
      <w:r w:rsidR="00A32C45" w:rsidRPr="00E06A55">
        <w:rPr>
          <w:rFonts w:ascii="Arial" w:hAnsi="Arial" w:cs="Arial"/>
        </w:rPr>
        <w:t xml:space="preserve">the site of </w:t>
      </w:r>
      <w:r w:rsidR="009C3B23" w:rsidRPr="00E06A55">
        <w:rPr>
          <w:rFonts w:ascii="Arial" w:hAnsi="Arial" w:cs="Arial"/>
        </w:rPr>
        <w:t>Ivanhoe</w:t>
      </w:r>
      <w:r w:rsidR="00A32C45" w:rsidRPr="00E06A55">
        <w:rPr>
          <w:rFonts w:ascii="Arial" w:hAnsi="Arial" w:cs="Arial"/>
        </w:rPr>
        <w:t xml:space="preserve"> in Sydney’s north-west, as well as selling off other social housing assets near the city centre to help raise capital</w:t>
      </w:r>
      <w:r w:rsidR="009C3B23" w:rsidRPr="00E06A55">
        <w:rPr>
          <w:rFonts w:ascii="Arial" w:hAnsi="Arial" w:cs="Arial"/>
        </w:rPr>
        <w:t xml:space="preserve">. Consequently, social housing tenants are increasingly facing the prospect of being relocated. To facilitate this process, in 2014 the NSW Government introduced ‘My Property Choice’ (MPC), a choice-based letting system that allows social housing tenants to become more active in their relocation. MPC involves tenants using an on-site office to enquire about and bid for, via a ballot system, available social housing properties. As a relocation incentive, the offered properties are often more up-market and in better condition than average social housing properties; however, this comes with the caveat that these new properties are often distant from tenants’ original locations, affecting their existing social networks and proximity to some urban amenities. Drawing upon interview data collected from NSW Family and Community Services relocation coordinators (n=14) and social housing tenants (n=26), this paper examines the implementation of MPC as part of the current Sydney relocation processes, revealing tensions surrounding efforts to increase residents’ choice. Despite policy rhetoric emphasising resident ‘choice’, MPC emerges as a chance-based process as tenants seek to ‘win’ their desired relocation destinations. This process results in anxieties associated with limited understanding of the process and the ongoing concerns of ‘losers’ trying to secure appropriate properties.   </w:t>
      </w:r>
    </w:p>
    <w:p w14:paraId="2D8E315A" w14:textId="27E6ABDC" w:rsidR="00903F9D" w:rsidRPr="00E06A55" w:rsidRDefault="00903F9D" w:rsidP="003D2003">
      <w:pPr>
        <w:spacing w:line="240" w:lineRule="auto"/>
        <w:jc w:val="both"/>
        <w:rPr>
          <w:rFonts w:ascii="Arial" w:hAnsi="Arial" w:cs="Arial"/>
        </w:rPr>
      </w:pPr>
      <w:r w:rsidRPr="00E06A55">
        <w:rPr>
          <w:rFonts w:ascii="Arial" w:hAnsi="Arial" w:cs="Arial"/>
          <w:b/>
        </w:rPr>
        <w:t>Key words:</w:t>
      </w:r>
      <w:r w:rsidRPr="00E06A55">
        <w:rPr>
          <w:rFonts w:ascii="Arial" w:hAnsi="Arial" w:cs="Arial"/>
        </w:rPr>
        <w:t xml:space="preserve"> choice based letting models, My Property Choice, Communities Plus, mass relocation</w:t>
      </w:r>
    </w:p>
    <w:p w14:paraId="125629EE" w14:textId="48E7998C" w:rsidR="006E195C" w:rsidRPr="00E06A55" w:rsidRDefault="006E195C" w:rsidP="003D2003">
      <w:pPr>
        <w:spacing w:line="240" w:lineRule="auto"/>
        <w:jc w:val="both"/>
        <w:rPr>
          <w:rFonts w:ascii="Arial" w:hAnsi="Arial" w:cs="Arial"/>
          <w:b/>
        </w:rPr>
      </w:pPr>
      <w:r w:rsidRPr="00E06A55">
        <w:rPr>
          <w:rFonts w:ascii="Arial" w:hAnsi="Arial" w:cs="Arial"/>
          <w:b/>
        </w:rPr>
        <w:t>Intro</w:t>
      </w:r>
      <w:r w:rsidR="003D2003" w:rsidRPr="00E06A55">
        <w:rPr>
          <w:rFonts w:ascii="Arial" w:hAnsi="Arial" w:cs="Arial"/>
          <w:b/>
        </w:rPr>
        <w:t>duction</w:t>
      </w:r>
    </w:p>
    <w:p w14:paraId="0E933F32" w14:textId="2FBFC576" w:rsidR="00B86AC7" w:rsidRPr="00E06A55" w:rsidRDefault="00B86AC7" w:rsidP="003D2003">
      <w:pPr>
        <w:spacing w:line="240" w:lineRule="auto"/>
        <w:jc w:val="both"/>
        <w:rPr>
          <w:rFonts w:ascii="Arial" w:hAnsi="Arial" w:cs="Arial"/>
          <w:i/>
        </w:rPr>
      </w:pPr>
      <w:r w:rsidRPr="00E06A55">
        <w:rPr>
          <w:rFonts w:ascii="Arial" w:hAnsi="Arial" w:cs="Arial"/>
          <w:shd w:val="clear" w:color="auto" w:fill="FFFFFF"/>
        </w:rPr>
        <w:t>On 24 January 2016, the NSW Government released its report</w:t>
      </w:r>
      <w:r w:rsidRPr="00E06A55">
        <w:rPr>
          <w:rStyle w:val="apple-converted-space"/>
          <w:rFonts w:ascii="Arial" w:hAnsi="Arial" w:cs="Arial"/>
          <w:shd w:val="clear" w:color="auto" w:fill="FFFFFF"/>
        </w:rPr>
        <w:t> </w:t>
      </w:r>
      <w:r w:rsidRPr="00E06A55">
        <w:rPr>
          <w:rStyle w:val="Emphasis"/>
          <w:rFonts w:ascii="Arial" w:hAnsi="Arial" w:cs="Arial"/>
          <w:bCs/>
          <w:iCs w:val="0"/>
          <w:shd w:val="clear" w:color="auto" w:fill="FFFFFF"/>
        </w:rPr>
        <w:t>Future Directions for Social Housing</w:t>
      </w:r>
      <w:r w:rsidRPr="00E06A55">
        <w:rPr>
          <w:rStyle w:val="apple-converted-space"/>
          <w:rFonts w:ascii="Arial" w:hAnsi="Arial" w:cs="Arial"/>
          <w:shd w:val="clear" w:color="auto" w:fill="FFFFFF"/>
        </w:rPr>
        <w:t>, with the objectives of increasing social housing supply, developing more incentives for people to leave social housing, as well as creating a better social housing experience. Buried within these positive pl</w:t>
      </w:r>
      <w:r w:rsidR="003F0AB5" w:rsidRPr="00E06A55">
        <w:rPr>
          <w:rStyle w:val="apple-converted-space"/>
          <w:rFonts w:ascii="Arial" w:hAnsi="Arial" w:cs="Arial"/>
          <w:shd w:val="clear" w:color="auto" w:fill="FFFFFF"/>
        </w:rPr>
        <w:t>atitudes, is also an ideological approach</w:t>
      </w:r>
      <w:r w:rsidRPr="00E06A55">
        <w:rPr>
          <w:rStyle w:val="apple-converted-space"/>
          <w:rFonts w:ascii="Arial" w:hAnsi="Arial" w:cs="Arial"/>
          <w:shd w:val="clear" w:color="auto" w:fill="FFFFFF"/>
        </w:rPr>
        <w:t xml:space="preserve"> with the report noting </w:t>
      </w:r>
      <w:r w:rsidRPr="00E06A55">
        <w:rPr>
          <w:rFonts w:ascii="Arial" w:hAnsi="Arial" w:cs="Arial"/>
        </w:rPr>
        <w:t xml:space="preserve">that “by 2025, </w:t>
      </w:r>
      <w:r w:rsidRPr="00E06A55">
        <w:rPr>
          <w:rFonts w:ascii="Arial" w:hAnsi="Arial" w:cs="Arial"/>
          <w:i/>
        </w:rPr>
        <w:t>Future Directions</w:t>
      </w:r>
      <w:r w:rsidRPr="00E06A55">
        <w:rPr>
          <w:rFonts w:ascii="Arial" w:hAnsi="Arial" w:cs="Arial"/>
        </w:rPr>
        <w:t xml:space="preserve"> will seek to transform the social housing system in NSW from one which is dominated by public sector ownership, control and financing of assets and provision of services … [to] </w:t>
      </w:r>
      <w:r w:rsidRPr="00E06A55">
        <w:rPr>
          <w:rStyle w:val="A5"/>
          <w:rFonts w:ascii="Arial" w:hAnsi="Arial" w:cs="Arial"/>
          <w:color w:val="auto"/>
        </w:rPr>
        <w:t xml:space="preserve">a </w:t>
      </w:r>
      <w:r w:rsidRPr="00E06A55">
        <w:rPr>
          <w:rFonts w:ascii="Arial" w:hAnsi="Arial" w:cs="Arial"/>
        </w:rPr>
        <w:t>greater involvement of private and non-government partners in financing, owning and managing a significantly expanded stock of social and affordable housing assets” (NSW Government 2016</w:t>
      </w:r>
      <w:r w:rsidR="00E74C86" w:rsidRPr="00E06A55">
        <w:rPr>
          <w:rFonts w:ascii="Arial" w:hAnsi="Arial" w:cs="Arial"/>
        </w:rPr>
        <w:t>, p. 5</w:t>
      </w:r>
      <w:r w:rsidRPr="00E06A55">
        <w:rPr>
          <w:rFonts w:ascii="Arial" w:hAnsi="Arial" w:cs="Arial"/>
        </w:rPr>
        <w:t xml:space="preserve">). </w:t>
      </w:r>
      <w:r w:rsidR="00E74C86" w:rsidRPr="00E06A55">
        <w:rPr>
          <w:rFonts w:ascii="Arial" w:hAnsi="Arial" w:cs="Arial"/>
        </w:rPr>
        <w:t xml:space="preserve">It thus implies a shift from </w:t>
      </w:r>
      <w:r w:rsidRPr="00E06A55">
        <w:rPr>
          <w:rFonts w:ascii="Arial" w:hAnsi="Arial" w:cs="Arial"/>
        </w:rPr>
        <w:t>‘government to governance,’ where th</w:t>
      </w:r>
      <w:r w:rsidR="00782D52" w:rsidRPr="00E06A55">
        <w:rPr>
          <w:rFonts w:ascii="Arial" w:hAnsi="Arial" w:cs="Arial"/>
        </w:rPr>
        <w:t xml:space="preserve">e market forces </w:t>
      </w:r>
      <w:r w:rsidRPr="00E06A55">
        <w:rPr>
          <w:rFonts w:ascii="Arial" w:hAnsi="Arial" w:cs="Arial"/>
        </w:rPr>
        <w:t>have an increased stake in</w:t>
      </w:r>
      <w:r w:rsidR="00E74C86" w:rsidRPr="00E06A55">
        <w:rPr>
          <w:rFonts w:ascii="Arial" w:hAnsi="Arial" w:cs="Arial"/>
        </w:rPr>
        <w:t xml:space="preserve"> shaping social housing outcome</w:t>
      </w:r>
      <w:r w:rsidR="009E603B" w:rsidRPr="00E06A55">
        <w:rPr>
          <w:rFonts w:ascii="Arial" w:hAnsi="Arial" w:cs="Arial"/>
        </w:rPr>
        <w:t>s</w:t>
      </w:r>
      <w:r w:rsidR="00E74C86" w:rsidRPr="00E06A55">
        <w:rPr>
          <w:rFonts w:ascii="Arial" w:hAnsi="Arial" w:cs="Arial"/>
        </w:rPr>
        <w:t xml:space="preserve"> (</w:t>
      </w:r>
      <w:r w:rsidRPr="00E06A55">
        <w:rPr>
          <w:rFonts w:ascii="Arial" w:hAnsi="Arial" w:cs="Arial"/>
        </w:rPr>
        <w:t>M</w:t>
      </w:r>
      <w:r w:rsidR="004711F5" w:rsidRPr="00E06A55">
        <w:rPr>
          <w:rFonts w:ascii="Arial" w:hAnsi="Arial" w:cs="Arial"/>
        </w:rPr>
        <w:t>orris, f</w:t>
      </w:r>
      <w:r w:rsidR="00E74C86" w:rsidRPr="00E06A55">
        <w:rPr>
          <w:rFonts w:ascii="Arial" w:hAnsi="Arial" w:cs="Arial"/>
        </w:rPr>
        <w:t xml:space="preserve">orthcoming). </w:t>
      </w:r>
      <w:r w:rsidR="00903F9D" w:rsidRPr="00E06A55">
        <w:rPr>
          <w:rFonts w:ascii="Arial" w:hAnsi="Arial" w:cs="Arial"/>
        </w:rPr>
        <w:t>The</w:t>
      </w:r>
      <w:r w:rsidRPr="00E06A55">
        <w:rPr>
          <w:rFonts w:ascii="Arial" w:hAnsi="Arial" w:cs="Arial"/>
        </w:rPr>
        <w:t xml:space="preserve"> report implies a shift from </w:t>
      </w:r>
      <w:r w:rsidRPr="00E06A55">
        <w:rPr>
          <w:rFonts w:ascii="Arial" w:hAnsi="Arial" w:cs="Arial"/>
          <w:i/>
        </w:rPr>
        <w:t xml:space="preserve">public housing </w:t>
      </w:r>
      <w:r w:rsidR="003F0AB5" w:rsidRPr="00E06A55">
        <w:rPr>
          <w:rFonts w:ascii="Arial" w:hAnsi="Arial" w:cs="Arial"/>
        </w:rPr>
        <w:t>(</w:t>
      </w:r>
      <w:r w:rsidRPr="00E06A55">
        <w:rPr>
          <w:rFonts w:ascii="Arial" w:hAnsi="Arial" w:cs="Arial"/>
        </w:rPr>
        <w:t xml:space="preserve">housing managed by the State Government) to </w:t>
      </w:r>
      <w:r w:rsidRPr="00E06A55">
        <w:rPr>
          <w:rFonts w:ascii="Arial" w:hAnsi="Arial" w:cs="Arial"/>
          <w:i/>
        </w:rPr>
        <w:t>community housing</w:t>
      </w:r>
      <w:r w:rsidR="003F0AB5" w:rsidRPr="00E06A55">
        <w:rPr>
          <w:rFonts w:ascii="Arial" w:hAnsi="Arial" w:cs="Arial"/>
        </w:rPr>
        <w:t xml:space="preserve"> (</w:t>
      </w:r>
      <w:r w:rsidRPr="00E06A55">
        <w:rPr>
          <w:rFonts w:ascii="Arial" w:hAnsi="Arial" w:cs="Arial"/>
        </w:rPr>
        <w:t xml:space="preserve">housing managed by not-for-profit organisations), hence its use of the more ambiguous </w:t>
      </w:r>
      <w:r w:rsidR="00A32C45" w:rsidRPr="00E06A55">
        <w:rPr>
          <w:rFonts w:ascii="Arial" w:hAnsi="Arial" w:cs="Arial"/>
        </w:rPr>
        <w:t xml:space="preserve">umbrella </w:t>
      </w:r>
      <w:r w:rsidRPr="00E06A55">
        <w:rPr>
          <w:rFonts w:ascii="Arial" w:hAnsi="Arial" w:cs="Arial"/>
        </w:rPr>
        <w:t xml:space="preserve">term </w:t>
      </w:r>
      <w:r w:rsidRPr="00E06A55">
        <w:rPr>
          <w:rFonts w:ascii="Arial" w:hAnsi="Arial" w:cs="Arial"/>
          <w:i/>
        </w:rPr>
        <w:t xml:space="preserve">social housing. </w:t>
      </w:r>
    </w:p>
    <w:p w14:paraId="63280997" w14:textId="4ADE1F5D" w:rsidR="00BD3D4F" w:rsidRPr="00E06A55" w:rsidRDefault="003F0AB5" w:rsidP="003D2003">
      <w:pPr>
        <w:spacing w:line="240" w:lineRule="auto"/>
        <w:jc w:val="both"/>
        <w:rPr>
          <w:rFonts w:ascii="Arial" w:hAnsi="Arial" w:cs="Arial"/>
        </w:rPr>
      </w:pPr>
      <w:r w:rsidRPr="00E06A55">
        <w:rPr>
          <w:rFonts w:ascii="Arial" w:hAnsi="Arial" w:cs="Arial"/>
        </w:rPr>
        <w:t>A recent housing price boom in Sydney (</w:t>
      </w:r>
      <w:r w:rsidRPr="00E06A55">
        <w:rPr>
          <w:rFonts w:ascii="Arial" w:hAnsi="Arial" w:cs="Arial"/>
          <w:shd w:val="clear" w:color="auto" w:fill="FFFFFF"/>
        </w:rPr>
        <w:t xml:space="preserve">Gurran and Phibbs 2016) is being used as an opportunity to leverage funding to help achieve this increase in social housing stock. The boom has meant that </w:t>
      </w:r>
      <w:r w:rsidR="00A32C45" w:rsidRPr="00E06A55">
        <w:rPr>
          <w:rFonts w:ascii="Arial" w:hAnsi="Arial" w:cs="Arial"/>
          <w:shd w:val="clear" w:color="auto" w:fill="FFFFFF"/>
        </w:rPr>
        <w:t>many social housing</w:t>
      </w:r>
      <w:r w:rsidR="00E36169" w:rsidRPr="00E06A55">
        <w:rPr>
          <w:rFonts w:ascii="Arial" w:hAnsi="Arial" w:cs="Arial"/>
          <w:shd w:val="clear" w:color="auto" w:fill="FFFFFF"/>
        </w:rPr>
        <w:t xml:space="preserve"> sites</w:t>
      </w:r>
      <w:r w:rsidR="007036A8" w:rsidRPr="00E06A55">
        <w:rPr>
          <w:rFonts w:ascii="Arial" w:hAnsi="Arial" w:cs="Arial"/>
          <w:shd w:val="clear" w:color="auto" w:fill="FFFFFF"/>
        </w:rPr>
        <w:t xml:space="preserve"> have been transformed</w:t>
      </w:r>
      <w:r w:rsidR="00E36169" w:rsidRPr="00E06A55">
        <w:rPr>
          <w:rFonts w:ascii="Arial" w:hAnsi="Arial" w:cs="Arial"/>
          <w:shd w:val="clear" w:color="auto" w:fill="FFFFFF"/>
        </w:rPr>
        <w:t xml:space="preserve"> into areas </w:t>
      </w:r>
      <w:r w:rsidR="004358BB" w:rsidRPr="00E06A55">
        <w:rPr>
          <w:rFonts w:ascii="Arial" w:hAnsi="Arial" w:cs="Arial"/>
          <w:shd w:val="clear" w:color="auto" w:fill="FFFFFF"/>
        </w:rPr>
        <w:t xml:space="preserve">of </w:t>
      </w:r>
      <w:r w:rsidR="00E36169" w:rsidRPr="00E06A55">
        <w:rPr>
          <w:rFonts w:ascii="Arial" w:hAnsi="Arial" w:cs="Arial"/>
          <w:shd w:val="clear" w:color="auto" w:fill="FFFFFF"/>
        </w:rPr>
        <w:t>precious real estate</w:t>
      </w:r>
      <w:r w:rsidR="00EA77E2" w:rsidRPr="00E06A55">
        <w:rPr>
          <w:rFonts w:ascii="Arial" w:hAnsi="Arial" w:cs="Arial"/>
          <w:shd w:val="clear" w:color="auto" w:fill="FFFFFF"/>
        </w:rPr>
        <w:t xml:space="preserve">, and thus valuable financial assets for the </w:t>
      </w:r>
      <w:r w:rsidR="004358BB" w:rsidRPr="00E06A55">
        <w:rPr>
          <w:rFonts w:ascii="Arial" w:hAnsi="Arial" w:cs="Arial"/>
          <w:shd w:val="clear" w:color="auto" w:fill="FFFFFF"/>
        </w:rPr>
        <w:t xml:space="preserve">NSW </w:t>
      </w:r>
      <w:r w:rsidR="00EA77E2" w:rsidRPr="00E06A55">
        <w:rPr>
          <w:rFonts w:ascii="Arial" w:hAnsi="Arial" w:cs="Arial"/>
          <w:shd w:val="clear" w:color="auto" w:fill="FFFFFF"/>
        </w:rPr>
        <w:t>Government</w:t>
      </w:r>
      <w:r w:rsidR="00E36169" w:rsidRPr="00E06A55">
        <w:rPr>
          <w:rFonts w:ascii="Arial" w:hAnsi="Arial" w:cs="Arial"/>
          <w:shd w:val="clear" w:color="auto" w:fill="FFFFFF"/>
        </w:rPr>
        <w:t xml:space="preserve">. </w:t>
      </w:r>
      <w:r w:rsidR="00867C2C" w:rsidRPr="00E06A55">
        <w:rPr>
          <w:rFonts w:ascii="Arial" w:hAnsi="Arial" w:cs="Arial"/>
          <w:shd w:val="clear" w:color="auto" w:fill="FFFFFF"/>
        </w:rPr>
        <w:t>Therefore</w:t>
      </w:r>
      <w:r w:rsidR="00EA77E2" w:rsidRPr="00E06A55">
        <w:rPr>
          <w:rFonts w:ascii="Arial" w:hAnsi="Arial" w:cs="Arial"/>
          <w:shd w:val="clear" w:color="auto" w:fill="FFFFFF"/>
        </w:rPr>
        <w:t xml:space="preserve">, the Government is </w:t>
      </w:r>
      <w:r w:rsidR="00E36169" w:rsidRPr="00E06A55">
        <w:rPr>
          <w:rFonts w:ascii="Arial" w:hAnsi="Arial" w:cs="Arial"/>
          <w:shd w:val="clear" w:color="auto" w:fill="FFFFFF"/>
        </w:rPr>
        <w:t>either selling existing social housing stock to raise funds</w:t>
      </w:r>
      <w:r w:rsidR="00EA77E2" w:rsidRPr="00E06A55">
        <w:rPr>
          <w:rFonts w:ascii="Arial" w:hAnsi="Arial" w:cs="Arial"/>
          <w:shd w:val="clear" w:color="auto" w:fill="FFFFFF"/>
        </w:rPr>
        <w:t xml:space="preserve"> for social housing reinvestment</w:t>
      </w:r>
      <w:r w:rsidR="00C132C1" w:rsidRPr="00E06A55">
        <w:rPr>
          <w:rFonts w:ascii="Arial" w:hAnsi="Arial" w:cs="Arial"/>
          <w:shd w:val="clear" w:color="auto" w:fill="FFFFFF"/>
        </w:rPr>
        <w:t xml:space="preserve"> (as has been the case in with </w:t>
      </w:r>
      <w:r w:rsidR="00E36169" w:rsidRPr="00E06A55">
        <w:rPr>
          <w:rFonts w:ascii="Arial" w:hAnsi="Arial" w:cs="Arial"/>
          <w:shd w:val="clear" w:color="auto" w:fill="FFFFFF"/>
        </w:rPr>
        <w:t>Miller’s Point</w:t>
      </w:r>
      <w:r w:rsidR="00EA77E2" w:rsidRPr="00E06A55">
        <w:rPr>
          <w:rFonts w:ascii="Arial" w:hAnsi="Arial" w:cs="Arial"/>
          <w:shd w:val="clear" w:color="auto" w:fill="FFFFFF"/>
        </w:rPr>
        <w:t xml:space="preserve"> near the centre of Sydney</w:t>
      </w:r>
      <w:r w:rsidR="00E36169" w:rsidRPr="00E06A55">
        <w:rPr>
          <w:rFonts w:ascii="Arial" w:hAnsi="Arial" w:cs="Arial"/>
          <w:shd w:val="clear" w:color="auto" w:fill="FFFFFF"/>
        </w:rPr>
        <w:t>)</w:t>
      </w:r>
      <w:r w:rsidR="00EA77E2" w:rsidRPr="00E06A55">
        <w:rPr>
          <w:rFonts w:ascii="Arial" w:hAnsi="Arial" w:cs="Arial"/>
          <w:shd w:val="clear" w:color="auto" w:fill="FFFFFF"/>
        </w:rPr>
        <w:t xml:space="preserve"> or </w:t>
      </w:r>
      <w:r w:rsidR="00867C2C" w:rsidRPr="00E06A55">
        <w:rPr>
          <w:rFonts w:ascii="Arial" w:hAnsi="Arial" w:cs="Arial"/>
          <w:shd w:val="clear" w:color="auto" w:fill="FFFFFF"/>
        </w:rPr>
        <w:t>redeveloping</w:t>
      </w:r>
      <w:r w:rsidRPr="00E06A55">
        <w:rPr>
          <w:rFonts w:ascii="Arial" w:hAnsi="Arial" w:cs="Arial"/>
          <w:shd w:val="clear" w:color="auto" w:fill="FFFFFF"/>
        </w:rPr>
        <w:t xml:space="preserve"> (with increased densities)</w:t>
      </w:r>
      <w:r w:rsidR="00EA77E2" w:rsidRPr="00E06A55">
        <w:rPr>
          <w:rFonts w:ascii="Arial" w:hAnsi="Arial" w:cs="Arial"/>
          <w:shd w:val="clear" w:color="auto" w:fill="FFFFFF"/>
        </w:rPr>
        <w:t xml:space="preserve"> existing public housing sites with a mix of social and private housing (as has been the case with Ivanhoe in Sydney’s north-west). The latter has been conduct</w:t>
      </w:r>
      <w:r w:rsidR="004358BB" w:rsidRPr="00E06A55">
        <w:rPr>
          <w:rFonts w:ascii="Arial" w:hAnsi="Arial" w:cs="Arial"/>
          <w:shd w:val="clear" w:color="auto" w:fill="FFFFFF"/>
        </w:rPr>
        <w:t>ed</w:t>
      </w:r>
      <w:r w:rsidR="00EA77E2" w:rsidRPr="00E06A55">
        <w:rPr>
          <w:rFonts w:ascii="Arial" w:hAnsi="Arial" w:cs="Arial"/>
          <w:shd w:val="clear" w:color="auto" w:fill="FFFFFF"/>
        </w:rPr>
        <w:t xml:space="preserve"> as part of the government’s </w:t>
      </w:r>
      <w:r w:rsidR="00E74C86" w:rsidRPr="00E06A55">
        <w:rPr>
          <w:rFonts w:ascii="Arial" w:hAnsi="Arial" w:cs="Arial"/>
          <w:i/>
        </w:rPr>
        <w:t xml:space="preserve">Communities Plus </w:t>
      </w:r>
      <w:r w:rsidR="00E74C86" w:rsidRPr="00E06A55">
        <w:rPr>
          <w:rFonts w:ascii="Arial" w:hAnsi="Arial" w:cs="Arial"/>
        </w:rPr>
        <w:t>Program</w:t>
      </w:r>
      <w:r w:rsidR="00867C2C" w:rsidRPr="00E06A55">
        <w:rPr>
          <w:rFonts w:ascii="Arial" w:hAnsi="Arial" w:cs="Arial"/>
        </w:rPr>
        <w:t xml:space="preserve"> (that</w:t>
      </w:r>
      <w:r w:rsidRPr="00E06A55">
        <w:rPr>
          <w:rFonts w:ascii="Arial" w:hAnsi="Arial" w:cs="Arial"/>
        </w:rPr>
        <w:t xml:space="preserve"> also includes sites at Waterloo, Riverwood, Arncliffe and Telopea in Sydney)</w:t>
      </w:r>
      <w:r w:rsidR="00E74C86" w:rsidRPr="00E06A55">
        <w:rPr>
          <w:rFonts w:ascii="Arial" w:hAnsi="Arial" w:cs="Arial"/>
        </w:rPr>
        <w:t>,</w:t>
      </w:r>
      <w:r w:rsidR="00C132C1" w:rsidRPr="00E06A55">
        <w:rPr>
          <w:rFonts w:ascii="Arial" w:hAnsi="Arial" w:cs="Arial"/>
        </w:rPr>
        <w:t xml:space="preserve"> which has tendered </w:t>
      </w:r>
      <w:r w:rsidR="00EA77E2" w:rsidRPr="00E06A55">
        <w:rPr>
          <w:rFonts w:ascii="Arial" w:hAnsi="Arial" w:cs="Arial"/>
          <w:shd w:val="clear" w:color="auto" w:fill="FFFFFF"/>
        </w:rPr>
        <w:t>private sector developers</w:t>
      </w:r>
      <w:r w:rsidR="00867C2C" w:rsidRPr="00E06A55">
        <w:rPr>
          <w:rFonts w:ascii="Arial" w:hAnsi="Arial" w:cs="Arial"/>
          <w:shd w:val="clear" w:color="auto" w:fill="FFFFFF"/>
        </w:rPr>
        <w:t xml:space="preserve">, </w:t>
      </w:r>
      <w:r w:rsidR="00EA77E2" w:rsidRPr="00E06A55">
        <w:rPr>
          <w:rFonts w:ascii="Arial" w:hAnsi="Arial" w:cs="Arial"/>
          <w:shd w:val="clear" w:color="auto" w:fill="FFFFFF"/>
        </w:rPr>
        <w:t>partnered w</w:t>
      </w:r>
      <w:r w:rsidR="00867C2C" w:rsidRPr="00E06A55">
        <w:rPr>
          <w:rFonts w:ascii="Arial" w:hAnsi="Arial" w:cs="Arial"/>
          <w:shd w:val="clear" w:color="auto" w:fill="FFFFFF"/>
        </w:rPr>
        <w:t>ith community housing providers,</w:t>
      </w:r>
      <w:r w:rsidR="00EA77E2" w:rsidRPr="00E06A55">
        <w:rPr>
          <w:rFonts w:ascii="Arial" w:hAnsi="Arial" w:cs="Arial"/>
          <w:shd w:val="clear" w:color="auto" w:fill="FFFFFF"/>
        </w:rPr>
        <w:t xml:space="preserve"> to redevelop these public housing sites </w:t>
      </w:r>
      <w:r w:rsidR="00EA77E2" w:rsidRPr="00E06A55">
        <w:rPr>
          <w:rFonts w:ascii="Arial" w:hAnsi="Arial" w:cs="Arial"/>
        </w:rPr>
        <w:t xml:space="preserve">(Johnston and Turnbull 2016). </w:t>
      </w:r>
      <w:r w:rsidR="00867C2C" w:rsidRPr="00E06A55">
        <w:rPr>
          <w:rFonts w:ascii="Arial" w:hAnsi="Arial" w:cs="Arial"/>
        </w:rPr>
        <w:t>This selling or redeveloping</w:t>
      </w:r>
      <w:r w:rsidR="00BD3D4F" w:rsidRPr="00E06A55">
        <w:rPr>
          <w:rFonts w:ascii="Arial" w:hAnsi="Arial" w:cs="Arial"/>
        </w:rPr>
        <w:t xml:space="preserve"> of social </w:t>
      </w:r>
      <w:r w:rsidR="00BD3D4F" w:rsidRPr="00E06A55">
        <w:rPr>
          <w:rFonts w:ascii="Arial" w:hAnsi="Arial" w:cs="Arial"/>
        </w:rPr>
        <w:lastRenderedPageBreak/>
        <w:t>housing sites</w:t>
      </w:r>
      <w:r w:rsidR="00867C2C" w:rsidRPr="00E06A55">
        <w:rPr>
          <w:rFonts w:ascii="Arial" w:hAnsi="Arial" w:cs="Arial"/>
        </w:rPr>
        <w:t xml:space="preserve"> ultimately involves the </w:t>
      </w:r>
      <w:r w:rsidR="00BD3D4F" w:rsidRPr="00E06A55">
        <w:rPr>
          <w:rFonts w:ascii="Arial" w:hAnsi="Arial" w:cs="Arial"/>
        </w:rPr>
        <w:t>large-scale relocation of</w:t>
      </w:r>
      <w:r w:rsidR="00EA77E2" w:rsidRPr="00E06A55">
        <w:rPr>
          <w:rFonts w:ascii="Arial" w:hAnsi="Arial" w:cs="Arial"/>
        </w:rPr>
        <w:t xml:space="preserve"> social housing</w:t>
      </w:r>
      <w:r w:rsidR="007C573F" w:rsidRPr="00E06A55">
        <w:rPr>
          <w:rFonts w:ascii="Arial" w:hAnsi="Arial" w:cs="Arial"/>
        </w:rPr>
        <w:t xml:space="preserve"> tenants </w:t>
      </w:r>
      <w:r w:rsidR="0059264D" w:rsidRPr="00E06A55">
        <w:rPr>
          <w:rFonts w:ascii="Arial" w:hAnsi="Arial" w:cs="Arial"/>
        </w:rPr>
        <w:t>(Morris 2017)</w:t>
      </w:r>
      <w:r w:rsidR="00EA77E2" w:rsidRPr="00E06A55">
        <w:rPr>
          <w:rFonts w:ascii="Arial" w:hAnsi="Arial" w:cs="Arial"/>
        </w:rPr>
        <w:t>. A logistically difficult process</w:t>
      </w:r>
      <w:r w:rsidR="001E7281" w:rsidRPr="00E06A55">
        <w:rPr>
          <w:rFonts w:ascii="Arial" w:hAnsi="Arial" w:cs="Arial"/>
        </w:rPr>
        <w:t>,</w:t>
      </w:r>
      <w:r w:rsidR="00910B4B" w:rsidRPr="00E06A55">
        <w:rPr>
          <w:rFonts w:ascii="Arial" w:hAnsi="Arial" w:cs="Arial"/>
        </w:rPr>
        <w:t xml:space="preserve"> fraught with numerous</w:t>
      </w:r>
      <w:r w:rsidR="004711F5" w:rsidRPr="00E06A55">
        <w:rPr>
          <w:rFonts w:ascii="Arial" w:hAnsi="Arial" w:cs="Arial"/>
        </w:rPr>
        <w:t xml:space="preserve"> challenges</w:t>
      </w:r>
      <w:r w:rsidR="001E7281" w:rsidRPr="00E06A55">
        <w:rPr>
          <w:rFonts w:ascii="Arial" w:hAnsi="Arial" w:cs="Arial"/>
        </w:rPr>
        <w:t>,</w:t>
      </w:r>
      <w:r w:rsidR="004711F5" w:rsidRPr="00E06A55">
        <w:rPr>
          <w:rFonts w:ascii="Arial" w:hAnsi="Arial" w:cs="Arial"/>
        </w:rPr>
        <w:t xml:space="preserve"> coordinated by the NSW</w:t>
      </w:r>
      <w:r w:rsidR="002278B6" w:rsidRPr="00E06A55">
        <w:rPr>
          <w:rFonts w:ascii="Arial" w:hAnsi="Arial" w:cs="Arial"/>
        </w:rPr>
        <w:t xml:space="preserve"> </w:t>
      </w:r>
      <w:r w:rsidR="004711F5" w:rsidRPr="00E06A55">
        <w:rPr>
          <w:rFonts w:ascii="Arial" w:hAnsi="Arial" w:cs="Arial"/>
        </w:rPr>
        <w:t xml:space="preserve">Department of Family and Community </w:t>
      </w:r>
      <w:r w:rsidR="00865C76" w:rsidRPr="00E06A55">
        <w:rPr>
          <w:rFonts w:ascii="Arial" w:hAnsi="Arial" w:cs="Arial"/>
        </w:rPr>
        <w:t xml:space="preserve">Services (FACS). </w:t>
      </w:r>
      <w:r w:rsidR="007738F7" w:rsidRPr="00E06A55">
        <w:rPr>
          <w:rFonts w:ascii="Arial" w:hAnsi="Arial" w:cs="Arial"/>
        </w:rPr>
        <w:t>T</w:t>
      </w:r>
      <w:r w:rsidR="002278B6" w:rsidRPr="00E06A55">
        <w:rPr>
          <w:rFonts w:ascii="Arial" w:hAnsi="Arial" w:cs="Arial"/>
        </w:rPr>
        <w:t xml:space="preserve">he </w:t>
      </w:r>
      <w:r w:rsidR="002278B6" w:rsidRPr="00E06A55">
        <w:rPr>
          <w:rFonts w:ascii="Arial" w:hAnsi="Arial" w:cs="Arial"/>
          <w:i/>
        </w:rPr>
        <w:t xml:space="preserve">shortage </w:t>
      </w:r>
      <w:r w:rsidR="002278B6" w:rsidRPr="00E06A55">
        <w:rPr>
          <w:rFonts w:ascii="Arial" w:hAnsi="Arial" w:cs="Arial"/>
        </w:rPr>
        <w:t xml:space="preserve">in social housing </w:t>
      </w:r>
      <w:r w:rsidR="004711F5" w:rsidRPr="00E06A55">
        <w:rPr>
          <w:rFonts w:ascii="Arial" w:hAnsi="Arial" w:cs="Arial"/>
        </w:rPr>
        <w:t>property stock is</w:t>
      </w:r>
      <w:r w:rsidR="007738F7" w:rsidRPr="00E06A55">
        <w:rPr>
          <w:rFonts w:ascii="Arial" w:hAnsi="Arial" w:cs="Arial"/>
        </w:rPr>
        <w:t xml:space="preserve"> claimed as</w:t>
      </w:r>
      <w:r w:rsidR="004711F5" w:rsidRPr="00E06A55">
        <w:rPr>
          <w:rFonts w:ascii="Arial" w:hAnsi="Arial" w:cs="Arial"/>
        </w:rPr>
        <w:t xml:space="preserve"> the dr</w:t>
      </w:r>
      <w:r w:rsidR="00BD3D4F" w:rsidRPr="00E06A55">
        <w:rPr>
          <w:rFonts w:ascii="Arial" w:hAnsi="Arial" w:cs="Arial"/>
        </w:rPr>
        <w:t xml:space="preserve">iver behind the mass </w:t>
      </w:r>
      <w:r w:rsidR="00865C76" w:rsidRPr="00E06A55">
        <w:rPr>
          <w:rFonts w:ascii="Arial" w:hAnsi="Arial" w:cs="Arial"/>
        </w:rPr>
        <w:t>redevelopment</w:t>
      </w:r>
      <w:r w:rsidR="002278B6" w:rsidRPr="00E06A55">
        <w:rPr>
          <w:rFonts w:ascii="Arial" w:hAnsi="Arial" w:cs="Arial"/>
        </w:rPr>
        <w:t>,</w:t>
      </w:r>
      <w:r w:rsidR="004711F5" w:rsidRPr="00E06A55">
        <w:rPr>
          <w:rFonts w:ascii="Arial" w:hAnsi="Arial" w:cs="Arial"/>
        </w:rPr>
        <w:t xml:space="preserve"> </w:t>
      </w:r>
      <w:r w:rsidR="007738F7" w:rsidRPr="00E06A55">
        <w:rPr>
          <w:rFonts w:ascii="Arial" w:hAnsi="Arial" w:cs="Arial"/>
        </w:rPr>
        <w:t>this</w:t>
      </w:r>
      <w:r w:rsidR="004711F5" w:rsidRPr="00E06A55">
        <w:rPr>
          <w:rFonts w:ascii="Arial" w:hAnsi="Arial" w:cs="Arial"/>
        </w:rPr>
        <w:t xml:space="preserve"> ultimately involves relocating</w:t>
      </w:r>
      <w:r w:rsidR="008A7BAE" w:rsidRPr="00E06A55">
        <w:rPr>
          <w:rFonts w:ascii="Arial" w:hAnsi="Arial" w:cs="Arial"/>
        </w:rPr>
        <w:t xml:space="preserve"> thousands of people </w:t>
      </w:r>
      <w:r w:rsidR="00782D52" w:rsidRPr="00E06A55">
        <w:rPr>
          <w:rFonts w:ascii="Arial" w:hAnsi="Arial" w:cs="Arial"/>
        </w:rPr>
        <w:t xml:space="preserve">in </w:t>
      </w:r>
      <w:r w:rsidR="00BD3D4F" w:rsidRPr="00E06A55">
        <w:rPr>
          <w:rFonts w:ascii="Arial" w:hAnsi="Arial" w:cs="Arial"/>
        </w:rPr>
        <w:t>a social housing system already characterised by low supply</w:t>
      </w:r>
      <w:r w:rsidR="00064709" w:rsidRPr="00E06A55">
        <w:rPr>
          <w:rFonts w:ascii="Arial" w:hAnsi="Arial" w:cs="Arial"/>
        </w:rPr>
        <w:t xml:space="preserve"> and high demand</w:t>
      </w:r>
      <w:r w:rsidR="00BD3D4F" w:rsidRPr="00E06A55">
        <w:rPr>
          <w:rFonts w:ascii="Arial" w:hAnsi="Arial" w:cs="Arial"/>
        </w:rPr>
        <w:t>.</w:t>
      </w:r>
      <w:r w:rsidR="00064709" w:rsidRPr="00E06A55">
        <w:rPr>
          <w:rFonts w:ascii="Arial" w:hAnsi="Arial" w:cs="Arial"/>
        </w:rPr>
        <w:t xml:space="preserve"> Simply finding enough properties to relocate residents emerges as a major</w:t>
      </w:r>
      <w:r w:rsidR="00C132C1" w:rsidRPr="00E06A55">
        <w:rPr>
          <w:rFonts w:ascii="Arial" w:hAnsi="Arial" w:cs="Arial"/>
        </w:rPr>
        <w:t xml:space="preserve"> logistical</w:t>
      </w:r>
      <w:r w:rsidR="00064709" w:rsidRPr="00E06A55">
        <w:rPr>
          <w:rFonts w:ascii="Arial" w:hAnsi="Arial" w:cs="Arial"/>
        </w:rPr>
        <w:t xml:space="preserve"> challenge, not to mention the social, emotional and economic implications of forcing tenants to relocate (Morris 2017).</w:t>
      </w:r>
    </w:p>
    <w:p w14:paraId="172E9CC8" w14:textId="470564C7" w:rsidR="00910B4B" w:rsidRPr="00E06A55" w:rsidRDefault="002278B6" w:rsidP="003D2003">
      <w:pPr>
        <w:spacing w:line="240" w:lineRule="auto"/>
        <w:jc w:val="both"/>
        <w:rPr>
          <w:rFonts w:ascii="Arial" w:hAnsi="Arial" w:cs="Arial"/>
        </w:rPr>
      </w:pPr>
      <w:r w:rsidRPr="00E06A55">
        <w:rPr>
          <w:rFonts w:ascii="Arial" w:hAnsi="Arial" w:cs="Arial"/>
        </w:rPr>
        <w:t>One of the tool</w:t>
      </w:r>
      <w:r w:rsidR="007C573F" w:rsidRPr="00E06A55">
        <w:rPr>
          <w:rFonts w:ascii="Arial" w:hAnsi="Arial" w:cs="Arial"/>
        </w:rPr>
        <w:t>s to help facilitate</w:t>
      </w:r>
      <w:r w:rsidR="00910B4B" w:rsidRPr="00E06A55">
        <w:rPr>
          <w:rFonts w:ascii="Arial" w:hAnsi="Arial" w:cs="Arial"/>
        </w:rPr>
        <w:t xml:space="preserve"> this mass reloca</w:t>
      </w:r>
      <w:r w:rsidR="00867C2C" w:rsidRPr="00E06A55">
        <w:rPr>
          <w:rFonts w:ascii="Arial" w:hAnsi="Arial" w:cs="Arial"/>
        </w:rPr>
        <w:t>tion process has been</w:t>
      </w:r>
      <w:r w:rsidRPr="00E06A55">
        <w:rPr>
          <w:rFonts w:ascii="Arial" w:hAnsi="Arial" w:cs="Arial"/>
        </w:rPr>
        <w:t xml:space="preserve"> the implementation of a </w:t>
      </w:r>
      <w:r w:rsidR="00562A44" w:rsidRPr="00E06A55">
        <w:rPr>
          <w:rFonts w:ascii="Arial" w:hAnsi="Arial" w:cs="Arial"/>
        </w:rPr>
        <w:t>choice-</w:t>
      </w:r>
      <w:r w:rsidR="00DF3498" w:rsidRPr="00E06A55">
        <w:rPr>
          <w:rFonts w:ascii="Arial" w:hAnsi="Arial" w:cs="Arial"/>
        </w:rPr>
        <w:t xml:space="preserve">based </w:t>
      </w:r>
      <w:r w:rsidRPr="00E06A55">
        <w:rPr>
          <w:rFonts w:ascii="Arial" w:hAnsi="Arial" w:cs="Arial"/>
        </w:rPr>
        <w:t>letting (CBL) approach</w:t>
      </w:r>
      <w:r w:rsidR="00910B4B" w:rsidRPr="00E06A55">
        <w:rPr>
          <w:rFonts w:ascii="Arial" w:hAnsi="Arial" w:cs="Arial"/>
        </w:rPr>
        <w:t xml:space="preserve"> called My Property Choice, based on </w:t>
      </w:r>
      <w:r w:rsidRPr="00E06A55">
        <w:rPr>
          <w:rFonts w:ascii="Arial" w:hAnsi="Arial" w:cs="Arial"/>
        </w:rPr>
        <w:t>a European model. CBL</w:t>
      </w:r>
      <w:r w:rsidR="00910B4B" w:rsidRPr="00E06A55">
        <w:rPr>
          <w:rFonts w:ascii="Arial" w:hAnsi="Arial" w:cs="Arial"/>
        </w:rPr>
        <w:t xml:space="preserve"> approaches, in theory, allow social </w:t>
      </w:r>
      <w:r w:rsidR="00BD3D4F" w:rsidRPr="00E06A55">
        <w:rPr>
          <w:rFonts w:ascii="Arial" w:hAnsi="Arial" w:cs="Arial"/>
        </w:rPr>
        <w:t>housing tenants to become more involved</w:t>
      </w:r>
      <w:r w:rsidR="00910B4B" w:rsidRPr="00E06A55">
        <w:rPr>
          <w:rFonts w:ascii="Arial" w:hAnsi="Arial" w:cs="Arial"/>
        </w:rPr>
        <w:t xml:space="preserve"> in their relocation. The My Property Choice (MPC) program</w:t>
      </w:r>
      <w:r w:rsidR="004711F5" w:rsidRPr="00E06A55">
        <w:rPr>
          <w:rFonts w:ascii="Arial" w:hAnsi="Arial" w:cs="Arial"/>
        </w:rPr>
        <w:t>, coordinated by FACS</w:t>
      </w:r>
      <w:r w:rsidR="00910B4B" w:rsidRPr="00E06A55">
        <w:rPr>
          <w:rFonts w:ascii="Arial" w:hAnsi="Arial" w:cs="Arial"/>
        </w:rPr>
        <w:t xml:space="preserve"> in NSW</w:t>
      </w:r>
      <w:r w:rsidR="004711F5" w:rsidRPr="00E06A55">
        <w:rPr>
          <w:rFonts w:ascii="Arial" w:hAnsi="Arial" w:cs="Arial"/>
        </w:rPr>
        <w:t>,</w:t>
      </w:r>
      <w:r w:rsidR="00A32C45" w:rsidRPr="00E06A55">
        <w:rPr>
          <w:rFonts w:ascii="Arial" w:hAnsi="Arial" w:cs="Arial"/>
        </w:rPr>
        <w:t xml:space="preserve"> has only been </w:t>
      </w:r>
      <w:r w:rsidRPr="00E06A55">
        <w:rPr>
          <w:rFonts w:ascii="Arial" w:hAnsi="Arial" w:cs="Arial"/>
        </w:rPr>
        <w:t>run</w:t>
      </w:r>
      <w:r w:rsidR="00A32C45" w:rsidRPr="00E06A55">
        <w:rPr>
          <w:rFonts w:ascii="Arial" w:hAnsi="Arial" w:cs="Arial"/>
        </w:rPr>
        <w:t xml:space="preserve"> so far</w:t>
      </w:r>
      <w:r w:rsidRPr="00E06A55">
        <w:rPr>
          <w:rFonts w:ascii="Arial" w:hAnsi="Arial" w:cs="Arial"/>
        </w:rPr>
        <w:t xml:space="preserve"> in Millers Point and Ivanhoe.</w:t>
      </w:r>
      <w:r w:rsidR="00910B4B" w:rsidRPr="00E06A55">
        <w:rPr>
          <w:rFonts w:ascii="Arial" w:hAnsi="Arial" w:cs="Arial"/>
        </w:rPr>
        <w:t xml:space="preserve"> </w:t>
      </w:r>
      <w:r w:rsidRPr="00E06A55">
        <w:rPr>
          <w:rFonts w:ascii="Arial" w:hAnsi="Arial" w:cs="Arial"/>
        </w:rPr>
        <w:t xml:space="preserve">It </w:t>
      </w:r>
      <w:r w:rsidR="00910B4B" w:rsidRPr="00E06A55">
        <w:rPr>
          <w:rFonts w:ascii="Arial" w:hAnsi="Arial" w:cs="Arial"/>
        </w:rPr>
        <w:t>involves tenants using an on-site office to enquire about and bid for, via a</w:t>
      </w:r>
      <w:r w:rsidR="00BD3D4F" w:rsidRPr="00E06A55">
        <w:rPr>
          <w:rFonts w:ascii="Arial" w:hAnsi="Arial" w:cs="Arial"/>
        </w:rPr>
        <w:t xml:space="preserve"> secret</w:t>
      </w:r>
      <w:r w:rsidR="00910B4B" w:rsidRPr="00E06A55">
        <w:rPr>
          <w:rFonts w:ascii="Arial" w:hAnsi="Arial" w:cs="Arial"/>
        </w:rPr>
        <w:t xml:space="preserve"> ballot system, available social housing properties. As a relocation incentive, the offered properties are often more up-market and in better condition than average social housing properties; however, this comes with the caveat that these new properties </w:t>
      </w:r>
      <w:r w:rsidR="003E28FE" w:rsidRPr="00E06A55">
        <w:rPr>
          <w:rFonts w:ascii="Arial" w:hAnsi="Arial" w:cs="Arial"/>
        </w:rPr>
        <w:t>may be</w:t>
      </w:r>
      <w:r w:rsidR="00910B4B" w:rsidRPr="00E06A55">
        <w:rPr>
          <w:rFonts w:ascii="Arial" w:hAnsi="Arial" w:cs="Arial"/>
        </w:rPr>
        <w:t xml:space="preserve"> distant from tenants’ original locations</w:t>
      </w:r>
      <w:r w:rsidR="00C132C1" w:rsidRPr="00E06A55">
        <w:rPr>
          <w:rFonts w:ascii="Arial" w:hAnsi="Arial" w:cs="Arial"/>
        </w:rPr>
        <w:t xml:space="preserve"> (i.e</w:t>
      </w:r>
      <w:r w:rsidR="00533299" w:rsidRPr="00E06A55">
        <w:rPr>
          <w:rFonts w:ascii="Arial" w:hAnsi="Arial" w:cs="Arial"/>
        </w:rPr>
        <w:t>. Millers Point or the Ryde area)</w:t>
      </w:r>
      <w:r w:rsidR="00910B4B" w:rsidRPr="00E06A55">
        <w:rPr>
          <w:rFonts w:ascii="Arial" w:hAnsi="Arial" w:cs="Arial"/>
        </w:rPr>
        <w:t xml:space="preserve">, affecting </w:t>
      </w:r>
      <w:r w:rsidR="003E28FE" w:rsidRPr="00E06A55">
        <w:rPr>
          <w:rFonts w:ascii="Arial" w:hAnsi="Arial" w:cs="Arial"/>
        </w:rPr>
        <w:t xml:space="preserve">their </w:t>
      </w:r>
      <w:r w:rsidR="00BD3D4F" w:rsidRPr="00E06A55">
        <w:rPr>
          <w:rFonts w:ascii="Arial" w:hAnsi="Arial" w:cs="Arial"/>
        </w:rPr>
        <w:t>da</w:t>
      </w:r>
      <w:r w:rsidR="007C573F" w:rsidRPr="00E06A55">
        <w:rPr>
          <w:rFonts w:ascii="Arial" w:hAnsi="Arial" w:cs="Arial"/>
        </w:rPr>
        <w:t>y-</w:t>
      </w:r>
      <w:r w:rsidR="00BD3D4F" w:rsidRPr="00E06A55">
        <w:rPr>
          <w:rFonts w:ascii="Arial" w:hAnsi="Arial" w:cs="Arial"/>
        </w:rPr>
        <w:t>to-</w:t>
      </w:r>
      <w:r w:rsidR="00533299" w:rsidRPr="00E06A55">
        <w:rPr>
          <w:rFonts w:ascii="Arial" w:hAnsi="Arial" w:cs="Arial"/>
        </w:rPr>
        <w:t xml:space="preserve">day </w:t>
      </w:r>
      <w:r w:rsidR="00467052" w:rsidRPr="00E06A55">
        <w:rPr>
          <w:rFonts w:ascii="Arial" w:hAnsi="Arial" w:cs="Arial"/>
        </w:rPr>
        <w:t xml:space="preserve">‘familiar’ geographies. </w:t>
      </w:r>
    </w:p>
    <w:p w14:paraId="72416026" w14:textId="1B425AA0" w:rsidR="00910B4B" w:rsidRPr="00E06A55" w:rsidRDefault="003563A6" w:rsidP="003D2003">
      <w:pPr>
        <w:spacing w:line="240" w:lineRule="auto"/>
        <w:jc w:val="both"/>
        <w:rPr>
          <w:rFonts w:ascii="Arial" w:hAnsi="Arial" w:cs="Arial"/>
        </w:rPr>
      </w:pPr>
      <w:r w:rsidRPr="00E06A55">
        <w:rPr>
          <w:rFonts w:ascii="Arial" w:hAnsi="Arial" w:cs="Arial"/>
        </w:rPr>
        <w:t xml:space="preserve">Although there has been </w:t>
      </w:r>
      <w:r w:rsidR="005555A7" w:rsidRPr="00E06A55">
        <w:rPr>
          <w:rFonts w:ascii="Arial" w:hAnsi="Arial" w:cs="Arial"/>
        </w:rPr>
        <w:t>a historical interest i</w:t>
      </w:r>
      <w:r w:rsidR="00467052" w:rsidRPr="00E06A55">
        <w:rPr>
          <w:rFonts w:ascii="Arial" w:hAnsi="Arial" w:cs="Arial"/>
        </w:rPr>
        <w:t xml:space="preserve">n CBL </w:t>
      </w:r>
      <w:r w:rsidR="005555A7" w:rsidRPr="00E06A55">
        <w:rPr>
          <w:rFonts w:ascii="Arial" w:hAnsi="Arial" w:cs="Arial"/>
        </w:rPr>
        <w:t>approaches</w:t>
      </w:r>
      <w:r w:rsidR="00467052" w:rsidRPr="00E06A55">
        <w:rPr>
          <w:rFonts w:ascii="Arial" w:hAnsi="Arial" w:cs="Arial"/>
        </w:rPr>
        <w:t xml:space="preserve"> in Australia</w:t>
      </w:r>
      <w:r w:rsidRPr="00E06A55">
        <w:rPr>
          <w:rFonts w:ascii="Arial" w:hAnsi="Arial" w:cs="Arial"/>
        </w:rPr>
        <w:t xml:space="preserve"> (Pawson and Hulse 2011), </w:t>
      </w:r>
      <w:r w:rsidR="00467052" w:rsidRPr="00E06A55">
        <w:rPr>
          <w:rFonts w:ascii="Arial" w:hAnsi="Arial" w:cs="Arial"/>
        </w:rPr>
        <w:t>MPC</w:t>
      </w:r>
      <w:r w:rsidR="00910B4B" w:rsidRPr="00E06A55">
        <w:rPr>
          <w:rFonts w:ascii="Arial" w:hAnsi="Arial" w:cs="Arial"/>
        </w:rPr>
        <w:t xml:space="preserve"> is the fi</w:t>
      </w:r>
      <w:r w:rsidR="00064709" w:rsidRPr="00E06A55">
        <w:rPr>
          <w:rFonts w:ascii="Arial" w:hAnsi="Arial" w:cs="Arial"/>
        </w:rPr>
        <w:t>rst large-scale use of a CBL. I</w:t>
      </w:r>
      <w:r w:rsidR="00910B4B" w:rsidRPr="00E06A55">
        <w:rPr>
          <w:rFonts w:ascii="Arial" w:hAnsi="Arial" w:cs="Arial"/>
        </w:rPr>
        <w:t xml:space="preserve">n this paper, drawing upon interview data </w:t>
      </w:r>
      <w:r w:rsidR="000B44AC" w:rsidRPr="00E06A55">
        <w:rPr>
          <w:rFonts w:ascii="Arial" w:hAnsi="Arial" w:cs="Arial"/>
        </w:rPr>
        <w:t xml:space="preserve">we </w:t>
      </w:r>
      <w:r w:rsidR="00910B4B" w:rsidRPr="00E06A55">
        <w:rPr>
          <w:rFonts w:ascii="Arial" w:hAnsi="Arial" w:cs="Arial"/>
        </w:rPr>
        <w:t>collected</w:t>
      </w:r>
      <w:r w:rsidR="00CC3AFE" w:rsidRPr="00E06A55">
        <w:rPr>
          <w:rFonts w:ascii="Arial" w:hAnsi="Arial" w:cs="Arial"/>
        </w:rPr>
        <w:t xml:space="preserve"> during 2016/7</w:t>
      </w:r>
      <w:r w:rsidR="00910B4B" w:rsidRPr="00E06A55">
        <w:rPr>
          <w:rFonts w:ascii="Arial" w:hAnsi="Arial" w:cs="Arial"/>
        </w:rPr>
        <w:t xml:space="preserve"> from government social housing rel</w:t>
      </w:r>
      <w:r w:rsidR="00CC3AFE" w:rsidRPr="00E06A55">
        <w:rPr>
          <w:rFonts w:ascii="Arial" w:hAnsi="Arial" w:cs="Arial"/>
        </w:rPr>
        <w:t xml:space="preserve">ocation coordinators (n=14), </w:t>
      </w:r>
      <w:r w:rsidR="00910B4B" w:rsidRPr="00E06A55">
        <w:rPr>
          <w:rFonts w:ascii="Arial" w:hAnsi="Arial" w:cs="Arial"/>
        </w:rPr>
        <w:t>social housing tenants (n=26)</w:t>
      </w:r>
      <w:r w:rsidR="00CC3AFE" w:rsidRPr="00E06A55">
        <w:rPr>
          <w:rFonts w:ascii="Arial" w:hAnsi="Arial" w:cs="Arial"/>
        </w:rPr>
        <w:t xml:space="preserve"> and social housing NGO representatives (n=3)</w:t>
      </w:r>
      <w:r w:rsidR="00910B4B" w:rsidRPr="00E06A55">
        <w:rPr>
          <w:rFonts w:ascii="Arial" w:hAnsi="Arial" w:cs="Arial"/>
        </w:rPr>
        <w:t xml:space="preserve"> as well as data from the MPC, we </w:t>
      </w:r>
      <w:r w:rsidR="005C5E02" w:rsidRPr="00E06A55">
        <w:rPr>
          <w:rFonts w:ascii="Arial" w:hAnsi="Arial" w:cs="Arial"/>
        </w:rPr>
        <w:t>critica</w:t>
      </w:r>
      <w:r w:rsidR="00064709" w:rsidRPr="00E06A55">
        <w:rPr>
          <w:rFonts w:ascii="Arial" w:hAnsi="Arial" w:cs="Arial"/>
        </w:rPr>
        <w:t xml:space="preserve">lly examine </w:t>
      </w:r>
      <w:r w:rsidR="00C2268A" w:rsidRPr="00E06A55">
        <w:rPr>
          <w:rFonts w:ascii="Arial" w:hAnsi="Arial" w:cs="Arial"/>
        </w:rPr>
        <w:t>the program</w:t>
      </w:r>
      <w:r w:rsidR="00064709" w:rsidRPr="00E06A55">
        <w:rPr>
          <w:rFonts w:ascii="Arial" w:hAnsi="Arial" w:cs="Arial"/>
        </w:rPr>
        <w:t>.</w:t>
      </w:r>
      <w:r w:rsidR="005C5E02" w:rsidRPr="00E06A55">
        <w:rPr>
          <w:rFonts w:ascii="Arial" w:hAnsi="Arial" w:cs="Arial"/>
        </w:rPr>
        <w:t xml:space="preserve"> We argue, that due to this context, and d</w:t>
      </w:r>
      <w:r w:rsidR="00910B4B" w:rsidRPr="00E06A55">
        <w:rPr>
          <w:rFonts w:ascii="Arial" w:hAnsi="Arial" w:cs="Arial"/>
        </w:rPr>
        <w:t>espite policy rhetoric emphasising resident</w:t>
      </w:r>
      <w:r w:rsidR="00C2268A" w:rsidRPr="00E06A55">
        <w:rPr>
          <w:rFonts w:ascii="Arial" w:hAnsi="Arial" w:cs="Arial"/>
        </w:rPr>
        <w:t>s</w:t>
      </w:r>
      <w:r w:rsidR="00910B4B" w:rsidRPr="00E06A55">
        <w:rPr>
          <w:rFonts w:ascii="Arial" w:hAnsi="Arial" w:cs="Arial"/>
        </w:rPr>
        <w:t xml:space="preserve"> ‘choice’, MPC </w:t>
      </w:r>
      <w:r w:rsidR="005C5E02" w:rsidRPr="00E06A55">
        <w:rPr>
          <w:rFonts w:ascii="Arial" w:hAnsi="Arial" w:cs="Arial"/>
        </w:rPr>
        <w:t>has emerged</w:t>
      </w:r>
      <w:r w:rsidR="00910B4B" w:rsidRPr="00E06A55">
        <w:rPr>
          <w:rFonts w:ascii="Arial" w:hAnsi="Arial" w:cs="Arial"/>
        </w:rPr>
        <w:t xml:space="preserve"> as a chance-based process</w:t>
      </w:r>
      <w:r w:rsidR="003E28FE" w:rsidRPr="00E06A55">
        <w:rPr>
          <w:rFonts w:ascii="Arial" w:hAnsi="Arial" w:cs="Arial"/>
        </w:rPr>
        <w:t>,</w:t>
      </w:r>
      <w:r w:rsidR="00910B4B" w:rsidRPr="00E06A55">
        <w:rPr>
          <w:rFonts w:ascii="Arial" w:hAnsi="Arial" w:cs="Arial"/>
        </w:rPr>
        <w:t xml:space="preserve"> as tenants seek to ‘win’ their desired relocation destinations. This process </w:t>
      </w:r>
      <w:r w:rsidR="00B97565" w:rsidRPr="00E06A55">
        <w:rPr>
          <w:rFonts w:ascii="Arial" w:hAnsi="Arial" w:cs="Arial"/>
        </w:rPr>
        <w:t>has resulted</w:t>
      </w:r>
      <w:r w:rsidR="00910B4B" w:rsidRPr="00E06A55">
        <w:rPr>
          <w:rFonts w:ascii="Arial" w:hAnsi="Arial" w:cs="Arial"/>
        </w:rPr>
        <w:t xml:space="preserve"> in anxieties</w:t>
      </w:r>
      <w:r w:rsidR="00467052" w:rsidRPr="00E06A55">
        <w:rPr>
          <w:rFonts w:ascii="Arial" w:hAnsi="Arial" w:cs="Arial"/>
        </w:rPr>
        <w:t>, some</w:t>
      </w:r>
      <w:r w:rsidR="00910B4B" w:rsidRPr="00E06A55">
        <w:rPr>
          <w:rFonts w:ascii="Arial" w:hAnsi="Arial" w:cs="Arial"/>
        </w:rPr>
        <w:t xml:space="preserve"> </w:t>
      </w:r>
      <w:r w:rsidR="00B46742" w:rsidRPr="00E06A55">
        <w:rPr>
          <w:rFonts w:ascii="Arial" w:hAnsi="Arial" w:cs="Arial"/>
        </w:rPr>
        <w:t xml:space="preserve">of them </w:t>
      </w:r>
      <w:r w:rsidR="00910B4B" w:rsidRPr="00E06A55">
        <w:rPr>
          <w:rFonts w:ascii="Arial" w:hAnsi="Arial" w:cs="Arial"/>
        </w:rPr>
        <w:t>associated with</w:t>
      </w:r>
      <w:r w:rsidR="00B46742" w:rsidRPr="00E06A55">
        <w:rPr>
          <w:rFonts w:ascii="Arial" w:hAnsi="Arial" w:cs="Arial"/>
        </w:rPr>
        <w:t xml:space="preserve"> the</w:t>
      </w:r>
      <w:r w:rsidR="00910B4B" w:rsidRPr="00E06A55">
        <w:rPr>
          <w:rFonts w:ascii="Arial" w:hAnsi="Arial" w:cs="Arial"/>
        </w:rPr>
        <w:t xml:space="preserve"> limited understanding of the process</w:t>
      </w:r>
      <w:r w:rsidR="00467052" w:rsidRPr="00E06A55">
        <w:rPr>
          <w:rFonts w:ascii="Arial" w:hAnsi="Arial" w:cs="Arial"/>
        </w:rPr>
        <w:t>, but also with the</w:t>
      </w:r>
      <w:r w:rsidR="00910B4B" w:rsidRPr="00E06A55">
        <w:rPr>
          <w:rFonts w:ascii="Arial" w:hAnsi="Arial" w:cs="Arial"/>
        </w:rPr>
        <w:t xml:space="preserve"> </w:t>
      </w:r>
      <w:r w:rsidR="00467052" w:rsidRPr="00E06A55">
        <w:rPr>
          <w:rFonts w:ascii="Arial" w:hAnsi="Arial" w:cs="Arial"/>
        </w:rPr>
        <w:t>ongoing concern</w:t>
      </w:r>
      <w:r w:rsidR="00B97565" w:rsidRPr="00E06A55">
        <w:rPr>
          <w:rFonts w:ascii="Arial" w:hAnsi="Arial" w:cs="Arial"/>
        </w:rPr>
        <w:t xml:space="preserve"> </w:t>
      </w:r>
      <w:r w:rsidR="00C132C1" w:rsidRPr="00E06A55">
        <w:rPr>
          <w:rFonts w:ascii="Arial" w:hAnsi="Arial" w:cs="Arial"/>
        </w:rPr>
        <w:t>of tenants</w:t>
      </w:r>
      <w:r w:rsidR="00B97565" w:rsidRPr="00E06A55">
        <w:rPr>
          <w:rFonts w:ascii="Arial" w:hAnsi="Arial" w:cs="Arial"/>
        </w:rPr>
        <w:t xml:space="preserve"> feeling like ‘losers’ </w:t>
      </w:r>
      <w:r w:rsidR="00C2268A" w:rsidRPr="00E06A55">
        <w:rPr>
          <w:rFonts w:ascii="Arial" w:hAnsi="Arial" w:cs="Arial"/>
        </w:rPr>
        <w:t xml:space="preserve">or as having ‘bad luck’ </w:t>
      </w:r>
      <w:r w:rsidR="00B97565" w:rsidRPr="00E06A55">
        <w:rPr>
          <w:rFonts w:ascii="Arial" w:hAnsi="Arial" w:cs="Arial"/>
        </w:rPr>
        <w:t>when they</w:t>
      </w:r>
      <w:r w:rsidR="00467052" w:rsidRPr="00E06A55">
        <w:rPr>
          <w:rFonts w:ascii="Arial" w:hAnsi="Arial" w:cs="Arial"/>
        </w:rPr>
        <w:t xml:space="preserve"> </w:t>
      </w:r>
      <w:r w:rsidR="00C132C1" w:rsidRPr="00E06A55">
        <w:rPr>
          <w:rFonts w:ascii="Arial" w:hAnsi="Arial" w:cs="Arial"/>
        </w:rPr>
        <w:t>fa</w:t>
      </w:r>
      <w:r w:rsidR="00B97565" w:rsidRPr="00E06A55">
        <w:rPr>
          <w:rFonts w:ascii="Arial" w:hAnsi="Arial" w:cs="Arial"/>
        </w:rPr>
        <w:t>il</w:t>
      </w:r>
      <w:r w:rsidR="00910B4B" w:rsidRPr="00E06A55">
        <w:rPr>
          <w:rFonts w:ascii="Arial" w:hAnsi="Arial" w:cs="Arial"/>
        </w:rPr>
        <w:t xml:space="preserve"> to secure appropriate properties.   </w:t>
      </w:r>
    </w:p>
    <w:p w14:paraId="2A0DA3CC" w14:textId="7A8917C2" w:rsidR="0059264D" w:rsidRPr="00E06A55" w:rsidRDefault="00FD2333" w:rsidP="003D2003">
      <w:pPr>
        <w:spacing w:line="240" w:lineRule="auto"/>
        <w:jc w:val="both"/>
        <w:rPr>
          <w:rFonts w:ascii="Arial" w:hAnsi="Arial" w:cs="Arial"/>
        </w:rPr>
      </w:pPr>
      <w:r w:rsidRPr="00E06A55">
        <w:rPr>
          <w:rFonts w:ascii="Arial" w:hAnsi="Arial" w:cs="Arial"/>
        </w:rPr>
        <w:t>The first trial of MPC took place at</w:t>
      </w:r>
      <w:r w:rsidR="00567210" w:rsidRPr="00E06A55">
        <w:rPr>
          <w:rFonts w:ascii="Arial" w:hAnsi="Arial" w:cs="Arial"/>
        </w:rPr>
        <w:t xml:space="preserve"> Millers Point, which is adjacent to Sydney’s central business district, is one of the oldest social housing sites in Sydney (Fitzgerald and Keating 1991; Morris 2017)</w:t>
      </w:r>
      <w:r w:rsidR="00064709" w:rsidRPr="00E06A55">
        <w:rPr>
          <w:rFonts w:ascii="Arial" w:hAnsi="Arial" w:cs="Arial"/>
        </w:rPr>
        <w:t>. It contains</w:t>
      </w:r>
      <w:r w:rsidR="00567210" w:rsidRPr="00E06A55">
        <w:rPr>
          <w:rFonts w:ascii="Arial" w:hAnsi="Arial" w:cs="Arial"/>
        </w:rPr>
        <w:t xml:space="preserve"> terrace houses that were built for dock workers at the beginning of the 1900s</w:t>
      </w:r>
      <w:r w:rsidR="007C573F" w:rsidRPr="00E06A55">
        <w:rPr>
          <w:rFonts w:ascii="Arial" w:hAnsi="Arial" w:cs="Arial"/>
        </w:rPr>
        <w:t>,</w:t>
      </w:r>
      <w:r w:rsidR="00567210" w:rsidRPr="00E06A55">
        <w:rPr>
          <w:rFonts w:ascii="Arial" w:hAnsi="Arial" w:cs="Arial"/>
        </w:rPr>
        <w:t xml:space="preserve"> as well as apartment blocks that were developed in the 1970s – around 600 social housing tenants resided in the area prior to the NSW Government</w:t>
      </w:r>
      <w:r w:rsidR="00064709" w:rsidRPr="00E06A55">
        <w:rPr>
          <w:rFonts w:ascii="Arial" w:hAnsi="Arial" w:cs="Arial"/>
        </w:rPr>
        <w:t>’s sell-</w:t>
      </w:r>
      <w:r w:rsidR="00567210" w:rsidRPr="00E06A55">
        <w:rPr>
          <w:rFonts w:ascii="Arial" w:hAnsi="Arial" w:cs="Arial"/>
        </w:rPr>
        <w:t>off process (Morris 2017). Given its proxim</w:t>
      </w:r>
      <w:r w:rsidR="003D59A7" w:rsidRPr="00E06A55">
        <w:rPr>
          <w:rFonts w:ascii="Arial" w:hAnsi="Arial" w:cs="Arial"/>
        </w:rPr>
        <w:t>ity to the centre of Sydney, this</w:t>
      </w:r>
      <w:r w:rsidR="00567210" w:rsidRPr="00E06A55">
        <w:rPr>
          <w:rFonts w:ascii="Arial" w:hAnsi="Arial" w:cs="Arial"/>
        </w:rPr>
        <w:t xml:space="preserve"> social housing stock has long been a focus of (controversial) Government </w:t>
      </w:r>
      <w:r w:rsidR="003D59A7" w:rsidRPr="00E06A55">
        <w:rPr>
          <w:rFonts w:ascii="Arial" w:hAnsi="Arial" w:cs="Arial"/>
        </w:rPr>
        <w:t>initiatives to sell and</w:t>
      </w:r>
      <w:r w:rsidR="00567210" w:rsidRPr="00E06A55">
        <w:rPr>
          <w:rFonts w:ascii="Arial" w:hAnsi="Arial" w:cs="Arial"/>
        </w:rPr>
        <w:t xml:space="preserve"> redevelop (Cook </w:t>
      </w:r>
      <w:r w:rsidR="002B36D7" w:rsidRPr="00E06A55">
        <w:rPr>
          <w:rFonts w:ascii="Arial" w:hAnsi="Arial" w:cs="Arial"/>
        </w:rPr>
        <w:t>2016; Darcy and Rogers 2016). Ivanhoe Estate,</w:t>
      </w:r>
      <w:r w:rsidR="003D59A7" w:rsidRPr="00E06A55">
        <w:rPr>
          <w:rFonts w:ascii="Arial" w:hAnsi="Arial" w:cs="Arial"/>
        </w:rPr>
        <w:t xml:space="preserve"> the second case of MPC,</w:t>
      </w:r>
      <w:r w:rsidR="002B36D7" w:rsidRPr="00E06A55">
        <w:rPr>
          <w:rFonts w:ascii="Arial" w:hAnsi="Arial" w:cs="Arial"/>
        </w:rPr>
        <w:t xml:space="preserve"> </w:t>
      </w:r>
      <w:r w:rsidR="003D59A7" w:rsidRPr="00E06A55">
        <w:rPr>
          <w:rFonts w:ascii="Arial" w:hAnsi="Arial" w:cs="Arial"/>
        </w:rPr>
        <w:t xml:space="preserve">located </w:t>
      </w:r>
      <w:r w:rsidR="002B36D7" w:rsidRPr="00E06A55">
        <w:rPr>
          <w:rFonts w:ascii="Arial" w:hAnsi="Arial" w:cs="Arial"/>
        </w:rPr>
        <w:t>in the north-east of Sydney,</w:t>
      </w:r>
      <w:r w:rsidR="007C573F" w:rsidRPr="00E06A55">
        <w:rPr>
          <w:rFonts w:ascii="Arial" w:hAnsi="Arial" w:cs="Arial"/>
        </w:rPr>
        <w:t xml:space="preserve"> is a mixture of apartments and</w:t>
      </w:r>
      <w:r w:rsidR="002B36D7" w:rsidRPr="00E06A55">
        <w:rPr>
          <w:rFonts w:ascii="Arial" w:hAnsi="Arial" w:cs="Arial"/>
        </w:rPr>
        <w:t xml:space="preserve"> townhouses that was developed during the late-1980s and early 1990s. It contains 260 dwellings that </w:t>
      </w:r>
      <w:r w:rsidR="00064709" w:rsidRPr="00E06A55">
        <w:rPr>
          <w:rFonts w:ascii="Arial" w:hAnsi="Arial" w:cs="Arial"/>
        </w:rPr>
        <w:t xml:space="preserve">have </w:t>
      </w:r>
      <w:r w:rsidR="002B36D7" w:rsidRPr="00E06A55">
        <w:rPr>
          <w:rFonts w:ascii="Arial" w:hAnsi="Arial" w:cs="Arial"/>
        </w:rPr>
        <w:t>house</w:t>
      </w:r>
      <w:r w:rsidR="00064709" w:rsidRPr="00E06A55">
        <w:rPr>
          <w:rFonts w:ascii="Arial" w:hAnsi="Arial" w:cs="Arial"/>
        </w:rPr>
        <w:t>d</w:t>
      </w:r>
      <w:r w:rsidR="002B36D7" w:rsidRPr="00E06A55">
        <w:rPr>
          <w:rFonts w:ascii="Arial" w:hAnsi="Arial" w:cs="Arial"/>
        </w:rPr>
        <w:t xml:space="preserve"> between 464 and 600 residents</w:t>
      </w:r>
      <w:r w:rsidR="00064709" w:rsidRPr="00E06A55">
        <w:rPr>
          <w:rFonts w:ascii="Arial" w:hAnsi="Arial" w:cs="Arial"/>
        </w:rPr>
        <w:t xml:space="preserve"> during its tenure</w:t>
      </w:r>
      <w:r w:rsidR="002B36D7" w:rsidRPr="00E06A55">
        <w:rPr>
          <w:rFonts w:ascii="Arial" w:hAnsi="Arial" w:cs="Arial"/>
        </w:rPr>
        <w:t xml:space="preserve"> (The Salvation Army and Macquarie University, 2014).</w:t>
      </w:r>
      <w:r w:rsidR="00064709" w:rsidRPr="00E06A55">
        <w:rPr>
          <w:rFonts w:ascii="Arial" w:hAnsi="Arial" w:cs="Arial"/>
        </w:rPr>
        <w:t xml:space="preserve"> </w:t>
      </w:r>
    </w:p>
    <w:p w14:paraId="5112742F" w14:textId="3A65CEC5" w:rsidR="006E195C" w:rsidRPr="00E06A55" w:rsidRDefault="00DF3498" w:rsidP="003D2003">
      <w:pPr>
        <w:spacing w:line="240" w:lineRule="auto"/>
        <w:jc w:val="both"/>
        <w:rPr>
          <w:rFonts w:ascii="Arial" w:hAnsi="Arial" w:cs="Arial"/>
          <w:b/>
        </w:rPr>
      </w:pPr>
      <w:r w:rsidRPr="00E06A55">
        <w:rPr>
          <w:rFonts w:ascii="Arial" w:hAnsi="Arial" w:cs="Arial"/>
          <w:b/>
        </w:rPr>
        <w:t>Choice based letting</w:t>
      </w:r>
      <w:r w:rsidR="00AD47D7" w:rsidRPr="00E06A55">
        <w:rPr>
          <w:rFonts w:ascii="Arial" w:hAnsi="Arial" w:cs="Arial"/>
          <w:b/>
        </w:rPr>
        <w:t xml:space="preserve"> models for Social Housing</w:t>
      </w:r>
    </w:p>
    <w:p w14:paraId="43F76BCE" w14:textId="0DD7DD3A" w:rsidR="005555A7" w:rsidRPr="00E06A55" w:rsidRDefault="00562A44" w:rsidP="003D2003">
      <w:pPr>
        <w:spacing w:line="240" w:lineRule="auto"/>
        <w:jc w:val="both"/>
        <w:rPr>
          <w:rFonts w:ascii="Arial" w:hAnsi="Arial" w:cs="Arial"/>
        </w:rPr>
      </w:pPr>
      <w:r w:rsidRPr="00E06A55">
        <w:rPr>
          <w:rFonts w:ascii="Arial" w:hAnsi="Arial" w:cs="Arial"/>
        </w:rPr>
        <w:t>Choice-</w:t>
      </w:r>
      <w:r w:rsidR="003563A6" w:rsidRPr="00E06A55">
        <w:rPr>
          <w:rFonts w:ascii="Arial" w:hAnsi="Arial" w:cs="Arial"/>
        </w:rPr>
        <w:t>based letting (</w:t>
      </w:r>
      <w:r w:rsidR="00DF3498" w:rsidRPr="00E06A55">
        <w:rPr>
          <w:rFonts w:ascii="Arial" w:hAnsi="Arial" w:cs="Arial"/>
        </w:rPr>
        <w:t>C</w:t>
      </w:r>
      <w:r w:rsidR="003563A6" w:rsidRPr="00E06A55">
        <w:rPr>
          <w:rFonts w:ascii="Arial" w:hAnsi="Arial" w:cs="Arial"/>
        </w:rPr>
        <w:t>B</w:t>
      </w:r>
      <w:r w:rsidR="00DF3498" w:rsidRPr="00E06A55">
        <w:rPr>
          <w:rFonts w:ascii="Arial" w:hAnsi="Arial" w:cs="Arial"/>
        </w:rPr>
        <w:t>L</w:t>
      </w:r>
      <w:r w:rsidR="00B97565" w:rsidRPr="00E06A55">
        <w:rPr>
          <w:rFonts w:ascii="Arial" w:hAnsi="Arial" w:cs="Arial"/>
        </w:rPr>
        <w:t>) models for social housing emerged</w:t>
      </w:r>
      <w:r w:rsidR="00DF3498" w:rsidRPr="00E06A55">
        <w:rPr>
          <w:rFonts w:ascii="Arial" w:hAnsi="Arial" w:cs="Arial"/>
        </w:rPr>
        <w:t xml:space="preserve"> from the ‘advert’ or ‘supp</w:t>
      </w:r>
      <w:r w:rsidR="007C573F" w:rsidRPr="00E06A55">
        <w:rPr>
          <w:rFonts w:ascii="Arial" w:hAnsi="Arial" w:cs="Arial"/>
        </w:rPr>
        <w:t>ly’ model developed in the late-</w:t>
      </w:r>
      <w:r w:rsidR="00DF3498" w:rsidRPr="00E06A55">
        <w:rPr>
          <w:rFonts w:ascii="Arial" w:hAnsi="Arial" w:cs="Arial"/>
        </w:rPr>
        <w:t>1980s in the c</w:t>
      </w:r>
      <w:r w:rsidRPr="00E06A55">
        <w:rPr>
          <w:rFonts w:ascii="Arial" w:hAnsi="Arial" w:cs="Arial"/>
        </w:rPr>
        <w:t>ity of Delft in the Netherlands</w:t>
      </w:r>
      <w:r w:rsidR="00DF3498" w:rsidRPr="00E06A55">
        <w:rPr>
          <w:rFonts w:ascii="Arial" w:hAnsi="Arial" w:cs="Arial"/>
        </w:rPr>
        <w:t xml:space="preserve"> </w:t>
      </w:r>
      <w:r w:rsidR="00E518D4" w:rsidRPr="00E06A55">
        <w:rPr>
          <w:rFonts w:ascii="Arial" w:hAnsi="Arial" w:cs="Arial"/>
        </w:rPr>
        <w:t>as a</w:t>
      </w:r>
      <w:r w:rsidR="00DF3498" w:rsidRPr="00E06A55">
        <w:rPr>
          <w:rFonts w:ascii="Arial" w:hAnsi="Arial" w:cs="Arial"/>
        </w:rPr>
        <w:t xml:space="preserve"> response to </w:t>
      </w:r>
      <w:r w:rsidR="00E518D4" w:rsidRPr="00E06A55">
        <w:rPr>
          <w:rFonts w:ascii="Arial" w:hAnsi="Arial" w:cs="Arial"/>
        </w:rPr>
        <w:t xml:space="preserve">the </w:t>
      </w:r>
      <w:r w:rsidR="00DF3498" w:rsidRPr="00E06A55">
        <w:rPr>
          <w:rFonts w:ascii="Arial" w:hAnsi="Arial" w:cs="Arial"/>
        </w:rPr>
        <w:t>growing dissatisfaction with the pre-existing traditional points-based system that was criticised for its inefficiency a</w:t>
      </w:r>
      <w:r w:rsidR="00782D52" w:rsidRPr="00E06A55">
        <w:rPr>
          <w:rFonts w:ascii="Arial" w:hAnsi="Arial" w:cs="Arial"/>
        </w:rPr>
        <w:t>nd lack of transparency (Brown and</w:t>
      </w:r>
      <w:r w:rsidR="00DF3498" w:rsidRPr="00E06A55">
        <w:rPr>
          <w:rFonts w:ascii="Arial" w:hAnsi="Arial" w:cs="Arial"/>
        </w:rPr>
        <w:t xml:space="preserve"> King 2005). </w:t>
      </w:r>
      <w:r w:rsidRPr="00E06A55">
        <w:rPr>
          <w:rFonts w:ascii="Arial" w:hAnsi="Arial" w:cs="Arial"/>
        </w:rPr>
        <w:t>According to Brown and King, these reforms occurred within the broader context of the “emergence of the ‘new public management’ agenda</w:t>
      </w:r>
      <w:r w:rsidR="007C573F" w:rsidRPr="00E06A55">
        <w:rPr>
          <w:rFonts w:ascii="Arial" w:hAnsi="Arial" w:cs="Arial"/>
        </w:rPr>
        <w:t xml:space="preserve"> in the Netherlands in the late-</w:t>
      </w:r>
      <w:r w:rsidRPr="00E06A55">
        <w:rPr>
          <w:rFonts w:ascii="Arial" w:hAnsi="Arial" w:cs="Arial"/>
        </w:rPr>
        <w:t>1980s</w:t>
      </w:r>
      <w:r w:rsidR="003563A6" w:rsidRPr="00E06A55">
        <w:rPr>
          <w:rFonts w:ascii="Arial" w:hAnsi="Arial" w:cs="Arial"/>
        </w:rPr>
        <w:t>”</w:t>
      </w:r>
      <w:r w:rsidR="003424E5" w:rsidRPr="00E06A55">
        <w:rPr>
          <w:rFonts w:ascii="Arial" w:hAnsi="Arial" w:cs="Arial"/>
        </w:rPr>
        <w:t xml:space="preserve"> (2005: 62-3),</w:t>
      </w:r>
      <w:r w:rsidRPr="00E06A55">
        <w:rPr>
          <w:rFonts w:ascii="Arial" w:hAnsi="Arial" w:cs="Arial"/>
        </w:rPr>
        <w:t xml:space="preserve"> a key feature of which was an increased emphasis on customer choice in public services.</w:t>
      </w:r>
      <w:r w:rsidR="003563A6" w:rsidRPr="00E06A55">
        <w:rPr>
          <w:rFonts w:ascii="Arial" w:hAnsi="Arial" w:cs="Arial"/>
        </w:rPr>
        <w:t xml:space="preserve"> By the 1990s, CBL </w:t>
      </w:r>
      <w:r w:rsidR="00F31508" w:rsidRPr="00E06A55">
        <w:rPr>
          <w:rFonts w:ascii="Arial" w:hAnsi="Arial" w:cs="Arial"/>
        </w:rPr>
        <w:t>had been</w:t>
      </w:r>
      <w:r w:rsidR="003563A6" w:rsidRPr="00E06A55">
        <w:rPr>
          <w:rFonts w:ascii="Arial" w:hAnsi="Arial" w:cs="Arial"/>
        </w:rPr>
        <w:t xml:space="preserve"> adopted by approximately 85 per cent of local authorities in the Netherlands and their ho</w:t>
      </w:r>
      <w:r w:rsidR="00782D52" w:rsidRPr="00E06A55">
        <w:rPr>
          <w:rFonts w:ascii="Arial" w:hAnsi="Arial" w:cs="Arial"/>
        </w:rPr>
        <w:t>using associations (van Daalen and</w:t>
      </w:r>
      <w:r w:rsidR="003563A6" w:rsidRPr="00E06A55">
        <w:rPr>
          <w:rFonts w:ascii="Arial" w:hAnsi="Arial" w:cs="Arial"/>
        </w:rPr>
        <w:t xml:space="preserve"> van der Land 2008). While these</w:t>
      </w:r>
      <w:r w:rsidR="00F31508" w:rsidRPr="00E06A55">
        <w:rPr>
          <w:rFonts w:ascii="Arial" w:hAnsi="Arial" w:cs="Arial"/>
        </w:rPr>
        <w:t xml:space="preserve"> CBL </w:t>
      </w:r>
      <w:r w:rsidR="003563A6" w:rsidRPr="00E06A55">
        <w:rPr>
          <w:rFonts w:ascii="Arial" w:hAnsi="Arial" w:cs="Arial"/>
        </w:rPr>
        <w:t xml:space="preserve">models were initially </w:t>
      </w:r>
      <w:r w:rsidR="00606285" w:rsidRPr="00E06A55">
        <w:rPr>
          <w:rFonts w:ascii="Arial" w:hAnsi="Arial" w:cs="Arial"/>
        </w:rPr>
        <w:t xml:space="preserve">guided by </w:t>
      </w:r>
      <w:r w:rsidR="00F31508" w:rsidRPr="00E06A55">
        <w:rPr>
          <w:rFonts w:ascii="Arial" w:hAnsi="Arial" w:cs="Arial"/>
        </w:rPr>
        <w:t>needs-</w:t>
      </w:r>
      <w:r w:rsidR="00B97565" w:rsidRPr="00E06A55">
        <w:rPr>
          <w:rFonts w:ascii="Arial" w:hAnsi="Arial" w:cs="Arial"/>
        </w:rPr>
        <w:t xml:space="preserve">based </w:t>
      </w:r>
      <w:r w:rsidR="00F31508" w:rsidRPr="00E06A55">
        <w:rPr>
          <w:rFonts w:ascii="Arial" w:hAnsi="Arial" w:cs="Arial"/>
        </w:rPr>
        <w:t xml:space="preserve">criteria, </w:t>
      </w:r>
      <w:r w:rsidR="003563A6" w:rsidRPr="00E06A55">
        <w:rPr>
          <w:rFonts w:ascii="Arial" w:hAnsi="Arial" w:cs="Arial"/>
        </w:rPr>
        <w:t xml:space="preserve">since 2002 there have been </w:t>
      </w:r>
      <w:r w:rsidR="003424E5" w:rsidRPr="00E06A55">
        <w:rPr>
          <w:rFonts w:ascii="Arial" w:hAnsi="Arial" w:cs="Arial"/>
        </w:rPr>
        <w:t>efforts</w:t>
      </w:r>
      <w:r w:rsidR="00A32C45" w:rsidRPr="00E06A55">
        <w:rPr>
          <w:rFonts w:ascii="Arial" w:hAnsi="Arial" w:cs="Arial"/>
        </w:rPr>
        <w:t xml:space="preserve"> to abolish</w:t>
      </w:r>
      <w:r w:rsidR="003563A6" w:rsidRPr="00E06A55">
        <w:rPr>
          <w:rFonts w:ascii="Arial" w:hAnsi="Arial" w:cs="Arial"/>
        </w:rPr>
        <w:t xml:space="preserve"> selection criteria to create </w:t>
      </w:r>
      <w:r w:rsidR="00F31508" w:rsidRPr="00E06A55">
        <w:rPr>
          <w:rFonts w:ascii="Arial" w:hAnsi="Arial" w:cs="Arial"/>
        </w:rPr>
        <w:t>‘</w:t>
      </w:r>
      <w:r w:rsidR="003563A6" w:rsidRPr="00E06A55">
        <w:rPr>
          <w:rFonts w:ascii="Arial" w:hAnsi="Arial" w:cs="Arial"/>
        </w:rPr>
        <w:t>equal opportunities</w:t>
      </w:r>
      <w:r w:rsidR="00F31508" w:rsidRPr="00E06A55">
        <w:rPr>
          <w:rFonts w:ascii="Arial" w:hAnsi="Arial" w:cs="Arial"/>
        </w:rPr>
        <w:t>’</w:t>
      </w:r>
      <w:r w:rsidR="003563A6" w:rsidRPr="00E06A55">
        <w:rPr>
          <w:rFonts w:ascii="Arial" w:hAnsi="Arial" w:cs="Arial"/>
        </w:rPr>
        <w:t xml:space="preserve"> for consumers and increase </w:t>
      </w:r>
      <w:r w:rsidR="00F31508" w:rsidRPr="00E06A55">
        <w:rPr>
          <w:rFonts w:ascii="Arial" w:hAnsi="Arial" w:cs="Arial"/>
        </w:rPr>
        <w:t>‘</w:t>
      </w:r>
      <w:r w:rsidR="003563A6" w:rsidRPr="00E06A55">
        <w:rPr>
          <w:rFonts w:ascii="Arial" w:hAnsi="Arial" w:cs="Arial"/>
        </w:rPr>
        <w:t>freedom of choice.</w:t>
      </w:r>
      <w:r w:rsidR="00F31508" w:rsidRPr="00E06A55">
        <w:rPr>
          <w:rFonts w:ascii="Arial" w:hAnsi="Arial" w:cs="Arial"/>
        </w:rPr>
        <w:t>’</w:t>
      </w:r>
      <w:r w:rsidR="003563A6" w:rsidRPr="00E06A55">
        <w:rPr>
          <w:rFonts w:ascii="Arial" w:hAnsi="Arial" w:cs="Arial"/>
        </w:rPr>
        <w:t xml:space="preserve"> However, there is evidence that this policy-move reduced opportunities for lower-income households</w:t>
      </w:r>
      <w:r w:rsidR="00782D52" w:rsidRPr="00E06A55">
        <w:rPr>
          <w:rFonts w:ascii="Arial" w:hAnsi="Arial" w:cs="Arial"/>
        </w:rPr>
        <w:t>,</w:t>
      </w:r>
      <w:r w:rsidR="003563A6" w:rsidRPr="00E06A55">
        <w:rPr>
          <w:rFonts w:ascii="Arial" w:hAnsi="Arial" w:cs="Arial"/>
        </w:rPr>
        <w:t xml:space="preserve"> </w:t>
      </w:r>
      <w:r w:rsidR="003424E5" w:rsidRPr="00E06A55">
        <w:rPr>
          <w:rFonts w:ascii="Arial" w:hAnsi="Arial" w:cs="Arial"/>
        </w:rPr>
        <w:t>due to</w:t>
      </w:r>
      <w:r w:rsidR="003563A6" w:rsidRPr="00E06A55">
        <w:rPr>
          <w:rFonts w:ascii="Arial" w:hAnsi="Arial" w:cs="Arial"/>
        </w:rPr>
        <w:t xml:space="preserve"> inc</w:t>
      </w:r>
      <w:r w:rsidR="00782D52" w:rsidRPr="00E06A55">
        <w:rPr>
          <w:rFonts w:ascii="Arial" w:hAnsi="Arial" w:cs="Arial"/>
        </w:rPr>
        <w:t>reased competition (van Daalen and</w:t>
      </w:r>
      <w:r w:rsidR="003563A6" w:rsidRPr="00E06A55">
        <w:rPr>
          <w:rFonts w:ascii="Arial" w:hAnsi="Arial" w:cs="Arial"/>
        </w:rPr>
        <w:t xml:space="preserve"> van der Land 2008).</w:t>
      </w:r>
      <w:r w:rsidR="00F31508" w:rsidRPr="00E06A55">
        <w:rPr>
          <w:rFonts w:ascii="Arial" w:hAnsi="Arial" w:cs="Arial"/>
        </w:rPr>
        <w:t xml:space="preserve"> Overall, the conception of CBL in </w:t>
      </w:r>
      <w:r w:rsidRPr="00E06A55">
        <w:rPr>
          <w:rFonts w:ascii="Arial" w:hAnsi="Arial" w:cs="Arial"/>
          <w:iCs/>
        </w:rPr>
        <w:t>the Netherlands</w:t>
      </w:r>
      <w:r w:rsidR="00F31508" w:rsidRPr="00E06A55">
        <w:rPr>
          <w:rFonts w:ascii="Arial" w:hAnsi="Arial" w:cs="Arial"/>
          <w:iCs/>
        </w:rPr>
        <w:t xml:space="preserve"> </w:t>
      </w:r>
      <w:r w:rsidRPr="00E06A55">
        <w:rPr>
          <w:rFonts w:ascii="Arial" w:hAnsi="Arial" w:cs="Arial"/>
          <w:iCs/>
        </w:rPr>
        <w:t xml:space="preserve">has </w:t>
      </w:r>
      <w:bookmarkStart w:id="1" w:name="_Hlk486955342"/>
      <w:r w:rsidRPr="00E06A55">
        <w:rPr>
          <w:rFonts w:ascii="Arial" w:hAnsi="Arial" w:cs="Arial"/>
          <w:iCs/>
        </w:rPr>
        <w:t xml:space="preserve">“attracted widespread interest </w:t>
      </w:r>
      <w:r w:rsidRPr="00E06A55">
        <w:rPr>
          <w:rFonts w:ascii="Arial" w:hAnsi="Arial" w:cs="Arial"/>
          <w:iCs/>
        </w:rPr>
        <w:lastRenderedPageBreak/>
        <w:t>in other developed countries as a ‘consumerist’ quasi-market technique replacing a traditionally bureaucratic process of regulating acc</w:t>
      </w:r>
      <w:r w:rsidR="00782D52" w:rsidRPr="00E06A55">
        <w:rPr>
          <w:rFonts w:ascii="Arial" w:hAnsi="Arial" w:cs="Arial"/>
          <w:iCs/>
        </w:rPr>
        <w:t>ess to social housing” (Pawson and</w:t>
      </w:r>
      <w:r w:rsidRPr="00E06A55">
        <w:rPr>
          <w:rFonts w:ascii="Arial" w:hAnsi="Arial" w:cs="Arial"/>
          <w:iCs/>
        </w:rPr>
        <w:t xml:space="preserve"> Hulse 2011</w:t>
      </w:r>
      <w:r w:rsidR="003424E5" w:rsidRPr="00E06A55">
        <w:rPr>
          <w:rFonts w:ascii="Arial" w:hAnsi="Arial" w:cs="Arial"/>
          <w:iCs/>
        </w:rPr>
        <w:t>:</w:t>
      </w:r>
      <w:r w:rsidRPr="00E06A55">
        <w:rPr>
          <w:rFonts w:ascii="Arial" w:hAnsi="Arial" w:cs="Arial"/>
          <w:iCs/>
        </w:rPr>
        <w:t>113</w:t>
      </w:r>
      <w:bookmarkEnd w:id="1"/>
      <w:r w:rsidRPr="00E06A55">
        <w:rPr>
          <w:rFonts w:ascii="Arial" w:hAnsi="Arial" w:cs="Arial"/>
          <w:iCs/>
        </w:rPr>
        <w:t xml:space="preserve">). </w:t>
      </w:r>
      <w:r w:rsidR="00F31508" w:rsidRPr="00E06A55">
        <w:rPr>
          <w:rFonts w:ascii="Arial" w:hAnsi="Arial" w:cs="Arial"/>
          <w:iCs/>
        </w:rPr>
        <w:t xml:space="preserve">Indeed, </w:t>
      </w:r>
      <w:r w:rsidR="00F31508" w:rsidRPr="00E06A55">
        <w:rPr>
          <w:rFonts w:ascii="Arial" w:hAnsi="Arial" w:cs="Arial"/>
        </w:rPr>
        <w:t>CBL was introduced in the UK in the early 2000s to move away from the conventional type of landlord-led allocations, enabling more freedom of choice for social housing tenants to select the properties where they wou</w:t>
      </w:r>
      <w:r w:rsidR="005555A7" w:rsidRPr="00E06A55">
        <w:rPr>
          <w:rFonts w:ascii="Arial" w:hAnsi="Arial" w:cs="Arial"/>
        </w:rPr>
        <w:t xml:space="preserve">ld be living. CBL in the UK </w:t>
      </w:r>
      <w:r w:rsidR="00F31508" w:rsidRPr="00E06A55">
        <w:rPr>
          <w:rFonts w:ascii="Arial" w:hAnsi="Arial" w:cs="Arial"/>
        </w:rPr>
        <w:t>also</w:t>
      </w:r>
      <w:r w:rsidR="005555A7" w:rsidRPr="00E06A55">
        <w:rPr>
          <w:rFonts w:ascii="Arial" w:hAnsi="Arial" w:cs="Arial"/>
        </w:rPr>
        <w:t xml:space="preserve"> had</w:t>
      </w:r>
      <w:r w:rsidR="00F31508" w:rsidRPr="00E06A55">
        <w:rPr>
          <w:rFonts w:ascii="Arial" w:hAnsi="Arial" w:cs="Arial"/>
        </w:rPr>
        <w:t xml:space="preserve"> the intention of encouraging letting in neighbourhoods that were traditionally harder to allocate due to perceived undesirability (Van Ham and Manley 2015).</w:t>
      </w:r>
      <w:r w:rsidR="00B44ECC" w:rsidRPr="00E06A55">
        <w:rPr>
          <w:rFonts w:ascii="Arial" w:hAnsi="Arial" w:cs="Arial"/>
        </w:rPr>
        <w:t xml:space="preserve"> </w:t>
      </w:r>
    </w:p>
    <w:p w14:paraId="4C001BF2" w14:textId="6A8D7280" w:rsidR="003563A6" w:rsidRPr="00E06A55" w:rsidRDefault="007C573F" w:rsidP="003D2003">
      <w:pPr>
        <w:spacing w:line="240" w:lineRule="auto"/>
        <w:jc w:val="both"/>
        <w:rPr>
          <w:rFonts w:ascii="Arial" w:hAnsi="Arial" w:cs="Arial"/>
        </w:rPr>
      </w:pPr>
      <w:r w:rsidRPr="00E06A55">
        <w:rPr>
          <w:rFonts w:ascii="Arial" w:hAnsi="Arial" w:cs="Arial"/>
        </w:rPr>
        <w:t xml:space="preserve">Although there have </w:t>
      </w:r>
      <w:r w:rsidR="00B44ECC" w:rsidRPr="00E06A55">
        <w:rPr>
          <w:rFonts w:ascii="Arial" w:hAnsi="Arial" w:cs="Arial"/>
        </w:rPr>
        <w:t>been policy discussions</w:t>
      </w:r>
      <w:r w:rsidR="00AD47D7" w:rsidRPr="00E06A55">
        <w:rPr>
          <w:rFonts w:ascii="Arial" w:hAnsi="Arial" w:cs="Arial"/>
        </w:rPr>
        <w:t xml:space="preserve"> about</w:t>
      </w:r>
      <w:r w:rsidR="00B44ECC" w:rsidRPr="00E06A55">
        <w:rPr>
          <w:rFonts w:ascii="Arial" w:hAnsi="Arial" w:cs="Arial"/>
        </w:rPr>
        <w:t xml:space="preserve"> CBL </w:t>
      </w:r>
      <w:r w:rsidR="00AD47D7" w:rsidRPr="00E06A55">
        <w:rPr>
          <w:rFonts w:ascii="Arial" w:hAnsi="Arial" w:cs="Arial"/>
        </w:rPr>
        <w:t>models</w:t>
      </w:r>
      <w:r w:rsidR="00B44ECC" w:rsidRPr="00E06A55">
        <w:rPr>
          <w:rFonts w:ascii="Arial" w:hAnsi="Arial" w:cs="Arial"/>
        </w:rPr>
        <w:t xml:space="preserve"> in Australia for some time, the only application of CBL prior to My Property Choice was a 2005 pilot scheme in the rural town of Whyalla (South Australia)</w:t>
      </w:r>
      <w:r w:rsidR="00B97565" w:rsidRPr="00E06A55">
        <w:rPr>
          <w:rFonts w:ascii="Arial" w:hAnsi="Arial" w:cs="Arial"/>
        </w:rPr>
        <w:t xml:space="preserve">, </w:t>
      </w:r>
      <w:r w:rsidR="00B44ECC" w:rsidRPr="00E06A55">
        <w:rPr>
          <w:rFonts w:ascii="Arial" w:hAnsi="Arial" w:cs="Arial"/>
        </w:rPr>
        <w:t>an area of low-demand social housing</w:t>
      </w:r>
      <w:r w:rsidR="00B97565" w:rsidRPr="00E06A55">
        <w:rPr>
          <w:rFonts w:ascii="Arial" w:hAnsi="Arial" w:cs="Arial"/>
        </w:rPr>
        <w:t xml:space="preserve"> that experienced an</w:t>
      </w:r>
      <w:r w:rsidRPr="00E06A55">
        <w:rPr>
          <w:rFonts w:ascii="Arial" w:hAnsi="Arial" w:cs="Arial"/>
        </w:rPr>
        <w:t xml:space="preserve"> unusual period of high offers for</w:t>
      </w:r>
      <w:r w:rsidR="00AD47D7" w:rsidRPr="00E06A55">
        <w:rPr>
          <w:rFonts w:ascii="Arial" w:hAnsi="Arial" w:cs="Arial"/>
        </w:rPr>
        <w:t xml:space="preserve"> properties</w:t>
      </w:r>
      <w:r w:rsidR="00B44ECC" w:rsidRPr="00E06A55">
        <w:rPr>
          <w:rFonts w:ascii="Arial" w:hAnsi="Arial" w:cs="Arial"/>
        </w:rPr>
        <w:t>. T</w:t>
      </w:r>
      <w:r w:rsidR="00782D52" w:rsidRPr="00E06A55">
        <w:rPr>
          <w:rFonts w:ascii="Arial" w:hAnsi="Arial" w:cs="Arial"/>
        </w:rPr>
        <w:t xml:space="preserve">he results from the pilot </w:t>
      </w:r>
      <w:r w:rsidR="00A32C45" w:rsidRPr="00E06A55">
        <w:rPr>
          <w:rFonts w:ascii="Arial" w:hAnsi="Arial" w:cs="Arial"/>
        </w:rPr>
        <w:t xml:space="preserve">indicated </w:t>
      </w:r>
      <w:r w:rsidR="00782D52" w:rsidRPr="00E06A55">
        <w:rPr>
          <w:rFonts w:ascii="Arial" w:hAnsi="Arial" w:cs="Arial"/>
        </w:rPr>
        <w:t>some</w:t>
      </w:r>
      <w:r w:rsidR="00A32C45" w:rsidRPr="00E06A55">
        <w:rPr>
          <w:rFonts w:ascii="Arial" w:hAnsi="Arial" w:cs="Arial"/>
        </w:rPr>
        <w:t xml:space="preserve"> positive</w:t>
      </w:r>
      <w:r w:rsidR="002C2948" w:rsidRPr="00E06A55">
        <w:rPr>
          <w:rFonts w:ascii="Arial" w:hAnsi="Arial" w:cs="Arial"/>
        </w:rPr>
        <w:t xml:space="preserve"> impact</w:t>
      </w:r>
      <w:r w:rsidR="00A32C45" w:rsidRPr="00E06A55">
        <w:rPr>
          <w:rFonts w:ascii="Arial" w:hAnsi="Arial" w:cs="Arial"/>
        </w:rPr>
        <w:t>s</w:t>
      </w:r>
      <w:r w:rsidR="00782D52" w:rsidRPr="00E06A55">
        <w:rPr>
          <w:rFonts w:ascii="Arial" w:hAnsi="Arial" w:cs="Arial"/>
        </w:rPr>
        <w:t>; however, these</w:t>
      </w:r>
      <w:r w:rsidR="002C2948" w:rsidRPr="00E06A55">
        <w:rPr>
          <w:rFonts w:ascii="Arial" w:hAnsi="Arial" w:cs="Arial"/>
        </w:rPr>
        <w:t xml:space="preserve"> </w:t>
      </w:r>
      <w:r w:rsidR="00A32C45" w:rsidRPr="00E06A55">
        <w:rPr>
          <w:rFonts w:ascii="Arial" w:hAnsi="Arial" w:cs="Arial"/>
        </w:rPr>
        <w:t>were potentially</w:t>
      </w:r>
      <w:r w:rsidR="00AD47D7" w:rsidRPr="00E06A55">
        <w:rPr>
          <w:rFonts w:ascii="Arial" w:hAnsi="Arial" w:cs="Arial"/>
        </w:rPr>
        <w:t xml:space="preserve"> </w:t>
      </w:r>
      <w:r w:rsidR="00B44ECC" w:rsidRPr="00E06A55">
        <w:rPr>
          <w:rFonts w:ascii="Arial" w:hAnsi="Arial" w:cs="Arial"/>
        </w:rPr>
        <w:t xml:space="preserve">due to </w:t>
      </w:r>
      <w:r w:rsidR="00AD47D7" w:rsidRPr="00E06A55">
        <w:rPr>
          <w:rFonts w:ascii="Arial" w:hAnsi="Arial" w:cs="Arial"/>
        </w:rPr>
        <w:t xml:space="preserve">the </w:t>
      </w:r>
      <w:r w:rsidR="00B44ECC" w:rsidRPr="00E06A55">
        <w:rPr>
          <w:rFonts w:ascii="Arial" w:hAnsi="Arial" w:cs="Arial"/>
        </w:rPr>
        <w:t xml:space="preserve">rapidly changing housing dynamics in the town at the time </w:t>
      </w:r>
      <w:r w:rsidR="00AD47D7" w:rsidRPr="00E06A55">
        <w:rPr>
          <w:rFonts w:ascii="Arial" w:hAnsi="Arial" w:cs="Arial"/>
        </w:rPr>
        <w:t xml:space="preserve">and not </w:t>
      </w:r>
      <w:r w:rsidR="00A32C45" w:rsidRPr="00E06A55">
        <w:rPr>
          <w:rFonts w:ascii="Arial" w:hAnsi="Arial" w:cs="Arial"/>
        </w:rPr>
        <w:t xml:space="preserve">necessarily related </w:t>
      </w:r>
      <w:r w:rsidR="00AD47D7" w:rsidRPr="00E06A55">
        <w:rPr>
          <w:rFonts w:ascii="Arial" w:hAnsi="Arial" w:cs="Arial"/>
        </w:rPr>
        <w:t xml:space="preserve">to the </w:t>
      </w:r>
      <w:r w:rsidR="00A32C45" w:rsidRPr="00E06A55">
        <w:rPr>
          <w:rFonts w:ascii="Arial" w:hAnsi="Arial" w:cs="Arial"/>
        </w:rPr>
        <w:t>implementation of the CBL model</w:t>
      </w:r>
      <w:r w:rsidR="00782D52" w:rsidRPr="00E06A55">
        <w:rPr>
          <w:rFonts w:ascii="Arial" w:hAnsi="Arial" w:cs="Arial"/>
        </w:rPr>
        <w:t xml:space="preserve"> itself. Results of the CBL model were thus inconclusive</w:t>
      </w:r>
      <w:r w:rsidR="00AD47D7" w:rsidRPr="00E06A55">
        <w:rPr>
          <w:rFonts w:ascii="Arial" w:hAnsi="Arial" w:cs="Arial"/>
        </w:rPr>
        <w:t xml:space="preserve"> </w:t>
      </w:r>
      <w:r w:rsidR="00A32C45" w:rsidRPr="00E06A55">
        <w:rPr>
          <w:rFonts w:ascii="Arial" w:hAnsi="Arial" w:cs="Arial"/>
        </w:rPr>
        <w:t>(Hulse et al 2007; Pawson and Hulse 2011).</w:t>
      </w:r>
    </w:p>
    <w:p w14:paraId="05127970" w14:textId="69C973EF" w:rsidR="00FD5555" w:rsidRPr="00E06A55" w:rsidRDefault="002C2948" w:rsidP="003D2003">
      <w:pPr>
        <w:spacing w:line="240" w:lineRule="auto"/>
        <w:jc w:val="both"/>
        <w:rPr>
          <w:rFonts w:ascii="Arial" w:hAnsi="Arial" w:cs="Arial"/>
        </w:rPr>
      </w:pPr>
      <w:r w:rsidRPr="00E06A55">
        <w:rPr>
          <w:rFonts w:ascii="Arial" w:hAnsi="Arial" w:cs="Arial"/>
        </w:rPr>
        <w:t>The central precept of CBL is that social housing tenants can have a ‘choice’</w:t>
      </w:r>
      <w:r w:rsidR="00B52E42" w:rsidRPr="00E06A55">
        <w:rPr>
          <w:rFonts w:ascii="Arial" w:hAnsi="Arial" w:cs="Arial"/>
        </w:rPr>
        <w:t xml:space="preserve"> about the places they want to live in, from the neighbourhood to the type of property that is suitable for their needs. The idea of ‘choice’ as the main motivation for these models has been criticised by </w:t>
      </w:r>
      <w:r w:rsidR="00A32C45" w:rsidRPr="00E06A55">
        <w:rPr>
          <w:rFonts w:ascii="Arial" w:hAnsi="Arial" w:cs="Arial"/>
        </w:rPr>
        <w:t>v</w:t>
      </w:r>
      <w:r w:rsidR="00B44ECC" w:rsidRPr="00E06A55">
        <w:rPr>
          <w:rFonts w:ascii="Arial" w:hAnsi="Arial" w:cs="Arial"/>
        </w:rPr>
        <w:t>an Ham and</w:t>
      </w:r>
      <w:r w:rsidR="003563A6" w:rsidRPr="00E06A55">
        <w:rPr>
          <w:rFonts w:ascii="Arial" w:hAnsi="Arial" w:cs="Arial"/>
        </w:rPr>
        <w:t xml:space="preserve"> Manley</w:t>
      </w:r>
      <w:r w:rsidR="006A6188" w:rsidRPr="00E06A55">
        <w:rPr>
          <w:rFonts w:ascii="Arial" w:hAnsi="Arial" w:cs="Arial"/>
        </w:rPr>
        <w:t xml:space="preserve"> (2015). </w:t>
      </w:r>
      <w:r w:rsidR="00A32C45" w:rsidRPr="00E06A55">
        <w:rPr>
          <w:rFonts w:ascii="Arial" w:hAnsi="Arial" w:cs="Arial"/>
        </w:rPr>
        <w:t>T</w:t>
      </w:r>
      <w:r w:rsidR="006A6188" w:rsidRPr="00E06A55">
        <w:rPr>
          <w:rFonts w:ascii="Arial" w:hAnsi="Arial" w:cs="Arial"/>
        </w:rPr>
        <w:t xml:space="preserve">hey define </w:t>
      </w:r>
      <w:r w:rsidR="003563A6" w:rsidRPr="00E06A55">
        <w:rPr>
          <w:rFonts w:ascii="Arial" w:hAnsi="Arial" w:cs="Arial"/>
        </w:rPr>
        <w:t>‘real choice’ as “having the ability to choose a preferred outcome from a set of distinct options</w:t>
      </w:r>
      <w:r w:rsidR="00B44ECC" w:rsidRPr="00E06A55">
        <w:rPr>
          <w:rFonts w:ascii="Arial" w:hAnsi="Arial" w:cs="Arial"/>
        </w:rPr>
        <w:t>” (</w:t>
      </w:r>
      <w:r w:rsidR="00A32C45" w:rsidRPr="00E06A55">
        <w:rPr>
          <w:rFonts w:ascii="Arial" w:hAnsi="Arial" w:cs="Arial"/>
        </w:rPr>
        <w:t>van Ham and Manl</w:t>
      </w:r>
      <w:r w:rsidR="00AF7D96" w:rsidRPr="00E06A55">
        <w:rPr>
          <w:rFonts w:ascii="Arial" w:hAnsi="Arial" w:cs="Arial"/>
        </w:rPr>
        <w:t>e</w:t>
      </w:r>
      <w:r w:rsidR="00A32C45" w:rsidRPr="00E06A55">
        <w:rPr>
          <w:rFonts w:ascii="Arial" w:hAnsi="Arial" w:cs="Arial"/>
        </w:rPr>
        <w:t xml:space="preserve">y </w:t>
      </w:r>
      <w:r w:rsidR="00B44ECC" w:rsidRPr="00E06A55">
        <w:rPr>
          <w:rFonts w:ascii="Arial" w:hAnsi="Arial" w:cs="Arial"/>
        </w:rPr>
        <w:t>2015</w:t>
      </w:r>
      <w:r w:rsidR="00B52E42" w:rsidRPr="00E06A55">
        <w:rPr>
          <w:rFonts w:ascii="Arial" w:hAnsi="Arial" w:cs="Arial"/>
        </w:rPr>
        <w:t>:</w:t>
      </w:r>
      <w:r w:rsidR="00B44ECC" w:rsidRPr="00E06A55">
        <w:rPr>
          <w:rFonts w:ascii="Arial" w:hAnsi="Arial" w:cs="Arial"/>
        </w:rPr>
        <w:t>2</w:t>
      </w:r>
      <w:r w:rsidR="003563A6" w:rsidRPr="00E06A55">
        <w:rPr>
          <w:rFonts w:ascii="Arial" w:hAnsi="Arial" w:cs="Arial"/>
        </w:rPr>
        <w:t>4</w:t>
      </w:r>
      <w:r w:rsidR="00B44ECC" w:rsidRPr="00E06A55">
        <w:rPr>
          <w:rFonts w:ascii="Arial" w:hAnsi="Arial" w:cs="Arial"/>
        </w:rPr>
        <w:t>8</w:t>
      </w:r>
      <w:r w:rsidR="003563A6" w:rsidRPr="00E06A55">
        <w:rPr>
          <w:rFonts w:ascii="Arial" w:hAnsi="Arial" w:cs="Arial"/>
        </w:rPr>
        <w:t>)</w:t>
      </w:r>
      <w:r w:rsidR="006A6188" w:rsidRPr="00E06A55">
        <w:rPr>
          <w:rFonts w:ascii="Arial" w:hAnsi="Arial" w:cs="Arial"/>
        </w:rPr>
        <w:t>,</w:t>
      </w:r>
      <w:r w:rsidR="003563A6" w:rsidRPr="00E06A55">
        <w:rPr>
          <w:rFonts w:ascii="Arial" w:hAnsi="Arial" w:cs="Arial"/>
        </w:rPr>
        <w:t xml:space="preserve"> </w:t>
      </w:r>
      <w:r w:rsidR="00A32C45" w:rsidRPr="00E06A55">
        <w:rPr>
          <w:rFonts w:ascii="Arial" w:hAnsi="Arial" w:cs="Arial"/>
        </w:rPr>
        <w:t xml:space="preserve">and that </w:t>
      </w:r>
      <w:r w:rsidR="003563A6" w:rsidRPr="00E06A55">
        <w:rPr>
          <w:rFonts w:ascii="Arial" w:hAnsi="Arial" w:cs="Arial"/>
        </w:rPr>
        <w:t>in the case of CBL</w:t>
      </w:r>
      <w:r w:rsidR="006A6188" w:rsidRPr="00E06A55">
        <w:rPr>
          <w:rFonts w:ascii="Arial" w:hAnsi="Arial" w:cs="Arial"/>
        </w:rPr>
        <w:t xml:space="preserve"> models</w:t>
      </w:r>
      <w:r w:rsidR="003563A6" w:rsidRPr="00E06A55">
        <w:rPr>
          <w:rFonts w:ascii="Arial" w:hAnsi="Arial" w:cs="Arial"/>
        </w:rPr>
        <w:t xml:space="preserve"> </w:t>
      </w:r>
      <w:r w:rsidR="006A6188" w:rsidRPr="00E06A55">
        <w:rPr>
          <w:rFonts w:ascii="Arial" w:hAnsi="Arial" w:cs="Arial"/>
        </w:rPr>
        <w:t>the</w:t>
      </w:r>
      <w:r w:rsidR="003563A6" w:rsidRPr="00E06A55">
        <w:rPr>
          <w:rFonts w:ascii="Arial" w:hAnsi="Arial" w:cs="Arial"/>
        </w:rPr>
        <w:t xml:space="preserve"> concept o</w:t>
      </w:r>
      <w:r w:rsidR="008C4630" w:rsidRPr="00E06A55">
        <w:rPr>
          <w:rFonts w:ascii="Arial" w:hAnsi="Arial" w:cs="Arial"/>
        </w:rPr>
        <w:t>f real choice rarely exis</w:t>
      </w:r>
      <w:r w:rsidR="00A32C45" w:rsidRPr="00E06A55">
        <w:rPr>
          <w:rFonts w:ascii="Arial" w:hAnsi="Arial" w:cs="Arial"/>
        </w:rPr>
        <w:t>ts</w:t>
      </w:r>
      <w:r w:rsidR="007C573F" w:rsidRPr="00E06A55">
        <w:rPr>
          <w:rFonts w:ascii="Arial" w:hAnsi="Arial" w:cs="Arial"/>
        </w:rPr>
        <w:t>,</w:t>
      </w:r>
      <w:r w:rsidR="008C4630" w:rsidRPr="00E06A55">
        <w:rPr>
          <w:rFonts w:ascii="Arial" w:hAnsi="Arial" w:cs="Arial"/>
        </w:rPr>
        <w:t xml:space="preserve"> as the</w:t>
      </w:r>
      <w:r w:rsidR="003563A6" w:rsidRPr="00E06A55">
        <w:rPr>
          <w:rFonts w:ascii="Arial" w:hAnsi="Arial" w:cs="Arial"/>
        </w:rPr>
        <w:t xml:space="preserve"> key determinant of choice in the residential housing market is finance</w:t>
      </w:r>
      <w:r w:rsidR="00864967" w:rsidRPr="00E06A55">
        <w:rPr>
          <w:rFonts w:ascii="Arial" w:hAnsi="Arial" w:cs="Arial"/>
        </w:rPr>
        <w:t>. T</w:t>
      </w:r>
      <w:r w:rsidR="003563A6" w:rsidRPr="00E06A55">
        <w:rPr>
          <w:rFonts w:ascii="Arial" w:hAnsi="Arial" w:cs="Arial"/>
        </w:rPr>
        <w:t xml:space="preserve">he ability to pay for access to better neighbourhoods and dwellings is crucial to being able to express one’s own choice. </w:t>
      </w:r>
      <w:r w:rsidR="008C4630" w:rsidRPr="00E06A55">
        <w:rPr>
          <w:rFonts w:ascii="Arial" w:hAnsi="Arial" w:cs="Arial"/>
        </w:rPr>
        <w:t>Thus</w:t>
      </w:r>
      <w:r w:rsidR="00864967" w:rsidRPr="00E06A55">
        <w:rPr>
          <w:rFonts w:ascii="Arial" w:hAnsi="Arial" w:cs="Arial"/>
        </w:rPr>
        <w:t>,</w:t>
      </w:r>
      <w:r w:rsidR="008C4630" w:rsidRPr="00E06A55">
        <w:rPr>
          <w:rFonts w:ascii="Arial" w:hAnsi="Arial" w:cs="Arial"/>
        </w:rPr>
        <w:t xml:space="preserve"> financial limitations are already limiting the possibility of exercising choice</w:t>
      </w:r>
      <w:r w:rsidR="003563A6" w:rsidRPr="00E06A55">
        <w:rPr>
          <w:rFonts w:ascii="Arial" w:hAnsi="Arial" w:cs="Arial"/>
        </w:rPr>
        <w:t xml:space="preserve"> </w:t>
      </w:r>
      <w:r w:rsidR="006A6188" w:rsidRPr="00E06A55">
        <w:rPr>
          <w:rFonts w:ascii="Arial" w:hAnsi="Arial" w:cs="Arial"/>
        </w:rPr>
        <w:t>(van Ham and</w:t>
      </w:r>
      <w:r w:rsidR="00B44ECC" w:rsidRPr="00E06A55">
        <w:rPr>
          <w:rFonts w:ascii="Arial" w:hAnsi="Arial" w:cs="Arial"/>
        </w:rPr>
        <w:t xml:space="preserve"> Manley 2015</w:t>
      </w:r>
      <w:r w:rsidR="003563A6" w:rsidRPr="00E06A55">
        <w:rPr>
          <w:rFonts w:ascii="Arial" w:hAnsi="Arial" w:cs="Arial"/>
        </w:rPr>
        <w:t xml:space="preserve">). </w:t>
      </w:r>
      <w:r w:rsidR="006A6188" w:rsidRPr="00E06A55">
        <w:rPr>
          <w:rFonts w:ascii="Arial" w:hAnsi="Arial" w:cs="Arial"/>
        </w:rPr>
        <w:t>The</w:t>
      </w:r>
      <w:r w:rsidR="003563A6" w:rsidRPr="00E06A55">
        <w:rPr>
          <w:rFonts w:ascii="Arial" w:hAnsi="Arial" w:cs="Arial"/>
        </w:rPr>
        <w:t xml:space="preserve"> underlying assumption </w:t>
      </w:r>
      <w:r w:rsidR="006A6188" w:rsidRPr="00E06A55">
        <w:rPr>
          <w:rFonts w:ascii="Arial" w:hAnsi="Arial" w:cs="Arial"/>
        </w:rPr>
        <w:t xml:space="preserve">found </w:t>
      </w:r>
      <w:r w:rsidR="003563A6" w:rsidRPr="00E06A55">
        <w:rPr>
          <w:rFonts w:ascii="Arial" w:hAnsi="Arial" w:cs="Arial"/>
        </w:rPr>
        <w:t xml:space="preserve">in the CBL policy </w:t>
      </w:r>
      <w:r w:rsidR="006A6188" w:rsidRPr="00E06A55">
        <w:rPr>
          <w:rFonts w:ascii="Arial" w:hAnsi="Arial" w:cs="Arial"/>
        </w:rPr>
        <w:t>is that</w:t>
      </w:r>
      <w:r w:rsidR="003563A6" w:rsidRPr="00E06A55">
        <w:rPr>
          <w:rFonts w:ascii="Arial" w:hAnsi="Arial" w:cs="Arial"/>
        </w:rPr>
        <w:t xml:space="preserve"> choice is unprob</w:t>
      </w:r>
      <w:r w:rsidR="00B44ECC" w:rsidRPr="00E06A55">
        <w:rPr>
          <w:rFonts w:ascii="Arial" w:hAnsi="Arial" w:cs="Arial"/>
        </w:rPr>
        <w:t>lematic and ultimately positive, “t</w:t>
      </w:r>
      <w:r w:rsidR="003563A6" w:rsidRPr="00E06A55">
        <w:rPr>
          <w:rFonts w:ascii="Arial" w:hAnsi="Arial" w:cs="Arial"/>
        </w:rPr>
        <w:t>he achievement of choice is portrayed as a supply side issue, with the consequent passive view of consumers as waiting for the</w:t>
      </w:r>
      <w:r w:rsidR="004711F5" w:rsidRPr="00E06A55">
        <w:rPr>
          <w:rFonts w:ascii="Arial" w:hAnsi="Arial" w:cs="Arial"/>
        </w:rPr>
        <w:t xml:space="preserve"> opportunity to choose” (Brown and</w:t>
      </w:r>
      <w:r w:rsidR="003563A6" w:rsidRPr="00E06A55">
        <w:rPr>
          <w:rFonts w:ascii="Arial" w:hAnsi="Arial" w:cs="Arial"/>
        </w:rPr>
        <w:t xml:space="preserve"> King 2005: 62).</w:t>
      </w:r>
      <w:r w:rsidR="00AE68E4" w:rsidRPr="00E06A55">
        <w:rPr>
          <w:rFonts w:ascii="Arial" w:hAnsi="Arial" w:cs="Arial"/>
        </w:rPr>
        <w:t xml:space="preserve"> </w:t>
      </w:r>
      <w:r w:rsidR="006A6188" w:rsidRPr="00E06A55">
        <w:rPr>
          <w:rFonts w:ascii="Arial" w:hAnsi="Arial" w:cs="Arial"/>
        </w:rPr>
        <w:t>Van Ham and</w:t>
      </w:r>
      <w:r w:rsidR="003563A6" w:rsidRPr="00E06A55">
        <w:rPr>
          <w:rFonts w:ascii="Arial" w:hAnsi="Arial" w:cs="Arial"/>
        </w:rPr>
        <w:t xml:space="preserve"> Manley</w:t>
      </w:r>
      <w:r w:rsidR="00AE68E4" w:rsidRPr="00E06A55">
        <w:rPr>
          <w:rFonts w:ascii="Arial" w:hAnsi="Arial" w:cs="Arial"/>
        </w:rPr>
        <w:t xml:space="preserve"> (2015)</w:t>
      </w:r>
      <w:r w:rsidR="003563A6" w:rsidRPr="00E06A55">
        <w:rPr>
          <w:rFonts w:ascii="Arial" w:hAnsi="Arial" w:cs="Arial"/>
        </w:rPr>
        <w:t xml:space="preserve"> argue that this concept of </w:t>
      </w:r>
      <w:r w:rsidR="00B44ECC" w:rsidRPr="00E06A55">
        <w:rPr>
          <w:rFonts w:ascii="Arial" w:hAnsi="Arial" w:cs="Arial"/>
        </w:rPr>
        <w:t>‘choice’ is misleading</w:t>
      </w:r>
      <w:r w:rsidR="00A51E12" w:rsidRPr="00E06A55">
        <w:rPr>
          <w:rFonts w:ascii="Arial" w:hAnsi="Arial" w:cs="Arial"/>
        </w:rPr>
        <w:t xml:space="preserve"> in CBL models</w:t>
      </w:r>
      <w:r w:rsidR="00B44ECC" w:rsidRPr="00E06A55">
        <w:rPr>
          <w:rFonts w:ascii="Arial" w:hAnsi="Arial" w:cs="Arial"/>
        </w:rPr>
        <w:t xml:space="preserve"> because housing outcomes</w:t>
      </w:r>
      <w:r w:rsidR="003563A6" w:rsidRPr="00E06A55">
        <w:rPr>
          <w:rFonts w:ascii="Arial" w:hAnsi="Arial" w:cs="Arial"/>
        </w:rPr>
        <w:t xml:space="preserve"> are the result of an interplay between preferences, opportunities and </w:t>
      </w:r>
      <w:r w:rsidR="00B44ECC" w:rsidRPr="00E06A55">
        <w:rPr>
          <w:rFonts w:ascii="Arial" w:hAnsi="Arial" w:cs="Arial"/>
        </w:rPr>
        <w:t>limitations</w:t>
      </w:r>
      <w:r w:rsidR="00AE68E4" w:rsidRPr="00E06A55">
        <w:rPr>
          <w:rFonts w:ascii="Arial" w:hAnsi="Arial" w:cs="Arial"/>
        </w:rPr>
        <w:t xml:space="preserve"> on </w:t>
      </w:r>
      <w:r w:rsidR="007C573F" w:rsidRPr="00E06A55">
        <w:rPr>
          <w:rFonts w:ascii="Arial" w:hAnsi="Arial" w:cs="Arial"/>
        </w:rPr>
        <w:t xml:space="preserve">the </w:t>
      </w:r>
      <w:r w:rsidR="00AE68E4" w:rsidRPr="00E06A55">
        <w:rPr>
          <w:rFonts w:ascii="Arial" w:hAnsi="Arial" w:cs="Arial"/>
        </w:rPr>
        <w:t>one side, and the availability of housing and</w:t>
      </w:r>
      <w:r w:rsidR="00A51E12" w:rsidRPr="00E06A55">
        <w:rPr>
          <w:rFonts w:ascii="Arial" w:hAnsi="Arial" w:cs="Arial"/>
        </w:rPr>
        <w:t xml:space="preserve"> the</w:t>
      </w:r>
      <w:r w:rsidR="00864967" w:rsidRPr="00E06A55">
        <w:rPr>
          <w:rFonts w:ascii="Arial" w:hAnsi="Arial" w:cs="Arial"/>
        </w:rPr>
        <w:t xml:space="preserve"> allocation</w:t>
      </w:r>
      <w:r w:rsidR="00AE68E4" w:rsidRPr="00E06A55">
        <w:rPr>
          <w:rFonts w:ascii="Arial" w:hAnsi="Arial" w:cs="Arial"/>
        </w:rPr>
        <w:t xml:space="preserve"> mechanism</w:t>
      </w:r>
      <w:r w:rsidR="00864967" w:rsidRPr="00E06A55">
        <w:rPr>
          <w:rFonts w:ascii="Arial" w:hAnsi="Arial" w:cs="Arial"/>
        </w:rPr>
        <w:t>s</w:t>
      </w:r>
      <w:r w:rsidR="00B97565" w:rsidRPr="00E06A55">
        <w:rPr>
          <w:rFonts w:ascii="Arial" w:hAnsi="Arial" w:cs="Arial"/>
        </w:rPr>
        <w:t xml:space="preserve"> on the other</w:t>
      </w:r>
      <w:r w:rsidR="00AE68E4" w:rsidRPr="00E06A55">
        <w:rPr>
          <w:rFonts w:ascii="Arial" w:hAnsi="Arial" w:cs="Arial"/>
        </w:rPr>
        <w:t>. This has been highlighted in the UK model in research</w:t>
      </w:r>
      <w:r w:rsidR="006A6188" w:rsidRPr="00E06A55">
        <w:rPr>
          <w:rFonts w:ascii="Arial" w:hAnsi="Arial" w:cs="Arial"/>
        </w:rPr>
        <w:t xml:space="preserve"> conducted</w:t>
      </w:r>
      <w:r w:rsidR="00AE68E4" w:rsidRPr="00E06A55">
        <w:rPr>
          <w:rFonts w:ascii="Arial" w:hAnsi="Arial" w:cs="Arial"/>
        </w:rPr>
        <w:t xml:space="preserve"> by Brown and King (2005)</w:t>
      </w:r>
      <w:r w:rsidR="007C573F" w:rsidRPr="00E06A55">
        <w:rPr>
          <w:rFonts w:ascii="Arial" w:hAnsi="Arial" w:cs="Arial"/>
        </w:rPr>
        <w:t>,</w:t>
      </w:r>
      <w:r w:rsidR="00AE68E4" w:rsidRPr="00E06A55">
        <w:rPr>
          <w:rFonts w:ascii="Arial" w:hAnsi="Arial" w:cs="Arial"/>
        </w:rPr>
        <w:t xml:space="preserve"> who note that</w:t>
      </w:r>
      <w:r w:rsidR="003563A6" w:rsidRPr="00E06A55">
        <w:rPr>
          <w:rFonts w:ascii="Arial" w:hAnsi="Arial" w:cs="Arial"/>
        </w:rPr>
        <w:t xml:space="preserve"> a </w:t>
      </w:r>
      <w:r w:rsidR="003563A6" w:rsidRPr="00E06A55">
        <w:rPr>
          <w:rFonts w:ascii="Arial" w:hAnsi="Arial" w:cs="Arial"/>
          <w:i/>
        </w:rPr>
        <w:t>relative</w:t>
      </w:r>
      <w:r w:rsidR="006A6188" w:rsidRPr="00E06A55">
        <w:rPr>
          <w:rFonts w:ascii="Arial" w:hAnsi="Arial" w:cs="Arial"/>
        </w:rPr>
        <w:t xml:space="preserve"> degree of choice is</w:t>
      </w:r>
      <w:r w:rsidR="003563A6" w:rsidRPr="00E06A55">
        <w:rPr>
          <w:rFonts w:ascii="Arial" w:hAnsi="Arial" w:cs="Arial"/>
        </w:rPr>
        <w:t xml:space="preserve"> entirely </w:t>
      </w:r>
      <w:r w:rsidR="006A6188" w:rsidRPr="00E06A55">
        <w:rPr>
          <w:rFonts w:ascii="Arial" w:hAnsi="Arial" w:cs="Arial"/>
        </w:rPr>
        <w:t xml:space="preserve">dependent </w:t>
      </w:r>
      <w:r w:rsidR="003563A6" w:rsidRPr="00E06A55">
        <w:rPr>
          <w:rFonts w:ascii="Arial" w:hAnsi="Arial" w:cs="Arial"/>
        </w:rPr>
        <w:t>on the social housing market</w:t>
      </w:r>
      <w:r w:rsidR="006A6188" w:rsidRPr="00E06A55">
        <w:rPr>
          <w:rFonts w:ascii="Arial" w:hAnsi="Arial" w:cs="Arial"/>
        </w:rPr>
        <w:t xml:space="preserve"> availability</w:t>
      </w:r>
      <w:r w:rsidR="003563A6" w:rsidRPr="00E06A55">
        <w:rPr>
          <w:rFonts w:ascii="Arial" w:hAnsi="Arial" w:cs="Arial"/>
        </w:rPr>
        <w:t xml:space="preserve">, </w:t>
      </w:r>
      <w:r w:rsidR="006A6188" w:rsidRPr="00E06A55">
        <w:rPr>
          <w:rFonts w:ascii="Arial" w:hAnsi="Arial" w:cs="Arial"/>
        </w:rPr>
        <w:t xml:space="preserve">the </w:t>
      </w:r>
      <w:r w:rsidR="003563A6" w:rsidRPr="00E06A55">
        <w:rPr>
          <w:rFonts w:ascii="Arial" w:hAnsi="Arial" w:cs="Arial"/>
        </w:rPr>
        <w:t>degree of understanding of the system</w:t>
      </w:r>
      <w:r w:rsidR="006A6188" w:rsidRPr="00E06A55">
        <w:rPr>
          <w:rFonts w:ascii="Arial" w:hAnsi="Arial" w:cs="Arial"/>
        </w:rPr>
        <w:t xml:space="preserve"> by the users</w:t>
      </w:r>
      <w:r w:rsidR="003563A6" w:rsidRPr="00E06A55">
        <w:rPr>
          <w:rFonts w:ascii="Arial" w:hAnsi="Arial" w:cs="Arial"/>
        </w:rPr>
        <w:t xml:space="preserve">, and </w:t>
      </w:r>
      <w:r w:rsidR="006A6188" w:rsidRPr="00E06A55">
        <w:rPr>
          <w:rFonts w:ascii="Arial" w:hAnsi="Arial" w:cs="Arial"/>
        </w:rPr>
        <w:t xml:space="preserve">the </w:t>
      </w:r>
      <w:r w:rsidR="003563A6" w:rsidRPr="00E06A55">
        <w:rPr>
          <w:rFonts w:ascii="Arial" w:hAnsi="Arial" w:cs="Arial"/>
        </w:rPr>
        <w:t xml:space="preserve">decisions made by individual landlords. Because of this lack of </w:t>
      </w:r>
      <w:r w:rsidR="003563A6" w:rsidRPr="00E06A55">
        <w:rPr>
          <w:rFonts w:ascii="Arial" w:hAnsi="Arial" w:cs="Arial"/>
          <w:i/>
        </w:rPr>
        <w:t>real choice</w:t>
      </w:r>
      <w:r w:rsidR="003563A6" w:rsidRPr="00E06A55">
        <w:rPr>
          <w:rFonts w:ascii="Arial" w:hAnsi="Arial" w:cs="Arial"/>
        </w:rPr>
        <w:t>, CBL can be potentially detrimental to the interests of already disadvantaged groups.</w:t>
      </w:r>
      <w:r w:rsidR="00AE68E4" w:rsidRPr="00E06A55">
        <w:rPr>
          <w:rFonts w:ascii="Arial" w:hAnsi="Arial" w:cs="Arial"/>
        </w:rPr>
        <w:t xml:space="preserve"> Indeed, in the UK</w:t>
      </w:r>
      <w:r w:rsidR="007C573F" w:rsidRPr="00E06A55">
        <w:rPr>
          <w:rFonts w:ascii="Arial" w:hAnsi="Arial" w:cs="Arial"/>
        </w:rPr>
        <w:t>,</w:t>
      </w:r>
      <w:r w:rsidR="00AE68E4" w:rsidRPr="00E06A55">
        <w:rPr>
          <w:rFonts w:ascii="Arial" w:hAnsi="Arial" w:cs="Arial"/>
        </w:rPr>
        <w:t xml:space="preserve"> one of the m</w:t>
      </w:r>
      <w:r w:rsidR="006A6188" w:rsidRPr="00E06A55">
        <w:rPr>
          <w:rFonts w:ascii="Arial" w:hAnsi="Arial" w:cs="Arial"/>
        </w:rPr>
        <w:t>a</w:t>
      </w:r>
      <w:r w:rsidR="00AE68E4" w:rsidRPr="00E06A55">
        <w:rPr>
          <w:rFonts w:ascii="Arial" w:hAnsi="Arial" w:cs="Arial"/>
        </w:rPr>
        <w:t>in critiques of</w:t>
      </w:r>
      <w:r w:rsidR="00914D52" w:rsidRPr="00E06A55">
        <w:rPr>
          <w:rFonts w:ascii="Arial" w:hAnsi="Arial" w:cs="Arial"/>
        </w:rPr>
        <w:t xml:space="preserve"> the intr</w:t>
      </w:r>
      <w:r w:rsidR="00AE68E4" w:rsidRPr="00E06A55">
        <w:rPr>
          <w:rFonts w:ascii="Arial" w:hAnsi="Arial" w:cs="Arial"/>
        </w:rPr>
        <w:t>oduction of CBL</w:t>
      </w:r>
      <w:r w:rsidR="00914D52" w:rsidRPr="00E06A55">
        <w:rPr>
          <w:rFonts w:ascii="Arial" w:hAnsi="Arial" w:cs="Arial"/>
        </w:rPr>
        <w:t xml:space="preserve"> systems i</w:t>
      </w:r>
      <w:r w:rsidR="00AE68E4" w:rsidRPr="00E06A55">
        <w:rPr>
          <w:rFonts w:ascii="Arial" w:hAnsi="Arial" w:cs="Arial"/>
        </w:rPr>
        <w:t>s the influence that they have had</w:t>
      </w:r>
      <w:r w:rsidR="00914D52" w:rsidRPr="00E06A55">
        <w:rPr>
          <w:rFonts w:ascii="Arial" w:hAnsi="Arial" w:cs="Arial"/>
        </w:rPr>
        <w:t xml:space="preserve"> on residential outcomes </w:t>
      </w:r>
      <w:r w:rsidR="00AE68E4" w:rsidRPr="00E06A55">
        <w:rPr>
          <w:rFonts w:ascii="Arial" w:hAnsi="Arial" w:cs="Arial"/>
        </w:rPr>
        <w:t>in terms of segregating</w:t>
      </w:r>
      <w:r w:rsidR="00914D52" w:rsidRPr="00E06A55">
        <w:rPr>
          <w:rFonts w:ascii="Arial" w:hAnsi="Arial" w:cs="Arial"/>
        </w:rPr>
        <w:t xml:space="preserve"> ethnic minorities into the least desirable neighbourhoods of English cities </w:t>
      </w:r>
      <w:r w:rsidR="006A6188" w:rsidRPr="00E06A55">
        <w:rPr>
          <w:rFonts w:ascii="Arial" w:hAnsi="Arial" w:cs="Arial"/>
        </w:rPr>
        <w:t>(van Ham and</w:t>
      </w:r>
      <w:r w:rsidR="004711F5" w:rsidRPr="00E06A55">
        <w:rPr>
          <w:rFonts w:ascii="Arial" w:hAnsi="Arial" w:cs="Arial"/>
        </w:rPr>
        <w:t xml:space="preserve"> Manley 2015</w:t>
      </w:r>
      <w:r w:rsidR="00914D52" w:rsidRPr="00E06A55">
        <w:rPr>
          <w:rFonts w:ascii="Arial" w:hAnsi="Arial" w:cs="Arial"/>
        </w:rPr>
        <w:t>)</w:t>
      </w:r>
      <w:r w:rsidR="00AE68E4" w:rsidRPr="00E06A55">
        <w:rPr>
          <w:rFonts w:ascii="Arial" w:hAnsi="Arial" w:cs="Arial"/>
        </w:rPr>
        <w:t>. R</w:t>
      </w:r>
      <w:r w:rsidR="00914D52" w:rsidRPr="00E06A55">
        <w:rPr>
          <w:rFonts w:ascii="Arial" w:hAnsi="Arial" w:cs="Arial"/>
        </w:rPr>
        <w:t>esearch on the Dutch system has</w:t>
      </w:r>
      <w:r w:rsidR="00AE68E4" w:rsidRPr="00E06A55">
        <w:rPr>
          <w:rFonts w:ascii="Arial" w:hAnsi="Arial" w:cs="Arial"/>
        </w:rPr>
        <w:t xml:space="preserve"> also</w:t>
      </w:r>
      <w:r w:rsidR="00914D52" w:rsidRPr="00E06A55">
        <w:rPr>
          <w:rFonts w:ascii="Arial" w:hAnsi="Arial" w:cs="Arial"/>
        </w:rPr>
        <w:t xml:space="preserve"> shown “that applicants with low incomes and those from ethnic minority groups (often overlapping groups) were more likely to lack understanding of the CBL system and therefore fared less well in terms of housing outcomes” (van Ham </w:t>
      </w:r>
      <w:r w:rsidR="006A6188" w:rsidRPr="00E06A55">
        <w:rPr>
          <w:rFonts w:ascii="Arial" w:hAnsi="Arial" w:cs="Arial"/>
        </w:rPr>
        <w:t>and</w:t>
      </w:r>
      <w:r w:rsidR="004711F5" w:rsidRPr="00E06A55">
        <w:rPr>
          <w:rFonts w:ascii="Arial" w:hAnsi="Arial" w:cs="Arial"/>
        </w:rPr>
        <w:t xml:space="preserve"> Manley 2015: 56</w:t>
      </w:r>
      <w:r w:rsidR="00914D52" w:rsidRPr="00E06A55">
        <w:rPr>
          <w:rFonts w:ascii="Arial" w:hAnsi="Arial" w:cs="Arial"/>
        </w:rPr>
        <w:t>).</w:t>
      </w:r>
      <w:r w:rsidR="00AE68E4" w:rsidRPr="00E06A55">
        <w:rPr>
          <w:rFonts w:ascii="Arial" w:hAnsi="Arial" w:cs="Arial"/>
        </w:rPr>
        <w:t xml:space="preserve"> What these examples indicate is that choice-based letting does not occur in a social vacuum, but rather is mediated by existing structural inequalities</w:t>
      </w:r>
      <w:r w:rsidR="00D06487" w:rsidRPr="00E06A55">
        <w:rPr>
          <w:rFonts w:ascii="Arial" w:hAnsi="Arial" w:cs="Arial"/>
        </w:rPr>
        <w:t>,</w:t>
      </w:r>
      <w:r w:rsidR="00AE68E4" w:rsidRPr="00E06A55">
        <w:rPr>
          <w:rFonts w:ascii="Arial" w:hAnsi="Arial" w:cs="Arial"/>
        </w:rPr>
        <w:t xml:space="preserve"> which a market-based system is perhaps incapable of addressing. </w:t>
      </w:r>
    </w:p>
    <w:p w14:paraId="386DAEC2" w14:textId="5E1759CA" w:rsidR="00903F9D" w:rsidRPr="00E06A55" w:rsidRDefault="00903F9D" w:rsidP="003D2003">
      <w:pPr>
        <w:spacing w:line="240" w:lineRule="auto"/>
        <w:jc w:val="both"/>
        <w:rPr>
          <w:rFonts w:ascii="Arial" w:hAnsi="Arial" w:cs="Arial"/>
          <w:b/>
        </w:rPr>
      </w:pPr>
      <w:r w:rsidRPr="00E06A55">
        <w:rPr>
          <w:rFonts w:ascii="Arial" w:hAnsi="Arial" w:cs="Arial"/>
          <w:b/>
        </w:rPr>
        <w:t>My Property Choice in NSW</w:t>
      </w:r>
      <w:r w:rsidR="003D2003" w:rsidRPr="00E06A55">
        <w:rPr>
          <w:rFonts w:ascii="Arial" w:hAnsi="Arial" w:cs="Arial"/>
          <w:b/>
        </w:rPr>
        <w:t xml:space="preserve"> – a context of mass relocation</w:t>
      </w:r>
      <w:r w:rsidRPr="00E06A55">
        <w:rPr>
          <w:rFonts w:ascii="Arial" w:hAnsi="Arial" w:cs="Arial"/>
          <w:b/>
        </w:rPr>
        <w:t xml:space="preserve"> </w:t>
      </w:r>
    </w:p>
    <w:p w14:paraId="3832CA85" w14:textId="43A2B719" w:rsidR="00FD5555" w:rsidRPr="00E06A55" w:rsidRDefault="00782D52" w:rsidP="003D2003">
      <w:pPr>
        <w:spacing w:line="240" w:lineRule="auto"/>
        <w:jc w:val="both"/>
        <w:rPr>
          <w:rFonts w:ascii="Arial" w:hAnsi="Arial" w:cs="Arial"/>
        </w:rPr>
      </w:pPr>
      <w:r w:rsidRPr="00E06A55">
        <w:rPr>
          <w:rFonts w:ascii="Arial" w:hAnsi="Arial" w:cs="Arial"/>
        </w:rPr>
        <w:t>C</w:t>
      </w:r>
      <w:r w:rsidR="00421DC3" w:rsidRPr="00E06A55">
        <w:rPr>
          <w:rFonts w:ascii="Arial" w:hAnsi="Arial" w:cs="Arial"/>
        </w:rPr>
        <w:t xml:space="preserve">ompared to the UK and the Netherlands where CBL </w:t>
      </w:r>
      <w:r w:rsidR="00AF7D96" w:rsidRPr="00E06A55">
        <w:rPr>
          <w:rFonts w:ascii="Arial" w:hAnsi="Arial" w:cs="Arial"/>
        </w:rPr>
        <w:t>systems have been driven by stock availability rather than demand and need to move</w:t>
      </w:r>
      <w:r w:rsidR="00421DC3" w:rsidRPr="00E06A55">
        <w:rPr>
          <w:rFonts w:ascii="Arial" w:hAnsi="Arial" w:cs="Arial"/>
        </w:rPr>
        <w:t xml:space="preserve">, </w:t>
      </w:r>
      <w:r w:rsidR="00AF7D96" w:rsidRPr="00E06A55">
        <w:rPr>
          <w:rFonts w:ascii="Arial" w:hAnsi="Arial" w:cs="Arial"/>
        </w:rPr>
        <w:t>NSW’</w:t>
      </w:r>
      <w:r w:rsidRPr="00E06A55">
        <w:rPr>
          <w:rFonts w:ascii="Arial" w:hAnsi="Arial" w:cs="Arial"/>
        </w:rPr>
        <w:t>s My Property Choice (</w:t>
      </w:r>
      <w:r w:rsidR="00421DC3" w:rsidRPr="00E06A55">
        <w:rPr>
          <w:rFonts w:ascii="Arial" w:hAnsi="Arial" w:cs="Arial"/>
        </w:rPr>
        <w:t>MPC</w:t>
      </w:r>
      <w:r w:rsidRPr="00E06A55">
        <w:rPr>
          <w:rFonts w:ascii="Arial" w:hAnsi="Arial" w:cs="Arial"/>
        </w:rPr>
        <w:t>) program</w:t>
      </w:r>
      <w:r w:rsidR="00867C2C" w:rsidRPr="00E06A55">
        <w:rPr>
          <w:rFonts w:ascii="Arial" w:hAnsi="Arial" w:cs="Arial"/>
        </w:rPr>
        <w:t xml:space="preserve"> looks meagre</w:t>
      </w:r>
      <w:r w:rsidR="00421DC3" w:rsidRPr="00E06A55">
        <w:rPr>
          <w:rFonts w:ascii="Arial" w:hAnsi="Arial" w:cs="Arial"/>
        </w:rPr>
        <w:t xml:space="preserve">. </w:t>
      </w:r>
      <w:r w:rsidR="0025017A" w:rsidRPr="00E06A55">
        <w:rPr>
          <w:rFonts w:ascii="Arial" w:hAnsi="Arial" w:cs="Arial"/>
        </w:rPr>
        <w:t>However, i</w:t>
      </w:r>
      <w:r w:rsidR="00864967" w:rsidRPr="00E06A55">
        <w:rPr>
          <w:rFonts w:ascii="Arial" w:hAnsi="Arial" w:cs="Arial"/>
        </w:rPr>
        <w:t>t is important to note</w:t>
      </w:r>
      <w:r w:rsidR="00AE302D" w:rsidRPr="00E06A55">
        <w:rPr>
          <w:rFonts w:ascii="Arial" w:hAnsi="Arial" w:cs="Arial"/>
        </w:rPr>
        <w:t xml:space="preserve"> that CBL systems in England and The Netherlands did not take place in the conte</w:t>
      </w:r>
      <w:r w:rsidR="00864967" w:rsidRPr="00E06A55">
        <w:rPr>
          <w:rFonts w:ascii="Arial" w:hAnsi="Arial" w:cs="Arial"/>
        </w:rPr>
        <w:t>xt of a mass relocation process</w:t>
      </w:r>
      <w:r w:rsidR="00AE302D" w:rsidRPr="00E06A55">
        <w:rPr>
          <w:rFonts w:ascii="Arial" w:hAnsi="Arial" w:cs="Arial"/>
        </w:rPr>
        <w:t xml:space="preserve"> like the one Sydney is undergoing. In a context of uncertainty about the future,</w:t>
      </w:r>
      <w:r w:rsidR="00AF7D96" w:rsidRPr="00E06A55">
        <w:rPr>
          <w:rFonts w:ascii="Arial" w:hAnsi="Arial" w:cs="Arial"/>
        </w:rPr>
        <w:t xml:space="preserve"> questions</w:t>
      </w:r>
      <w:r w:rsidR="00AE302D" w:rsidRPr="00E06A55">
        <w:rPr>
          <w:rFonts w:ascii="Arial" w:hAnsi="Arial" w:cs="Arial"/>
        </w:rPr>
        <w:t xml:space="preserve"> </w:t>
      </w:r>
      <w:r w:rsidR="00122101" w:rsidRPr="00E06A55">
        <w:rPr>
          <w:rFonts w:ascii="Arial" w:hAnsi="Arial" w:cs="Arial"/>
        </w:rPr>
        <w:t xml:space="preserve">arise </w:t>
      </w:r>
      <w:r w:rsidR="00AE302D" w:rsidRPr="00E06A55">
        <w:rPr>
          <w:rFonts w:ascii="Arial" w:hAnsi="Arial" w:cs="Arial"/>
        </w:rPr>
        <w:t>about the lack of options in terms of property and t</w:t>
      </w:r>
      <w:r w:rsidR="006652CD" w:rsidRPr="00E06A55">
        <w:rPr>
          <w:rFonts w:ascii="Arial" w:hAnsi="Arial" w:cs="Arial"/>
        </w:rPr>
        <w:t xml:space="preserve">he very little control over </w:t>
      </w:r>
      <w:r w:rsidR="00AE302D" w:rsidRPr="00E06A55">
        <w:rPr>
          <w:rFonts w:ascii="Arial" w:hAnsi="Arial" w:cs="Arial"/>
        </w:rPr>
        <w:t>waiting per</w:t>
      </w:r>
      <w:r w:rsidR="00AF7D96" w:rsidRPr="00E06A55">
        <w:rPr>
          <w:rFonts w:ascii="Arial" w:hAnsi="Arial" w:cs="Arial"/>
        </w:rPr>
        <w:t xml:space="preserve">iods </w:t>
      </w:r>
      <w:r w:rsidR="00551645" w:rsidRPr="00E06A55">
        <w:rPr>
          <w:rFonts w:ascii="Arial" w:hAnsi="Arial" w:cs="Arial"/>
        </w:rPr>
        <w:t>that tenants may face for their relocation</w:t>
      </w:r>
      <w:r w:rsidR="005C6013" w:rsidRPr="00E06A55">
        <w:rPr>
          <w:rFonts w:ascii="Arial" w:hAnsi="Arial" w:cs="Arial"/>
        </w:rPr>
        <w:t>. D</w:t>
      </w:r>
      <w:r w:rsidR="00AE302D" w:rsidRPr="00E06A55">
        <w:rPr>
          <w:rFonts w:ascii="Arial" w:hAnsi="Arial" w:cs="Arial"/>
        </w:rPr>
        <w:t>o the core</w:t>
      </w:r>
      <w:r w:rsidR="00421DC3" w:rsidRPr="00E06A55">
        <w:rPr>
          <w:rFonts w:ascii="Arial" w:hAnsi="Arial" w:cs="Arial"/>
        </w:rPr>
        <w:t xml:space="preserve"> </w:t>
      </w:r>
      <w:r w:rsidR="00AE302D" w:rsidRPr="00E06A55">
        <w:rPr>
          <w:rFonts w:ascii="Arial" w:hAnsi="Arial" w:cs="Arial"/>
        </w:rPr>
        <w:t>principles</w:t>
      </w:r>
      <w:r w:rsidR="00421DC3" w:rsidRPr="00E06A55">
        <w:rPr>
          <w:rFonts w:ascii="Arial" w:hAnsi="Arial" w:cs="Arial"/>
        </w:rPr>
        <w:t xml:space="preserve"> of CBL </w:t>
      </w:r>
      <w:r w:rsidR="00AE302D" w:rsidRPr="00E06A55">
        <w:rPr>
          <w:rFonts w:ascii="Arial" w:hAnsi="Arial" w:cs="Arial"/>
        </w:rPr>
        <w:t>models apply</w:t>
      </w:r>
      <w:r w:rsidR="00421DC3" w:rsidRPr="00E06A55">
        <w:rPr>
          <w:rFonts w:ascii="Arial" w:hAnsi="Arial" w:cs="Arial"/>
        </w:rPr>
        <w:t xml:space="preserve"> in the context of </w:t>
      </w:r>
      <w:r w:rsidR="00AE302D" w:rsidRPr="00E06A55">
        <w:rPr>
          <w:rFonts w:ascii="Arial" w:hAnsi="Arial" w:cs="Arial"/>
        </w:rPr>
        <w:t xml:space="preserve">forced </w:t>
      </w:r>
      <w:r w:rsidR="00421DC3" w:rsidRPr="00E06A55">
        <w:rPr>
          <w:rFonts w:ascii="Arial" w:hAnsi="Arial" w:cs="Arial"/>
        </w:rPr>
        <w:t>mass relocations</w:t>
      </w:r>
      <w:r w:rsidR="00AE302D" w:rsidRPr="00E06A55">
        <w:rPr>
          <w:rFonts w:ascii="Arial" w:hAnsi="Arial" w:cs="Arial"/>
        </w:rPr>
        <w:t>?</w:t>
      </w:r>
      <w:r w:rsidR="00421DC3" w:rsidRPr="00E06A55">
        <w:rPr>
          <w:rFonts w:ascii="Arial" w:hAnsi="Arial" w:cs="Arial"/>
        </w:rPr>
        <w:t xml:space="preserve"> </w:t>
      </w:r>
    </w:p>
    <w:p w14:paraId="659C3E74" w14:textId="34B28912" w:rsidR="00FD5555" w:rsidRPr="00E06A55" w:rsidRDefault="00FD5555" w:rsidP="003D2003">
      <w:pPr>
        <w:tabs>
          <w:tab w:val="left" w:pos="1980"/>
        </w:tabs>
        <w:spacing w:line="240" w:lineRule="auto"/>
        <w:ind w:left="567" w:right="804"/>
        <w:jc w:val="both"/>
        <w:rPr>
          <w:rFonts w:ascii="Arial" w:hAnsi="Arial" w:cs="Arial"/>
        </w:rPr>
      </w:pPr>
      <w:r w:rsidRPr="00E06A55">
        <w:rPr>
          <w:rFonts w:ascii="Arial" w:hAnsi="Arial" w:cs="Arial"/>
        </w:rPr>
        <w:lastRenderedPageBreak/>
        <w:t>On the choice-based letti</w:t>
      </w:r>
      <w:r w:rsidR="00551645" w:rsidRPr="00E06A55">
        <w:rPr>
          <w:rFonts w:ascii="Arial" w:hAnsi="Arial" w:cs="Arial"/>
        </w:rPr>
        <w:t>ng, people say that in England it has</w:t>
      </w:r>
      <w:r w:rsidRPr="00E06A55">
        <w:rPr>
          <w:rFonts w:ascii="Arial" w:hAnsi="Arial" w:cs="Arial"/>
        </w:rPr>
        <w:t xml:space="preserve"> been used successfully, and it gave </w:t>
      </w:r>
      <w:r w:rsidR="00551645" w:rsidRPr="00E06A55">
        <w:rPr>
          <w:rFonts w:ascii="Arial" w:hAnsi="Arial" w:cs="Arial"/>
        </w:rPr>
        <w:t>people a sense of being able to</w:t>
      </w:r>
      <w:r w:rsidR="00567210" w:rsidRPr="00E06A55">
        <w:rPr>
          <w:rFonts w:ascii="Arial" w:hAnsi="Arial" w:cs="Arial"/>
        </w:rPr>
        <w:t xml:space="preserve"> </w:t>
      </w:r>
      <w:r w:rsidRPr="00E06A55">
        <w:rPr>
          <w:rFonts w:ascii="Arial" w:hAnsi="Arial" w:cs="Arial"/>
        </w:rPr>
        <w:t>choose their next place. Choice is important. People migh</w:t>
      </w:r>
      <w:r w:rsidR="00551645" w:rsidRPr="00E06A55">
        <w:rPr>
          <w:rFonts w:ascii="Arial" w:hAnsi="Arial" w:cs="Arial"/>
        </w:rPr>
        <w:t>t want that choice. But when it i</w:t>
      </w:r>
      <w:r w:rsidRPr="00E06A55">
        <w:rPr>
          <w:rFonts w:ascii="Arial" w:hAnsi="Arial" w:cs="Arial"/>
        </w:rPr>
        <w:t>s used in an environment like Millers Point and maybe Ivanh</w:t>
      </w:r>
      <w:r w:rsidR="00551645" w:rsidRPr="00E06A55">
        <w:rPr>
          <w:rFonts w:ascii="Arial" w:hAnsi="Arial" w:cs="Arial"/>
        </w:rPr>
        <w:t>oe, where people feel like they a</w:t>
      </w:r>
      <w:r w:rsidRPr="00E06A55">
        <w:rPr>
          <w:rFonts w:ascii="Arial" w:hAnsi="Arial" w:cs="Arial"/>
        </w:rPr>
        <w:t>re in competition with their neighbours and their friends, perhaps it's not so useful</w:t>
      </w:r>
      <w:r w:rsidR="00551645" w:rsidRPr="00E06A55">
        <w:rPr>
          <w:rFonts w:ascii="Arial" w:hAnsi="Arial" w:cs="Arial"/>
        </w:rPr>
        <w:t xml:space="preserve"> (</w:t>
      </w:r>
      <w:r w:rsidR="00551645" w:rsidRPr="00E06A55">
        <w:rPr>
          <w:rFonts w:ascii="Arial" w:hAnsi="Arial" w:cs="Arial"/>
          <w:i/>
        </w:rPr>
        <w:t>Social Housing NGO Representative 2</w:t>
      </w:r>
      <w:r w:rsidR="00551645" w:rsidRPr="00E06A55">
        <w:rPr>
          <w:rFonts w:ascii="Arial" w:hAnsi="Arial" w:cs="Arial"/>
        </w:rPr>
        <w:t>)</w:t>
      </w:r>
      <w:r w:rsidRPr="00E06A55">
        <w:rPr>
          <w:rFonts w:ascii="Arial" w:hAnsi="Arial" w:cs="Arial"/>
        </w:rPr>
        <w:t xml:space="preserve">. </w:t>
      </w:r>
    </w:p>
    <w:p w14:paraId="1E3AB044" w14:textId="05D63ADA" w:rsidR="00421DC3" w:rsidRPr="00E06A55" w:rsidRDefault="00867C2C" w:rsidP="003D2003">
      <w:pPr>
        <w:spacing w:line="240" w:lineRule="auto"/>
        <w:jc w:val="both"/>
        <w:rPr>
          <w:rFonts w:ascii="Arial" w:hAnsi="Arial" w:cs="Arial"/>
        </w:rPr>
      </w:pPr>
      <w:r w:rsidRPr="00E06A55">
        <w:rPr>
          <w:rFonts w:ascii="Arial" w:hAnsi="Arial" w:cs="Arial"/>
        </w:rPr>
        <w:t xml:space="preserve">The </w:t>
      </w:r>
      <w:r w:rsidR="00551645" w:rsidRPr="00E06A55">
        <w:rPr>
          <w:rFonts w:ascii="Arial" w:hAnsi="Arial" w:cs="Arial"/>
        </w:rPr>
        <w:t xml:space="preserve">FACS relocation process in </w:t>
      </w:r>
      <w:r w:rsidR="00A24D83" w:rsidRPr="00E06A55">
        <w:rPr>
          <w:rFonts w:ascii="Arial" w:hAnsi="Arial" w:cs="Arial"/>
        </w:rPr>
        <w:t xml:space="preserve">Millers Point was the pioneer in the implementation of MPC in NSW. </w:t>
      </w:r>
      <w:r w:rsidR="00782D52" w:rsidRPr="00E06A55">
        <w:rPr>
          <w:rFonts w:ascii="Arial" w:hAnsi="Arial" w:cs="Arial"/>
        </w:rPr>
        <w:t>From</w:t>
      </w:r>
      <w:r w:rsidR="00CB1EAF" w:rsidRPr="00E06A55">
        <w:rPr>
          <w:rFonts w:ascii="Arial" w:hAnsi="Arial" w:cs="Arial"/>
        </w:rPr>
        <w:t xml:space="preserve"> May 2014 and until June 2016, 122 properties were made available through MPC. Information sessions were held every Tuesday</w:t>
      </w:r>
      <w:r w:rsidR="00864967" w:rsidRPr="00E06A55">
        <w:rPr>
          <w:rFonts w:ascii="Arial" w:hAnsi="Arial" w:cs="Arial"/>
        </w:rPr>
        <w:t xml:space="preserve"> in a local</w:t>
      </w:r>
      <w:r w:rsidR="00B37CDC" w:rsidRPr="00E06A55">
        <w:rPr>
          <w:rFonts w:ascii="Arial" w:hAnsi="Arial" w:cs="Arial"/>
        </w:rPr>
        <w:t xml:space="preserve"> community roo</w:t>
      </w:r>
      <w:r w:rsidR="00864967" w:rsidRPr="00E06A55">
        <w:rPr>
          <w:rFonts w:ascii="Arial" w:hAnsi="Arial" w:cs="Arial"/>
        </w:rPr>
        <w:t>m</w:t>
      </w:r>
      <w:r w:rsidR="00B37CDC" w:rsidRPr="00E06A55">
        <w:rPr>
          <w:rFonts w:ascii="Arial" w:hAnsi="Arial" w:cs="Arial"/>
        </w:rPr>
        <w:t xml:space="preserve"> w</w:t>
      </w:r>
      <w:r w:rsidR="005E5504" w:rsidRPr="00E06A55">
        <w:rPr>
          <w:rFonts w:ascii="Arial" w:hAnsi="Arial" w:cs="Arial"/>
        </w:rPr>
        <w:t>h</w:t>
      </w:r>
      <w:r w:rsidR="00B37CDC" w:rsidRPr="00E06A55">
        <w:rPr>
          <w:rFonts w:ascii="Arial" w:hAnsi="Arial" w:cs="Arial"/>
        </w:rPr>
        <w:t xml:space="preserve">ere 3 to 5 properties would be offered for </w:t>
      </w:r>
      <w:r w:rsidR="00551645" w:rsidRPr="00E06A55">
        <w:rPr>
          <w:rFonts w:ascii="Arial" w:hAnsi="Arial" w:cs="Arial"/>
        </w:rPr>
        <w:t>each round of</w:t>
      </w:r>
      <w:r w:rsidR="00CB1EAF" w:rsidRPr="00E06A55">
        <w:rPr>
          <w:rFonts w:ascii="Arial" w:hAnsi="Arial" w:cs="Arial"/>
        </w:rPr>
        <w:t xml:space="preserve"> MPC. Leaflets with pictures and a brief description of the properties</w:t>
      </w:r>
      <w:r w:rsidR="00B37CDC" w:rsidRPr="00E06A55">
        <w:rPr>
          <w:rFonts w:ascii="Arial" w:hAnsi="Arial" w:cs="Arial"/>
        </w:rPr>
        <w:t xml:space="preserve"> were printed</w:t>
      </w:r>
      <w:r w:rsidR="006652CD" w:rsidRPr="00E06A55">
        <w:rPr>
          <w:rFonts w:ascii="Arial" w:hAnsi="Arial" w:cs="Arial"/>
        </w:rPr>
        <w:t>.</w:t>
      </w:r>
      <w:r w:rsidR="00CB1EAF" w:rsidRPr="00E06A55">
        <w:rPr>
          <w:rFonts w:ascii="Arial" w:hAnsi="Arial" w:cs="Arial"/>
        </w:rPr>
        <w:t xml:space="preserve"> </w:t>
      </w:r>
      <w:r w:rsidR="006652CD" w:rsidRPr="00E06A55">
        <w:rPr>
          <w:rFonts w:ascii="Arial" w:hAnsi="Arial" w:cs="Arial"/>
        </w:rPr>
        <w:t>T</w:t>
      </w:r>
      <w:r w:rsidR="00B37CDC" w:rsidRPr="00E06A55">
        <w:rPr>
          <w:rFonts w:ascii="Arial" w:hAnsi="Arial" w:cs="Arial"/>
        </w:rPr>
        <w:t xml:space="preserve">he properties were also shown in a TV screen, </w:t>
      </w:r>
      <w:r w:rsidR="00CB1EAF" w:rsidRPr="00E06A55">
        <w:rPr>
          <w:rFonts w:ascii="Arial" w:hAnsi="Arial" w:cs="Arial"/>
        </w:rPr>
        <w:t xml:space="preserve">and members of the relocation team would answer enquiries. In </w:t>
      </w:r>
      <w:r w:rsidR="00B37CDC" w:rsidRPr="00E06A55">
        <w:rPr>
          <w:rFonts w:ascii="Arial" w:hAnsi="Arial" w:cs="Arial"/>
        </w:rPr>
        <w:t>the</w:t>
      </w:r>
      <w:r w:rsidR="005555A7" w:rsidRPr="00E06A55">
        <w:rPr>
          <w:rFonts w:ascii="Arial" w:hAnsi="Arial" w:cs="Arial"/>
        </w:rPr>
        <w:t xml:space="preserve"> 13-month</w:t>
      </w:r>
      <w:r w:rsidR="00B37CDC" w:rsidRPr="00E06A55">
        <w:rPr>
          <w:rFonts w:ascii="Arial" w:hAnsi="Arial" w:cs="Arial"/>
        </w:rPr>
        <w:t xml:space="preserve"> </w:t>
      </w:r>
      <w:r w:rsidR="006652CD" w:rsidRPr="00E06A55">
        <w:rPr>
          <w:rFonts w:ascii="Arial" w:hAnsi="Arial" w:cs="Arial"/>
        </w:rPr>
        <w:t>duration</w:t>
      </w:r>
      <w:r w:rsidR="00B37CDC" w:rsidRPr="00E06A55">
        <w:rPr>
          <w:rFonts w:ascii="Arial" w:hAnsi="Arial" w:cs="Arial"/>
        </w:rPr>
        <w:t xml:space="preserve"> of MPC in Millers Point,</w:t>
      </w:r>
      <w:r w:rsidR="00CB1EAF" w:rsidRPr="00E06A55">
        <w:rPr>
          <w:rFonts w:ascii="Arial" w:hAnsi="Arial" w:cs="Arial"/>
        </w:rPr>
        <w:t xml:space="preserve"> 30 information sessions </w:t>
      </w:r>
      <w:r w:rsidR="00B37CDC" w:rsidRPr="00E06A55">
        <w:rPr>
          <w:rFonts w:ascii="Arial" w:hAnsi="Arial" w:cs="Arial"/>
        </w:rPr>
        <w:t xml:space="preserve">were </w:t>
      </w:r>
      <w:r w:rsidR="00CB1EAF" w:rsidRPr="00E06A55">
        <w:rPr>
          <w:rFonts w:ascii="Arial" w:hAnsi="Arial" w:cs="Arial"/>
        </w:rPr>
        <w:t>organised</w:t>
      </w:r>
      <w:r w:rsidR="005E5504" w:rsidRPr="00E06A55">
        <w:rPr>
          <w:rFonts w:ascii="Arial" w:hAnsi="Arial" w:cs="Arial"/>
        </w:rPr>
        <w:t xml:space="preserve"> </w:t>
      </w:r>
      <w:r w:rsidR="00B37CDC" w:rsidRPr="00E06A55">
        <w:rPr>
          <w:rFonts w:ascii="Arial" w:hAnsi="Arial" w:cs="Arial"/>
        </w:rPr>
        <w:t>and</w:t>
      </w:r>
      <w:r w:rsidR="00CB1EAF" w:rsidRPr="00E06A55">
        <w:rPr>
          <w:rFonts w:ascii="Arial" w:hAnsi="Arial" w:cs="Arial"/>
        </w:rPr>
        <w:t xml:space="preserve"> approximately 700 people</w:t>
      </w:r>
      <w:r w:rsidR="00B37CDC" w:rsidRPr="00E06A55">
        <w:rPr>
          <w:rFonts w:ascii="Arial" w:hAnsi="Arial" w:cs="Arial"/>
        </w:rPr>
        <w:t xml:space="preserve"> in total</w:t>
      </w:r>
      <w:r w:rsidR="00CB1EAF" w:rsidRPr="00E06A55">
        <w:rPr>
          <w:rFonts w:ascii="Arial" w:hAnsi="Arial" w:cs="Arial"/>
        </w:rPr>
        <w:t xml:space="preserve"> attended. </w:t>
      </w:r>
      <w:r w:rsidR="001959E6" w:rsidRPr="00E06A55">
        <w:rPr>
          <w:rFonts w:ascii="Arial" w:hAnsi="Arial" w:cs="Arial"/>
        </w:rPr>
        <w:t>On Wednesdays and Thursdays, a</w:t>
      </w:r>
      <w:r w:rsidR="00CB1EAF" w:rsidRPr="00E06A55">
        <w:rPr>
          <w:rFonts w:ascii="Arial" w:hAnsi="Arial" w:cs="Arial"/>
        </w:rPr>
        <w:t>fter the information sessions</w:t>
      </w:r>
      <w:r w:rsidR="001959E6" w:rsidRPr="00E06A55">
        <w:rPr>
          <w:rFonts w:ascii="Arial" w:hAnsi="Arial" w:cs="Arial"/>
        </w:rPr>
        <w:t>,</w:t>
      </w:r>
      <w:r w:rsidR="00CB1EAF" w:rsidRPr="00E06A55">
        <w:rPr>
          <w:rFonts w:ascii="Arial" w:hAnsi="Arial" w:cs="Arial"/>
        </w:rPr>
        <w:t xml:space="preserve"> </w:t>
      </w:r>
      <w:r w:rsidR="001959E6" w:rsidRPr="00E06A55">
        <w:rPr>
          <w:rFonts w:ascii="Arial" w:hAnsi="Arial" w:cs="Arial"/>
        </w:rPr>
        <w:t>inspections of the properties would be organised, and on Friday</w:t>
      </w:r>
      <w:r w:rsidRPr="00E06A55">
        <w:rPr>
          <w:rFonts w:ascii="Arial" w:hAnsi="Arial" w:cs="Arial"/>
        </w:rPr>
        <w:t>s</w:t>
      </w:r>
      <w:r w:rsidR="001959E6" w:rsidRPr="00E06A55">
        <w:rPr>
          <w:rFonts w:ascii="Arial" w:hAnsi="Arial" w:cs="Arial"/>
        </w:rPr>
        <w:t xml:space="preserve"> the ballot would be held for each property. Of the 122 properties offered via MPC only 46 were accepted</w:t>
      </w:r>
      <w:r w:rsidR="00B37CDC" w:rsidRPr="00E06A55">
        <w:rPr>
          <w:rFonts w:ascii="Arial" w:hAnsi="Arial" w:cs="Arial"/>
        </w:rPr>
        <w:t xml:space="preserve"> through the bidding process</w:t>
      </w:r>
      <w:r w:rsidR="005E5504" w:rsidRPr="00E06A55">
        <w:rPr>
          <w:rFonts w:ascii="Arial" w:hAnsi="Arial" w:cs="Arial"/>
        </w:rPr>
        <w:t xml:space="preserve"> (less tha</w:t>
      </w:r>
      <w:r w:rsidR="00864967" w:rsidRPr="00E06A55">
        <w:rPr>
          <w:rFonts w:ascii="Arial" w:hAnsi="Arial" w:cs="Arial"/>
        </w:rPr>
        <w:t>n 38</w:t>
      </w:r>
      <w:r w:rsidR="005E5504" w:rsidRPr="00E06A55">
        <w:rPr>
          <w:rFonts w:ascii="Arial" w:hAnsi="Arial" w:cs="Arial"/>
        </w:rPr>
        <w:t>%)</w:t>
      </w:r>
      <w:r w:rsidR="00B37CDC" w:rsidRPr="00E06A55">
        <w:rPr>
          <w:rFonts w:ascii="Arial" w:hAnsi="Arial" w:cs="Arial"/>
        </w:rPr>
        <w:t xml:space="preserve">, 27 were directly matched to tenants after not being accepted through the bidding process, and 49 </w:t>
      </w:r>
      <w:r w:rsidR="005E5504" w:rsidRPr="00E06A55">
        <w:rPr>
          <w:rFonts w:ascii="Arial" w:hAnsi="Arial" w:cs="Arial"/>
        </w:rPr>
        <w:t>(</w:t>
      </w:r>
      <w:r w:rsidR="00864967" w:rsidRPr="00E06A55">
        <w:rPr>
          <w:rFonts w:ascii="Arial" w:hAnsi="Arial" w:cs="Arial"/>
        </w:rPr>
        <w:t>40</w:t>
      </w:r>
      <w:r w:rsidR="005E5504" w:rsidRPr="00E06A55">
        <w:rPr>
          <w:rFonts w:ascii="Arial" w:hAnsi="Arial" w:cs="Arial"/>
        </w:rPr>
        <w:t xml:space="preserve">%) </w:t>
      </w:r>
      <w:r w:rsidR="00B37CDC" w:rsidRPr="00E06A55">
        <w:rPr>
          <w:rFonts w:ascii="Arial" w:hAnsi="Arial" w:cs="Arial"/>
        </w:rPr>
        <w:t xml:space="preserve">properties were released back for general letting for people on the waiting list. Of the 122 properties offered, 51 </w:t>
      </w:r>
      <w:r w:rsidR="005E5504" w:rsidRPr="00E06A55">
        <w:rPr>
          <w:rFonts w:ascii="Arial" w:hAnsi="Arial" w:cs="Arial"/>
        </w:rPr>
        <w:t>(</w:t>
      </w:r>
      <w:r w:rsidR="00864967" w:rsidRPr="00E06A55">
        <w:rPr>
          <w:rFonts w:ascii="Arial" w:hAnsi="Arial" w:cs="Arial"/>
        </w:rPr>
        <w:t>42</w:t>
      </w:r>
      <w:r w:rsidR="005E5504" w:rsidRPr="00E06A55">
        <w:rPr>
          <w:rFonts w:ascii="Arial" w:hAnsi="Arial" w:cs="Arial"/>
        </w:rPr>
        <w:t xml:space="preserve">%) </w:t>
      </w:r>
      <w:r w:rsidR="00B37CDC" w:rsidRPr="00E06A55">
        <w:rPr>
          <w:rFonts w:ascii="Arial" w:hAnsi="Arial" w:cs="Arial"/>
        </w:rPr>
        <w:t xml:space="preserve">properties received no bids. </w:t>
      </w:r>
    </w:p>
    <w:p w14:paraId="3C197E48" w14:textId="166BE765" w:rsidR="00295112" w:rsidRPr="00E06A55" w:rsidRDefault="00CC3AFE" w:rsidP="003D2003">
      <w:pPr>
        <w:tabs>
          <w:tab w:val="left" w:pos="1980"/>
        </w:tabs>
        <w:spacing w:line="240" w:lineRule="auto"/>
        <w:ind w:left="567" w:right="1082"/>
        <w:jc w:val="both"/>
        <w:rPr>
          <w:rFonts w:ascii="Arial" w:hAnsi="Arial" w:cs="Arial"/>
        </w:rPr>
      </w:pPr>
      <w:r w:rsidRPr="00E06A55">
        <w:rPr>
          <w:rFonts w:ascii="Arial" w:hAnsi="Arial" w:cs="Arial"/>
          <w:i/>
        </w:rPr>
        <w:t xml:space="preserve">Relocation Coordinator </w:t>
      </w:r>
      <w:r w:rsidR="00295112" w:rsidRPr="00E06A55">
        <w:rPr>
          <w:rFonts w:ascii="Arial" w:hAnsi="Arial" w:cs="Arial"/>
          <w:i/>
        </w:rPr>
        <w:t>3:</w:t>
      </w:r>
      <w:r w:rsidR="00295112" w:rsidRPr="00E06A55">
        <w:rPr>
          <w:rFonts w:ascii="Arial" w:hAnsi="Arial" w:cs="Arial"/>
        </w:rPr>
        <w:t xml:space="preserve"> When we first started My Property Choice</w:t>
      </w:r>
      <w:r w:rsidR="00D81837" w:rsidRPr="00E06A55">
        <w:rPr>
          <w:rFonts w:ascii="Arial" w:hAnsi="Arial" w:cs="Arial"/>
        </w:rPr>
        <w:t xml:space="preserve"> [at Millers Point]</w:t>
      </w:r>
      <w:r w:rsidR="00984027" w:rsidRPr="00E06A55">
        <w:rPr>
          <w:rFonts w:ascii="Arial" w:hAnsi="Arial" w:cs="Arial"/>
        </w:rPr>
        <w:t xml:space="preserve"> it was fortnightly, </w:t>
      </w:r>
      <w:r w:rsidR="00D81837" w:rsidRPr="00E06A55">
        <w:rPr>
          <w:rFonts w:ascii="Arial" w:hAnsi="Arial" w:cs="Arial"/>
        </w:rPr>
        <w:t>on top of the properties</w:t>
      </w:r>
      <w:r w:rsidR="00295112" w:rsidRPr="00E06A55">
        <w:rPr>
          <w:rFonts w:ascii="Arial" w:hAnsi="Arial" w:cs="Arial"/>
        </w:rPr>
        <w:t xml:space="preserve"> I was finding for the relocation officers </w:t>
      </w:r>
      <w:r w:rsidR="00984027" w:rsidRPr="00E06A55">
        <w:rPr>
          <w:rFonts w:ascii="Arial" w:hAnsi="Arial" w:cs="Arial"/>
        </w:rPr>
        <w:t xml:space="preserve">[to relocate tenants]. </w:t>
      </w:r>
      <w:r w:rsidR="00AF7D96" w:rsidRPr="00E06A55">
        <w:rPr>
          <w:rFonts w:ascii="Arial" w:hAnsi="Arial" w:cs="Arial"/>
        </w:rPr>
        <w:t>I was working with [</w:t>
      </w:r>
      <w:r w:rsidR="00295112" w:rsidRPr="00E06A55">
        <w:rPr>
          <w:rFonts w:ascii="Arial" w:hAnsi="Arial" w:cs="Arial"/>
        </w:rPr>
        <w:t>an</w:t>
      </w:r>
      <w:r w:rsidR="00AF7D96" w:rsidRPr="00E06A55">
        <w:rPr>
          <w:rFonts w:ascii="Arial" w:hAnsi="Arial" w:cs="Arial"/>
        </w:rPr>
        <w:t>other relocation officer</w:t>
      </w:r>
      <w:r w:rsidR="00295112" w:rsidRPr="00E06A55">
        <w:rPr>
          <w:rFonts w:ascii="Arial" w:hAnsi="Arial" w:cs="Arial"/>
        </w:rPr>
        <w:t>] at that time and we would have to</w:t>
      </w:r>
      <w:r w:rsidR="00984027" w:rsidRPr="00E06A55">
        <w:rPr>
          <w:rFonts w:ascii="Arial" w:hAnsi="Arial" w:cs="Arial"/>
        </w:rPr>
        <w:t xml:space="preserve"> find four or five properties. </w:t>
      </w:r>
      <w:r w:rsidR="00295112" w:rsidRPr="00E06A55">
        <w:rPr>
          <w:rFonts w:ascii="Arial" w:hAnsi="Arial" w:cs="Arial"/>
        </w:rPr>
        <w:t>So, the pressure was on. We al</w:t>
      </w:r>
      <w:r w:rsidR="00D81837" w:rsidRPr="00E06A55">
        <w:rPr>
          <w:rFonts w:ascii="Arial" w:hAnsi="Arial" w:cs="Arial"/>
        </w:rPr>
        <w:t>so worked closely with assets</w:t>
      </w:r>
      <w:r w:rsidR="00AF7D96" w:rsidRPr="00E06A55">
        <w:rPr>
          <w:rFonts w:ascii="Arial" w:hAnsi="Arial" w:cs="Arial"/>
        </w:rPr>
        <w:t xml:space="preserve"> [The NSW department who </w:t>
      </w:r>
      <w:r w:rsidR="00F44C62" w:rsidRPr="00E06A55">
        <w:rPr>
          <w:rFonts w:ascii="Arial" w:hAnsi="Arial" w:cs="Arial"/>
        </w:rPr>
        <w:t>provided maintenance to</w:t>
      </w:r>
      <w:r w:rsidR="00AF7D96" w:rsidRPr="00E06A55">
        <w:rPr>
          <w:rFonts w:ascii="Arial" w:hAnsi="Arial" w:cs="Arial"/>
        </w:rPr>
        <w:t xml:space="preserve"> the properties]</w:t>
      </w:r>
      <w:r w:rsidR="00D81837" w:rsidRPr="00E06A55">
        <w:rPr>
          <w:rFonts w:ascii="Arial" w:hAnsi="Arial" w:cs="Arial"/>
        </w:rPr>
        <w:t xml:space="preserve">. </w:t>
      </w:r>
      <w:r w:rsidR="00295112" w:rsidRPr="00E06A55">
        <w:rPr>
          <w:rFonts w:ascii="Arial" w:hAnsi="Arial" w:cs="Arial"/>
        </w:rPr>
        <w:t xml:space="preserve">They were on a tight time frame to get the properties done so that they were ready to be shown.  </w:t>
      </w:r>
    </w:p>
    <w:p w14:paraId="143BA364" w14:textId="77777777" w:rsidR="006652CD" w:rsidRPr="00E06A55" w:rsidRDefault="00B37CDC" w:rsidP="003D2003">
      <w:pPr>
        <w:spacing w:line="240" w:lineRule="auto"/>
        <w:jc w:val="both"/>
        <w:rPr>
          <w:rFonts w:ascii="Arial" w:hAnsi="Arial" w:cs="Arial"/>
        </w:rPr>
      </w:pPr>
      <w:r w:rsidRPr="00E06A55">
        <w:rPr>
          <w:rFonts w:ascii="Arial" w:hAnsi="Arial" w:cs="Arial"/>
        </w:rPr>
        <w:t>The case of</w:t>
      </w:r>
      <w:r w:rsidR="00782D52" w:rsidRPr="00E06A55">
        <w:rPr>
          <w:rFonts w:ascii="Arial" w:hAnsi="Arial" w:cs="Arial"/>
        </w:rPr>
        <w:t xml:space="preserve"> Ivanhoe is </w:t>
      </w:r>
      <w:r w:rsidRPr="00E06A55">
        <w:rPr>
          <w:rFonts w:ascii="Arial" w:hAnsi="Arial" w:cs="Arial"/>
        </w:rPr>
        <w:t>modest</w:t>
      </w:r>
      <w:r w:rsidR="00782D52" w:rsidRPr="00E06A55">
        <w:rPr>
          <w:rFonts w:ascii="Arial" w:hAnsi="Arial" w:cs="Arial"/>
        </w:rPr>
        <w:t xml:space="preserve"> compared</w:t>
      </w:r>
      <w:r w:rsidRPr="00E06A55">
        <w:rPr>
          <w:rFonts w:ascii="Arial" w:hAnsi="Arial" w:cs="Arial"/>
        </w:rPr>
        <w:t xml:space="preserve"> </w:t>
      </w:r>
      <w:r w:rsidR="00984027" w:rsidRPr="00E06A55">
        <w:rPr>
          <w:rFonts w:ascii="Arial" w:hAnsi="Arial" w:cs="Arial"/>
        </w:rPr>
        <w:t xml:space="preserve">to Millers Point </w:t>
      </w:r>
      <w:r w:rsidRPr="00E06A55">
        <w:rPr>
          <w:rFonts w:ascii="Arial" w:hAnsi="Arial" w:cs="Arial"/>
        </w:rPr>
        <w:t>as only three</w:t>
      </w:r>
      <w:r w:rsidR="00AF7D96" w:rsidRPr="00E06A55">
        <w:rPr>
          <w:rFonts w:ascii="Arial" w:hAnsi="Arial" w:cs="Arial"/>
        </w:rPr>
        <w:t xml:space="preserve"> bidding</w:t>
      </w:r>
      <w:r w:rsidR="00864967" w:rsidRPr="00E06A55">
        <w:rPr>
          <w:rFonts w:ascii="Arial" w:hAnsi="Arial" w:cs="Arial"/>
        </w:rPr>
        <w:t xml:space="preserve"> sessions were held. </w:t>
      </w:r>
      <w:r w:rsidR="005C6013" w:rsidRPr="00E06A55">
        <w:rPr>
          <w:rFonts w:ascii="Arial" w:hAnsi="Arial" w:cs="Arial"/>
        </w:rPr>
        <w:t>The first was held on</w:t>
      </w:r>
      <w:r w:rsidRPr="00E06A55">
        <w:rPr>
          <w:rFonts w:ascii="Arial" w:hAnsi="Arial" w:cs="Arial"/>
        </w:rPr>
        <w:t xml:space="preserve"> the w</w:t>
      </w:r>
      <w:r w:rsidR="00421DC3" w:rsidRPr="00E06A55">
        <w:rPr>
          <w:rFonts w:ascii="Arial" w:hAnsi="Arial" w:cs="Arial"/>
        </w:rPr>
        <w:t xml:space="preserve">eek ending </w:t>
      </w:r>
      <w:r w:rsidR="00984027" w:rsidRPr="00E06A55">
        <w:rPr>
          <w:rFonts w:ascii="Arial" w:hAnsi="Arial" w:cs="Arial"/>
        </w:rPr>
        <w:t xml:space="preserve">on the </w:t>
      </w:r>
      <w:r w:rsidR="00421DC3" w:rsidRPr="00E06A55">
        <w:rPr>
          <w:rFonts w:ascii="Arial" w:hAnsi="Arial" w:cs="Arial"/>
        </w:rPr>
        <w:t>25</w:t>
      </w:r>
      <w:r w:rsidR="00984027" w:rsidRPr="00E06A55">
        <w:rPr>
          <w:rFonts w:ascii="Arial" w:hAnsi="Arial" w:cs="Arial"/>
          <w:vertAlign w:val="superscript"/>
        </w:rPr>
        <w:t>th</w:t>
      </w:r>
      <w:r w:rsidR="00984027" w:rsidRPr="00E06A55">
        <w:rPr>
          <w:rFonts w:ascii="Arial" w:hAnsi="Arial" w:cs="Arial"/>
        </w:rPr>
        <w:t xml:space="preserve"> of</w:t>
      </w:r>
      <w:r w:rsidR="00421DC3" w:rsidRPr="00E06A55">
        <w:rPr>
          <w:rFonts w:ascii="Arial" w:hAnsi="Arial" w:cs="Arial"/>
        </w:rPr>
        <w:t xml:space="preserve"> March 2016</w:t>
      </w:r>
      <w:r w:rsidRPr="00E06A55">
        <w:rPr>
          <w:rFonts w:ascii="Arial" w:hAnsi="Arial" w:cs="Arial"/>
        </w:rPr>
        <w:t xml:space="preserve"> </w:t>
      </w:r>
      <w:r w:rsidR="0068319A" w:rsidRPr="00E06A55">
        <w:rPr>
          <w:rFonts w:ascii="Arial" w:hAnsi="Arial" w:cs="Arial"/>
        </w:rPr>
        <w:t xml:space="preserve">and </w:t>
      </w:r>
      <w:r w:rsidRPr="00E06A55">
        <w:rPr>
          <w:rFonts w:ascii="Arial" w:hAnsi="Arial" w:cs="Arial"/>
        </w:rPr>
        <w:t>a total of five properties were made available, three of thos</w:t>
      </w:r>
      <w:r w:rsidR="00522B10" w:rsidRPr="00E06A55">
        <w:rPr>
          <w:rFonts w:ascii="Arial" w:hAnsi="Arial" w:cs="Arial"/>
        </w:rPr>
        <w:t>e</w:t>
      </w:r>
      <w:r w:rsidRPr="00E06A55">
        <w:rPr>
          <w:rFonts w:ascii="Arial" w:hAnsi="Arial" w:cs="Arial"/>
        </w:rPr>
        <w:t xml:space="preserve"> received no bids and two properties received one bid each. Only one of the two </w:t>
      </w:r>
      <w:r w:rsidR="00522B10" w:rsidRPr="00E06A55">
        <w:rPr>
          <w:rFonts w:ascii="Arial" w:hAnsi="Arial" w:cs="Arial"/>
        </w:rPr>
        <w:t>successful</w:t>
      </w:r>
      <w:r w:rsidRPr="00E06A55">
        <w:rPr>
          <w:rFonts w:ascii="Arial" w:hAnsi="Arial" w:cs="Arial"/>
        </w:rPr>
        <w:t xml:space="preserve"> bidders accepted the property. The other one decline</w:t>
      </w:r>
      <w:r w:rsidR="00864967" w:rsidRPr="00E06A55">
        <w:rPr>
          <w:rFonts w:ascii="Arial" w:hAnsi="Arial" w:cs="Arial"/>
        </w:rPr>
        <w:t>d</w:t>
      </w:r>
      <w:r w:rsidRPr="00E06A55">
        <w:rPr>
          <w:rFonts w:ascii="Arial" w:hAnsi="Arial" w:cs="Arial"/>
        </w:rPr>
        <w:t xml:space="preserve">. One of the three properties that didn’t receive any bids was directly matched to an Ivanhoe Estate tenant who accepted the offer. </w:t>
      </w:r>
      <w:r w:rsidR="00AF7D96" w:rsidRPr="00E06A55">
        <w:rPr>
          <w:rFonts w:ascii="Arial" w:hAnsi="Arial" w:cs="Arial"/>
        </w:rPr>
        <w:t>Thus, during this</w:t>
      </w:r>
      <w:r w:rsidR="005E5504" w:rsidRPr="00E06A55">
        <w:rPr>
          <w:rFonts w:ascii="Arial" w:hAnsi="Arial" w:cs="Arial"/>
        </w:rPr>
        <w:t xml:space="preserve"> </w:t>
      </w:r>
      <w:r w:rsidRPr="00E06A55">
        <w:rPr>
          <w:rFonts w:ascii="Arial" w:hAnsi="Arial" w:cs="Arial"/>
        </w:rPr>
        <w:t>first MPC at Ivanhoe Estate</w:t>
      </w:r>
      <w:r w:rsidR="006E7A0F" w:rsidRPr="00E06A55">
        <w:rPr>
          <w:rFonts w:ascii="Arial" w:hAnsi="Arial" w:cs="Arial"/>
        </w:rPr>
        <w:t>,</w:t>
      </w:r>
      <w:r w:rsidRPr="00E06A55">
        <w:rPr>
          <w:rFonts w:ascii="Arial" w:hAnsi="Arial" w:cs="Arial"/>
        </w:rPr>
        <w:t xml:space="preserve"> two of five properties were accepted by tenants of the Estate and the rest was returned for general letting. </w:t>
      </w:r>
    </w:p>
    <w:p w14:paraId="2B131E31" w14:textId="77777777" w:rsidR="006652CD" w:rsidRPr="00E06A55" w:rsidRDefault="006E7A0F" w:rsidP="003D2003">
      <w:pPr>
        <w:spacing w:line="240" w:lineRule="auto"/>
        <w:jc w:val="both"/>
        <w:rPr>
          <w:rFonts w:ascii="Arial" w:hAnsi="Arial" w:cs="Arial"/>
        </w:rPr>
      </w:pPr>
      <w:r w:rsidRPr="00E06A55">
        <w:rPr>
          <w:rFonts w:ascii="Arial" w:hAnsi="Arial" w:cs="Arial"/>
        </w:rPr>
        <w:t>The second round of MPC (which ran</w:t>
      </w:r>
      <w:r w:rsidR="00522B10" w:rsidRPr="00E06A55">
        <w:rPr>
          <w:rFonts w:ascii="Arial" w:hAnsi="Arial" w:cs="Arial"/>
        </w:rPr>
        <w:t xml:space="preserve"> at the beginning of July 2016)</w:t>
      </w:r>
      <w:r w:rsidRPr="00E06A55">
        <w:rPr>
          <w:rFonts w:ascii="Arial" w:hAnsi="Arial" w:cs="Arial"/>
        </w:rPr>
        <w:t>, also offered five</w:t>
      </w:r>
      <w:r w:rsidR="00522B10" w:rsidRPr="00E06A55">
        <w:rPr>
          <w:rFonts w:ascii="Arial" w:hAnsi="Arial" w:cs="Arial"/>
        </w:rPr>
        <w:t xml:space="preserve"> properties: o</w:t>
      </w:r>
      <w:r w:rsidR="00421DC3" w:rsidRPr="00E06A55">
        <w:rPr>
          <w:rFonts w:ascii="Arial" w:hAnsi="Arial" w:cs="Arial"/>
        </w:rPr>
        <w:t>ne property received six bids</w:t>
      </w:r>
      <w:r w:rsidR="00522B10" w:rsidRPr="00E06A55">
        <w:rPr>
          <w:rFonts w:ascii="Arial" w:hAnsi="Arial" w:cs="Arial"/>
        </w:rPr>
        <w:t>; o</w:t>
      </w:r>
      <w:r w:rsidR="00421DC3" w:rsidRPr="00E06A55">
        <w:rPr>
          <w:rFonts w:ascii="Arial" w:hAnsi="Arial" w:cs="Arial"/>
        </w:rPr>
        <w:t>ne property received four bids</w:t>
      </w:r>
      <w:r w:rsidR="00522B10" w:rsidRPr="00E06A55">
        <w:rPr>
          <w:rFonts w:ascii="Arial" w:hAnsi="Arial" w:cs="Arial"/>
        </w:rPr>
        <w:t>; t</w:t>
      </w:r>
      <w:r w:rsidR="00421DC3" w:rsidRPr="00E06A55">
        <w:rPr>
          <w:rFonts w:ascii="Arial" w:hAnsi="Arial" w:cs="Arial"/>
        </w:rPr>
        <w:t>wo properties received two bids each</w:t>
      </w:r>
      <w:r w:rsidR="00522B10" w:rsidRPr="00E06A55">
        <w:rPr>
          <w:rFonts w:ascii="Arial" w:hAnsi="Arial" w:cs="Arial"/>
        </w:rPr>
        <w:t>; and one property received no bids. The four successful bidders accepted the properties. F</w:t>
      </w:r>
      <w:r w:rsidR="00421DC3" w:rsidRPr="00E06A55">
        <w:rPr>
          <w:rFonts w:ascii="Arial" w:hAnsi="Arial" w:cs="Arial"/>
        </w:rPr>
        <w:t>our of the five properties available</w:t>
      </w:r>
      <w:r w:rsidR="00864967" w:rsidRPr="00E06A55">
        <w:rPr>
          <w:rFonts w:ascii="Arial" w:hAnsi="Arial" w:cs="Arial"/>
        </w:rPr>
        <w:t xml:space="preserve"> were accepted by Ivanhoe</w:t>
      </w:r>
      <w:r w:rsidR="00421DC3" w:rsidRPr="00E06A55">
        <w:rPr>
          <w:rFonts w:ascii="Arial" w:hAnsi="Arial" w:cs="Arial"/>
        </w:rPr>
        <w:t xml:space="preserve"> tenants and the remaining property was returned for general letting</w:t>
      </w:r>
      <w:r w:rsidR="00522B10" w:rsidRPr="00E06A55">
        <w:rPr>
          <w:rFonts w:ascii="Arial" w:hAnsi="Arial" w:cs="Arial"/>
        </w:rPr>
        <w:t xml:space="preserve">. </w:t>
      </w:r>
    </w:p>
    <w:p w14:paraId="38622BF5" w14:textId="77777777" w:rsidR="006652CD" w:rsidRPr="00E06A55" w:rsidRDefault="00522B10" w:rsidP="003D2003">
      <w:pPr>
        <w:spacing w:line="240" w:lineRule="auto"/>
        <w:jc w:val="both"/>
        <w:rPr>
          <w:rFonts w:ascii="Arial" w:hAnsi="Arial" w:cs="Arial"/>
        </w:rPr>
      </w:pPr>
      <w:r w:rsidRPr="00E06A55">
        <w:rPr>
          <w:rFonts w:ascii="Arial" w:hAnsi="Arial" w:cs="Arial"/>
        </w:rPr>
        <w:t>The final session held on October 2016 offered four properties, with one receiving six bids and anoth</w:t>
      </w:r>
      <w:r w:rsidR="00864967" w:rsidRPr="00E06A55">
        <w:rPr>
          <w:rFonts w:ascii="Arial" w:hAnsi="Arial" w:cs="Arial"/>
        </w:rPr>
        <w:t>er one receiving one bid. There were no</w:t>
      </w:r>
      <w:r w:rsidRPr="00E06A55">
        <w:rPr>
          <w:rFonts w:ascii="Arial" w:hAnsi="Arial" w:cs="Arial"/>
        </w:rPr>
        <w:t xml:space="preserve"> bid</w:t>
      </w:r>
      <w:r w:rsidR="00864967" w:rsidRPr="00E06A55">
        <w:rPr>
          <w:rFonts w:ascii="Arial" w:hAnsi="Arial" w:cs="Arial"/>
        </w:rPr>
        <w:t>s</w:t>
      </w:r>
      <w:r w:rsidRPr="00E06A55">
        <w:rPr>
          <w:rFonts w:ascii="Arial" w:hAnsi="Arial" w:cs="Arial"/>
        </w:rPr>
        <w:t xml:space="preserve"> for the other two properties, however one of them was directly matched to an Ivanhoe Estate tenant. The remaining property was returned to the system for general letting. </w:t>
      </w:r>
      <w:r w:rsidR="00421DC3" w:rsidRPr="00E06A55">
        <w:rPr>
          <w:rFonts w:ascii="Arial" w:hAnsi="Arial" w:cs="Arial"/>
        </w:rPr>
        <w:t>The two properties that received the highest number of bids (6) were both located in the Northern Suburbs.</w:t>
      </w:r>
      <w:r w:rsidRPr="00E06A55">
        <w:rPr>
          <w:rFonts w:ascii="Arial" w:hAnsi="Arial" w:cs="Arial"/>
        </w:rPr>
        <w:t xml:space="preserve"> </w:t>
      </w:r>
      <w:r w:rsidR="00421DC3" w:rsidRPr="00E06A55">
        <w:rPr>
          <w:rFonts w:ascii="Arial" w:hAnsi="Arial" w:cs="Arial"/>
        </w:rPr>
        <w:t>The remaining p</w:t>
      </w:r>
      <w:r w:rsidR="00614BD9" w:rsidRPr="00E06A55">
        <w:rPr>
          <w:rFonts w:ascii="Arial" w:hAnsi="Arial" w:cs="Arial"/>
        </w:rPr>
        <w:t>roperties that were accepted were spread across the s</w:t>
      </w:r>
      <w:r w:rsidR="00421DC3" w:rsidRPr="00E06A55">
        <w:rPr>
          <w:rFonts w:ascii="Arial" w:hAnsi="Arial" w:cs="Arial"/>
        </w:rPr>
        <w:t>uburbs of</w:t>
      </w:r>
      <w:r w:rsidR="00614BD9" w:rsidRPr="00E06A55">
        <w:rPr>
          <w:rFonts w:ascii="Arial" w:hAnsi="Arial" w:cs="Arial"/>
        </w:rPr>
        <w:t>:</w:t>
      </w:r>
      <w:r w:rsidR="00421DC3" w:rsidRPr="00E06A55">
        <w:rPr>
          <w:rFonts w:ascii="Arial" w:hAnsi="Arial" w:cs="Arial"/>
        </w:rPr>
        <w:t xml:space="preserve"> Maroubra, Woolloomooloo, Parramatta, Concord, Five Dock, Chippendale and Newtown</w:t>
      </w:r>
      <w:r w:rsidR="007A5928" w:rsidRPr="00E06A55">
        <w:rPr>
          <w:rFonts w:ascii="Arial" w:hAnsi="Arial" w:cs="Arial"/>
        </w:rPr>
        <w:t xml:space="preserve"> (i.e., areas at a greater distance from Ivanhoe)</w:t>
      </w:r>
      <w:r w:rsidR="00421DC3" w:rsidRPr="00E06A55">
        <w:rPr>
          <w:rFonts w:ascii="Arial" w:hAnsi="Arial" w:cs="Arial"/>
        </w:rPr>
        <w:t>.</w:t>
      </w:r>
      <w:r w:rsidRPr="00E06A55">
        <w:rPr>
          <w:rFonts w:ascii="Arial" w:hAnsi="Arial" w:cs="Arial"/>
        </w:rPr>
        <w:t xml:space="preserve"> </w:t>
      </w:r>
    </w:p>
    <w:p w14:paraId="274E758E" w14:textId="603A59A9" w:rsidR="00EE1D73" w:rsidRPr="00E06A55" w:rsidRDefault="00421DC3" w:rsidP="003D2003">
      <w:pPr>
        <w:spacing w:line="240" w:lineRule="auto"/>
        <w:jc w:val="both"/>
        <w:rPr>
          <w:rFonts w:ascii="Arial" w:hAnsi="Arial" w:cs="Arial"/>
        </w:rPr>
      </w:pPr>
      <w:r w:rsidRPr="00E06A55">
        <w:rPr>
          <w:rFonts w:ascii="Arial" w:hAnsi="Arial" w:cs="Arial"/>
        </w:rPr>
        <w:t>A total of fourteen properties were available during the three sessions</w:t>
      </w:r>
      <w:r w:rsidR="00614BD9" w:rsidRPr="00E06A55">
        <w:rPr>
          <w:rFonts w:ascii="Arial" w:hAnsi="Arial" w:cs="Arial"/>
        </w:rPr>
        <w:t xml:space="preserve"> at Ivanhoe Estate, nine of those </w:t>
      </w:r>
      <w:r w:rsidRPr="00E06A55">
        <w:rPr>
          <w:rFonts w:ascii="Arial" w:hAnsi="Arial" w:cs="Arial"/>
        </w:rPr>
        <w:t>were accepted and</w:t>
      </w:r>
      <w:r w:rsidR="00614BD9" w:rsidRPr="00E06A55">
        <w:rPr>
          <w:rFonts w:ascii="Arial" w:hAnsi="Arial" w:cs="Arial"/>
        </w:rPr>
        <w:t xml:space="preserve"> the remaining</w:t>
      </w:r>
      <w:r w:rsidRPr="00E06A55">
        <w:rPr>
          <w:rFonts w:ascii="Arial" w:hAnsi="Arial" w:cs="Arial"/>
        </w:rPr>
        <w:t xml:space="preserve"> five we</w:t>
      </w:r>
      <w:r w:rsidR="006652CD" w:rsidRPr="00E06A55">
        <w:rPr>
          <w:rFonts w:ascii="Arial" w:hAnsi="Arial" w:cs="Arial"/>
        </w:rPr>
        <w:t>re returned for general letting. O</w:t>
      </w:r>
      <w:r w:rsidRPr="00E06A55">
        <w:rPr>
          <w:rFonts w:ascii="Arial" w:hAnsi="Arial" w:cs="Arial"/>
        </w:rPr>
        <w:t>f the nine properties that were accepted, seven were accepted through the bidding process and two were directly</w:t>
      </w:r>
      <w:r w:rsidR="004027B0" w:rsidRPr="00E06A55">
        <w:rPr>
          <w:rFonts w:ascii="Arial" w:hAnsi="Arial" w:cs="Arial"/>
        </w:rPr>
        <w:t xml:space="preserve"> matched by the Relocation Team.</w:t>
      </w:r>
      <w:r w:rsidR="006652CD" w:rsidRPr="00E06A55">
        <w:rPr>
          <w:rFonts w:ascii="Arial" w:hAnsi="Arial" w:cs="Arial"/>
        </w:rPr>
        <w:t xml:space="preserve"> </w:t>
      </w:r>
      <w:r w:rsidR="004027B0" w:rsidRPr="00E06A55">
        <w:rPr>
          <w:rFonts w:ascii="Arial" w:hAnsi="Arial" w:cs="Arial"/>
        </w:rPr>
        <w:t>It is</w:t>
      </w:r>
      <w:r w:rsidR="006652CD" w:rsidRPr="00E06A55">
        <w:rPr>
          <w:rFonts w:ascii="Arial" w:hAnsi="Arial" w:cs="Arial"/>
        </w:rPr>
        <w:t xml:space="preserve"> therefore</w:t>
      </w:r>
      <w:r w:rsidR="004027B0" w:rsidRPr="00E06A55">
        <w:rPr>
          <w:rFonts w:ascii="Arial" w:hAnsi="Arial" w:cs="Arial"/>
        </w:rPr>
        <w:t xml:space="preserve"> possible to question the </w:t>
      </w:r>
      <w:r w:rsidR="004027B0" w:rsidRPr="00E06A55">
        <w:rPr>
          <w:rFonts w:ascii="Arial" w:hAnsi="Arial" w:cs="Arial"/>
        </w:rPr>
        <w:lastRenderedPageBreak/>
        <w:t xml:space="preserve">‘success’ of MPC in terms of the </w:t>
      </w:r>
      <w:r w:rsidR="00984027" w:rsidRPr="00E06A55">
        <w:rPr>
          <w:rFonts w:ascii="Arial" w:hAnsi="Arial" w:cs="Arial"/>
        </w:rPr>
        <w:t>number of properties offered and the percentage</w:t>
      </w:r>
      <w:r w:rsidR="004027B0" w:rsidRPr="00E06A55">
        <w:rPr>
          <w:rFonts w:ascii="Arial" w:hAnsi="Arial" w:cs="Arial"/>
        </w:rPr>
        <w:t xml:space="preserve"> of properties taken by tenants through the ballot. In total 53 </w:t>
      </w:r>
      <w:r w:rsidR="00AF7D96" w:rsidRPr="00E06A55">
        <w:rPr>
          <w:rFonts w:ascii="Arial" w:hAnsi="Arial" w:cs="Arial"/>
        </w:rPr>
        <w:t xml:space="preserve">households </w:t>
      </w:r>
      <w:r w:rsidR="004027B0" w:rsidRPr="00E06A55">
        <w:rPr>
          <w:rFonts w:ascii="Arial" w:hAnsi="Arial" w:cs="Arial"/>
        </w:rPr>
        <w:t xml:space="preserve">were relocated through MPC, out of 136 properties offered. </w:t>
      </w:r>
      <w:r w:rsidR="008F402F" w:rsidRPr="00E06A55">
        <w:rPr>
          <w:rFonts w:ascii="Arial" w:hAnsi="Arial" w:cs="Arial"/>
        </w:rPr>
        <w:t>The</w:t>
      </w:r>
      <w:r w:rsidR="00984027" w:rsidRPr="00E06A55">
        <w:rPr>
          <w:rFonts w:ascii="Arial" w:hAnsi="Arial" w:cs="Arial"/>
        </w:rPr>
        <w:t xml:space="preserve"> MPC</w:t>
      </w:r>
      <w:r w:rsidR="008F402F" w:rsidRPr="00E06A55">
        <w:rPr>
          <w:rFonts w:ascii="Arial" w:hAnsi="Arial" w:cs="Arial"/>
        </w:rPr>
        <w:t xml:space="preserve"> properties were ‘above’ </w:t>
      </w:r>
      <w:r w:rsidR="00984027" w:rsidRPr="00E06A55">
        <w:rPr>
          <w:rFonts w:ascii="Arial" w:hAnsi="Arial" w:cs="Arial"/>
        </w:rPr>
        <w:t>public</w:t>
      </w:r>
      <w:r w:rsidR="008F402F" w:rsidRPr="00E06A55">
        <w:rPr>
          <w:rFonts w:ascii="Arial" w:hAnsi="Arial" w:cs="Arial"/>
        </w:rPr>
        <w:t xml:space="preserve"> housing standards and therefore represent a high cost for the landlord</w:t>
      </w:r>
      <w:r w:rsidR="00984027" w:rsidRPr="00E06A55">
        <w:rPr>
          <w:rFonts w:ascii="Arial" w:hAnsi="Arial" w:cs="Arial"/>
        </w:rPr>
        <w:t xml:space="preserve"> (</w:t>
      </w:r>
      <w:r w:rsidR="00864967" w:rsidRPr="00E06A55">
        <w:rPr>
          <w:rFonts w:ascii="Arial" w:hAnsi="Arial" w:cs="Arial"/>
        </w:rPr>
        <w:t xml:space="preserve">i.e., </w:t>
      </w:r>
      <w:r w:rsidR="00984027" w:rsidRPr="00E06A55">
        <w:rPr>
          <w:rFonts w:ascii="Arial" w:hAnsi="Arial" w:cs="Arial"/>
        </w:rPr>
        <w:t xml:space="preserve">FACS). </w:t>
      </w:r>
      <w:r w:rsidR="00D81837" w:rsidRPr="00E06A55">
        <w:rPr>
          <w:rFonts w:ascii="Arial" w:hAnsi="Arial" w:cs="Arial"/>
        </w:rPr>
        <w:t xml:space="preserve">Towards the </w:t>
      </w:r>
      <w:r w:rsidR="006E7A0F" w:rsidRPr="00E06A55">
        <w:rPr>
          <w:rFonts w:ascii="Arial" w:hAnsi="Arial" w:cs="Arial"/>
        </w:rPr>
        <w:t>end of the empirical part of this</w:t>
      </w:r>
      <w:r w:rsidR="00D81837" w:rsidRPr="00E06A55">
        <w:rPr>
          <w:rFonts w:ascii="Arial" w:hAnsi="Arial" w:cs="Arial"/>
        </w:rPr>
        <w:t xml:space="preserve"> researc</w:t>
      </w:r>
      <w:r w:rsidR="00AF7D96" w:rsidRPr="00E06A55">
        <w:rPr>
          <w:rFonts w:ascii="Arial" w:hAnsi="Arial" w:cs="Arial"/>
        </w:rPr>
        <w:t>h project</w:t>
      </w:r>
      <w:r w:rsidR="00864967" w:rsidRPr="00E06A55">
        <w:rPr>
          <w:rFonts w:ascii="Arial" w:hAnsi="Arial" w:cs="Arial"/>
        </w:rPr>
        <w:t>,</w:t>
      </w:r>
      <w:r w:rsidR="00D81837" w:rsidRPr="00E06A55">
        <w:rPr>
          <w:rFonts w:ascii="Arial" w:hAnsi="Arial" w:cs="Arial"/>
        </w:rPr>
        <w:t xml:space="preserve"> MPC was under review </w:t>
      </w:r>
      <w:r w:rsidR="00984027" w:rsidRPr="00E06A55">
        <w:rPr>
          <w:rFonts w:ascii="Arial" w:hAnsi="Arial" w:cs="Arial"/>
        </w:rPr>
        <w:t>mainly because</w:t>
      </w:r>
      <w:r w:rsidR="00D81837" w:rsidRPr="00E06A55">
        <w:rPr>
          <w:rFonts w:ascii="Arial" w:hAnsi="Arial" w:cs="Arial"/>
        </w:rPr>
        <w:t xml:space="preserve"> “it is very tim</w:t>
      </w:r>
      <w:r w:rsidR="006E7A0F" w:rsidRPr="00E06A55">
        <w:rPr>
          <w:rFonts w:ascii="Arial" w:hAnsi="Arial" w:cs="Arial"/>
        </w:rPr>
        <w:t>e intensive and costly” (</w:t>
      </w:r>
      <w:r w:rsidR="00233E44" w:rsidRPr="00E06A55">
        <w:rPr>
          <w:rFonts w:ascii="Arial" w:hAnsi="Arial" w:cs="Arial"/>
        </w:rPr>
        <w:t xml:space="preserve">FACS </w:t>
      </w:r>
      <w:r w:rsidR="00A34866" w:rsidRPr="00E06A55">
        <w:rPr>
          <w:rFonts w:ascii="Arial" w:hAnsi="Arial" w:cs="Arial"/>
        </w:rPr>
        <w:t>Relocation Coordinator 5</w:t>
      </w:r>
      <w:r w:rsidR="006E7A0F" w:rsidRPr="00E06A55">
        <w:rPr>
          <w:rFonts w:ascii="Arial" w:hAnsi="Arial" w:cs="Arial"/>
        </w:rPr>
        <w:t>), as</w:t>
      </w:r>
      <w:r w:rsidR="00D81837" w:rsidRPr="00E06A55">
        <w:rPr>
          <w:rFonts w:ascii="Arial" w:hAnsi="Arial" w:cs="Arial"/>
        </w:rPr>
        <w:t xml:space="preserve"> </w:t>
      </w:r>
      <w:r w:rsidR="006E7A0F" w:rsidRPr="00E06A55">
        <w:rPr>
          <w:rFonts w:ascii="Arial" w:hAnsi="Arial" w:cs="Arial"/>
        </w:rPr>
        <w:t>p</w:t>
      </w:r>
      <w:r w:rsidR="00864967" w:rsidRPr="00E06A55">
        <w:rPr>
          <w:rFonts w:ascii="Arial" w:hAnsi="Arial" w:cs="Arial"/>
        </w:rPr>
        <w:t>roperties had</w:t>
      </w:r>
      <w:r w:rsidR="00EE1D73" w:rsidRPr="00E06A55">
        <w:rPr>
          <w:rFonts w:ascii="Arial" w:hAnsi="Arial" w:cs="Arial"/>
        </w:rPr>
        <w:t xml:space="preserve"> to be upgraded and many properties had no takers. In some cases, properties remained vacant for long periods of time </w:t>
      </w:r>
      <w:r w:rsidR="00864967" w:rsidRPr="00E06A55">
        <w:rPr>
          <w:rFonts w:ascii="Arial" w:hAnsi="Arial" w:cs="Arial"/>
        </w:rPr>
        <w:t xml:space="preserve">waiting </w:t>
      </w:r>
      <w:r w:rsidR="00EE1D73" w:rsidRPr="00E06A55">
        <w:rPr>
          <w:rFonts w:ascii="Arial" w:hAnsi="Arial" w:cs="Arial"/>
        </w:rPr>
        <w:t xml:space="preserve">to be offered as part of MPC and </w:t>
      </w:r>
      <w:r w:rsidR="00864967" w:rsidRPr="00E06A55">
        <w:rPr>
          <w:rFonts w:ascii="Arial" w:hAnsi="Arial" w:cs="Arial"/>
        </w:rPr>
        <w:t xml:space="preserve">then </w:t>
      </w:r>
      <w:r w:rsidR="00EE1D73" w:rsidRPr="00E06A55">
        <w:rPr>
          <w:rFonts w:ascii="Arial" w:hAnsi="Arial" w:cs="Arial"/>
        </w:rPr>
        <w:t>no o</w:t>
      </w:r>
      <w:r w:rsidR="00864967" w:rsidRPr="00E06A55">
        <w:rPr>
          <w:rFonts w:ascii="Arial" w:hAnsi="Arial" w:cs="Arial"/>
        </w:rPr>
        <w:t>ne</w:t>
      </w:r>
      <w:r w:rsidR="006652CD" w:rsidRPr="00E06A55">
        <w:rPr>
          <w:rFonts w:ascii="Arial" w:hAnsi="Arial" w:cs="Arial"/>
        </w:rPr>
        <w:t xml:space="preserve"> placed a</w:t>
      </w:r>
      <w:r w:rsidR="00864967" w:rsidRPr="00E06A55">
        <w:rPr>
          <w:rFonts w:ascii="Arial" w:hAnsi="Arial" w:cs="Arial"/>
        </w:rPr>
        <w:t xml:space="preserve"> bid for</w:t>
      </w:r>
      <w:r w:rsidR="003B6CF1" w:rsidRPr="00E06A55">
        <w:rPr>
          <w:rFonts w:ascii="Arial" w:hAnsi="Arial" w:cs="Arial"/>
        </w:rPr>
        <w:t xml:space="preserve"> them. Properties were </w:t>
      </w:r>
      <w:r w:rsidR="00864967" w:rsidRPr="00E06A55">
        <w:rPr>
          <w:rFonts w:ascii="Arial" w:hAnsi="Arial" w:cs="Arial"/>
        </w:rPr>
        <w:t xml:space="preserve">also </w:t>
      </w:r>
      <w:r w:rsidR="003B6CF1" w:rsidRPr="00E06A55">
        <w:rPr>
          <w:rFonts w:ascii="Arial" w:hAnsi="Arial" w:cs="Arial"/>
        </w:rPr>
        <w:t>vacant between being announced as part of the MPC and when the ballot took place, but if the property received no bids, and then was offered as a direct-match to a tenant and rejected, then it was weeks before the property would go back to the letting list.</w:t>
      </w:r>
      <w:r w:rsidR="00864967" w:rsidRPr="00E06A55">
        <w:rPr>
          <w:rFonts w:ascii="Arial" w:hAnsi="Arial" w:cs="Arial"/>
        </w:rPr>
        <w:t xml:space="preserve"> In</w:t>
      </w:r>
      <w:r w:rsidR="006E7A0F" w:rsidRPr="00E06A55">
        <w:rPr>
          <w:rFonts w:ascii="Arial" w:hAnsi="Arial" w:cs="Arial"/>
        </w:rPr>
        <w:t xml:space="preserve"> short, during</w:t>
      </w:r>
      <w:r w:rsidR="00864967" w:rsidRPr="00E06A55">
        <w:rPr>
          <w:rFonts w:ascii="Arial" w:hAnsi="Arial" w:cs="Arial"/>
        </w:rPr>
        <w:t xml:space="preserve"> the midst of a social housing </w:t>
      </w:r>
      <w:r w:rsidR="006652CD" w:rsidRPr="00E06A55">
        <w:rPr>
          <w:rFonts w:ascii="Arial" w:hAnsi="Arial" w:cs="Arial"/>
        </w:rPr>
        <w:t xml:space="preserve">supply </w:t>
      </w:r>
      <w:r w:rsidR="00864967" w:rsidRPr="00E06A55">
        <w:rPr>
          <w:rFonts w:ascii="Arial" w:hAnsi="Arial" w:cs="Arial"/>
        </w:rPr>
        <w:t>crisis, properties were remaining vacant for long periods of time</w:t>
      </w:r>
      <w:r w:rsidR="006E7A0F" w:rsidRPr="00E06A55">
        <w:rPr>
          <w:rFonts w:ascii="Arial" w:hAnsi="Arial" w:cs="Arial"/>
        </w:rPr>
        <w:t xml:space="preserve"> due to the vagaries of the MPC process</w:t>
      </w:r>
      <w:r w:rsidR="00864967" w:rsidRPr="00E06A55">
        <w:rPr>
          <w:rFonts w:ascii="Arial" w:hAnsi="Arial" w:cs="Arial"/>
        </w:rPr>
        <w:t>.</w:t>
      </w:r>
      <w:r w:rsidR="00DC2A54" w:rsidRPr="00E06A55">
        <w:rPr>
          <w:rFonts w:ascii="Arial" w:hAnsi="Arial" w:cs="Arial"/>
        </w:rPr>
        <w:t xml:space="preserve"> MPC evidently operate</w:t>
      </w:r>
      <w:r w:rsidR="005C6013" w:rsidRPr="00E06A55">
        <w:rPr>
          <w:rFonts w:ascii="Arial" w:hAnsi="Arial" w:cs="Arial"/>
        </w:rPr>
        <w:t>d</w:t>
      </w:r>
      <w:r w:rsidR="00DC2A54" w:rsidRPr="00E06A55">
        <w:rPr>
          <w:rFonts w:ascii="Arial" w:hAnsi="Arial" w:cs="Arial"/>
        </w:rPr>
        <w:t xml:space="preserve"> with more of a focus on facilitating f</w:t>
      </w:r>
      <w:r w:rsidR="006652CD" w:rsidRPr="00E06A55">
        <w:rPr>
          <w:rFonts w:ascii="Arial" w:hAnsi="Arial" w:cs="Arial"/>
        </w:rPr>
        <w:t>orced relocations rather than on optimising</w:t>
      </w:r>
      <w:r w:rsidR="00DC2A54" w:rsidRPr="00E06A55">
        <w:rPr>
          <w:rFonts w:ascii="Arial" w:hAnsi="Arial" w:cs="Arial"/>
        </w:rPr>
        <w:t xml:space="preserve"> social housing supply, although even this process seems to have had limited success. </w:t>
      </w:r>
      <w:r w:rsidR="003B6CF1" w:rsidRPr="00E06A55">
        <w:rPr>
          <w:rFonts w:ascii="Arial" w:hAnsi="Arial" w:cs="Arial"/>
        </w:rPr>
        <w:t xml:space="preserve"> </w:t>
      </w:r>
    </w:p>
    <w:p w14:paraId="18B7E00D" w14:textId="483D08A7" w:rsidR="00EE1D73" w:rsidRPr="00E06A55" w:rsidRDefault="00233E44" w:rsidP="003D2003">
      <w:pPr>
        <w:tabs>
          <w:tab w:val="left" w:pos="1980"/>
        </w:tabs>
        <w:spacing w:line="240" w:lineRule="auto"/>
        <w:ind w:left="567" w:right="1082"/>
        <w:jc w:val="both"/>
        <w:rPr>
          <w:rFonts w:ascii="Arial" w:hAnsi="Arial" w:cs="Arial"/>
        </w:rPr>
      </w:pPr>
      <w:r w:rsidRPr="00E06A55">
        <w:rPr>
          <w:rFonts w:ascii="Arial" w:hAnsi="Arial" w:cs="Arial"/>
          <w:i/>
        </w:rPr>
        <w:t xml:space="preserve">FACS </w:t>
      </w:r>
      <w:r w:rsidR="00CC3AFE" w:rsidRPr="00E06A55">
        <w:rPr>
          <w:rFonts w:ascii="Arial" w:hAnsi="Arial" w:cs="Arial"/>
          <w:i/>
        </w:rPr>
        <w:t xml:space="preserve">Relocation Coordinator </w:t>
      </w:r>
      <w:r w:rsidR="00EE1D73" w:rsidRPr="00E06A55">
        <w:rPr>
          <w:rFonts w:ascii="Arial" w:hAnsi="Arial" w:cs="Arial"/>
          <w:i/>
        </w:rPr>
        <w:t>5</w:t>
      </w:r>
      <w:r w:rsidR="00EE1D73" w:rsidRPr="00E06A55">
        <w:rPr>
          <w:rFonts w:ascii="Arial" w:hAnsi="Arial" w:cs="Arial"/>
        </w:rPr>
        <w:t xml:space="preserve">: We have to look at whether My Property Choice is something that </w:t>
      </w:r>
      <w:r w:rsidR="00A86622" w:rsidRPr="00E06A55">
        <w:rPr>
          <w:rFonts w:ascii="Arial" w:hAnsi="Arial" w:cs="Arial"/>
        </w:rPr>
        <w:t>we can actually do anymore […], i</w:t>
      </w:r>
      <w:r w:rsidR="00EE1D73" w:rsidRPr="00E06A55">
        <w:rPr>
          <w:rFonts w:ascii="Arial" w:hAnsi="Arial" w:cs="Arial"/>
        </w:rPr>
        <w:t>t was great in the beginning, but now we're reviewing whe</w:t>
      </w:r>
      <w:r w:rsidR="006652CD" w:rsidRPr="00E06A55">
        <w:rPr>
          <w:rFonts w:ascii="Arial" w:hAnsi="Arial" w:cs="Arial"/>
        </w:rPr>
        <w:t>ther we need to take it back”.</w:t>
      </w:r>
    </w:p>
    <w:p w14:paraId="611B1B7A" w14:textId="798BBFCC" w:rsidR="00EE1D73" w:rsidRPr="00E06A55" w:rsidRDefault="00EE1D73" w:rsidP="003D2003">
      <w:pPr>
        <w:tabs>
          <w:tab w:val="left" w:pos="1980"/>
        </w:tabs>
        <w:spacing w:line="240" w:lineRule="auto"/>
        <w:ind w:left="567" w:right="1082"/>
        <w:jc w:val="both"/>
        <w:rPr>
          <w:rFonts w:ascii="Arial" w:hAnsi="Arial" w:cs="Arial"/>
        </w:rPr>
      </w:pPr>
      <w:r w:rsidRPr="00E06A55">
        <w:rPr>
          <w:rFonts w:ascii="Arial" w:hAnsi="Arial" w:cs="Arial"/>
          <w:i/>
        </w:rPr>
        <w:t>Facilitator:</w:t>
      </w:r>
      <w:r w:rsidR="006652CD" w:rsidRPr="00E06A55">
        <w:rPr>
          <w:rFonts w:ascii="Arial" w:hAnsi="Arial" w:cs="Arial"/>
        </w:rPr>
        <w:t xml:space="preserve"> W</w:t>
      </w:r>
      <w:r w:rsidRPr="00E06A55">
        <w:rPr>
          <w:rFonts w:ascii="Arial" w:hAnsi="Arial" w:cs="Arial"/>
        </w:rPr>
        <w:t>hat was appealing about it to start with?</w:t>
      </w:r>
    </w:p>
    <w:p w14:paraId="7CCA8ADD" w14:textId="2D4552D2" w:rsidR="00EE1D73" w:rsidRPr="00E06A55" w:rsidRDefault="00233E44" w:rsidP="003D2003">
      <w:pPr>
        <w:tabs>
          <w:tab w:val="left" w:pos="1980"/>
        </w:tabs>
        <w:spacing w:line="240" w:lineRule="auto"/>
        <w:ind w:left="567" w:right="1082"/>
        <w:jc w:val="both"/>
        <w:rPr>
          <w:rFonts w:ascii="Arial" w:hAnsi="Arial" w:cs="Arial"/>
        </w:rPr>
      </w:pPr>
      <w:r w:rsidRPr="00E06A55">
        <w:rPr>
          <w:rFonts w:ascii="Arial" w:hAnsi="Arial" w:cs="Arial"/>
          <w:i/>
        </w:rPr>
        <w:t xml:space="preserve">FACS </w:t>
      </w:r>
      <w:r w:rsidR="00CC3AFE" w:rsidRPr="00E06A55">
        <w:rPr>
          <w:rFonts w:ascii="Arial" w:hAnsi="Arial" w:cs="Arial"/>
          <w:i/>
        </w:rPr>
        <w:t xml:space="preserve">Relocation Coordinator </w:t>
      </w:r>
      <w:r w:rsidR="00EE1D73" w:rsidRPr="00E06A55">
        <w:rPr>
          <w:rFonts w:ascii="Arial" w:hAnsi="Arial" w:cs="Arial"/>
          <w:i/>
        </w:rPr>
        <w:t>5:</w:t>
      </w:r>
      <w:r w:rsidR="00EE1D73" w:rsidRPr="00E06A55">
        <w:rPr>
          <w:rFonts w:ascii="Arial" w:hAnsi="Arial" w:cs="Arial"/>
        </w:rPr>
        <w:t xml:space="preserve"> It just giv</w:t>
      </w:r>
      <w:r w:rsidR="006652CD" w:rsidRPr="00E06A55">
        <w:rPr>
          <w:rFonts w:ascii="Arial" w:hAnsi="Arial" w:cs="Arial"/>
        </w:rPr>
        <w:t>es tenants an informal choice, I think.  A</w:t>
      </w:r>
      <w:r w:rsidR="00EE1D73" w:rsidRPr="00E06A55">
        <w:rPr>
          <w:rFonts w:ascii="Arial" w:hAnsi="Arial" w:cs="Arial"/>
        </w:rPr>
        <w:t>nd there hasn't been a lot of interes</w:t>
      </w:r>
      <w:r w:rsidR="00864967" w:rsidRPr="00E06A55">
        <w:rPr>
          <w:rFonts w:ascii="Arial" w:hAnsi="Arial" w:cs="Arial"/>
        </w:rPr>
        <w:t>t in it, to tell you the truth.</w:t>
      </w:r>
      <w:r w:rsidR="00EE1D73" w:rsidRPr="00E06A55">
        <w:rPr>
          <w:rFonts w:ascii="Arial" w:hAnsi="Arial" w:cs="Arial"/>
        </w:rPr>
        <w:t xml:space="preserve"> Towards the latter part of</w:t>
      </w:r>
      <w:r w:rsidR="005C6013" w:rsidRPr="00E06A55">
        <w:rPr>
          <w:rFonts w:ascii="Arial" w:hAnsi="Arial" w:cs="Arial"/>
        </w:rPr>
        <w:t xml:space="preserve"> the</w:t>
      </w:r>
      <w:r w:rsidR="00EE1D73" w:rsidRPr="00E06A55">
        <w:rPr>
          <w:rFonts w:ascii="Arial" w:hAnsi="Arial" w:cs="Arial"/>
        </w:rPr>
        <w:t xml:space="preserve"> last [period] we didn't have a lot of tenants comin</w:t>
      </w:r>
      <w:r w:rsidR="006652CD" w:rsidRPr="00E06A55">
        <w:rPr>
          <w:rFonts w:ascii="Arial" w:hAnsi="Arial" w:cs="Arial"/>
        </w:rPr>
        <w:t>g in to look at the properties.</w:t>
      </w:r>
      <w:r w:rsidR="00A86622" w:rsidRPr="00E06A55">
        <w:rPr>
          <w:rFonts w:ascii="Arial" w:hAnsi="Arial" w:cs="Arial"/>
        </w:rPr>
        <w:t xml:space="preserve"> </w:t>
      </w:r>
      <w:r w:rsidR="00EE1D73" w:rsidRPr="00E06A55">
        <w:rPr>
          <w:rFonts w:ascii="Arial" w:hAnsi="Arial" w:cs="Arial"/>
        </w:rPr>
        <w:t>So, we're looking at just pulling it completely and just matching the tenant directly to the property. We know what they need and we just make the direct match to them, a</w:t>
      </w:r>
      <w:r w:rsidR="005C6013" w:rsidRPr="00E06A55">
        <w:rPr>
          <w:rFonts w:ascii="Arial" w:hAnsi="Arial" w:cs="Arial"/>
        </w:rPr>
        <w:t>nd it's been pretty successful.</w:t>
      </w:r>
    </w:p>
    <w:p w14:paraId="4931D021" w14:textId="1DB06A99" w:rsidR="00EE1D73" w:rsidRPr="00E06A55" w:rsidRDefault="006652CD" w:rsidP="003D2003">
      <w:pPr>
        <w:tabs>
          <w:tab w:val="left" w:pos="1980"/>
        </w:tabs>
        <w:spacing w:line="240" w:lineRule="auto"/>
        <w:ind w:right="1082"/>
        <w:jc w:val="both"/>
        <w:rPr>
          <w:rFonts w:ascii="Arial" w:hAnsi="Arial" w:cs="Arial"/>
        </w:rPr>
      </w:pPr>
      <w:r w:rsidRPr="00E06A55">
        <w:rPr>
          <w:rFonts w:ascii="Arial" w:hAnsi="Arial" w:cs="Arial"/>
        </w:rPr>
        <w:t>A</w:t>
      </w:r>
      <w:r w:rsidR="00EE1D73" w:rsidRPr="00E06A55">
        <w:rPr>
          <w:rFonts w:ascii="Arial" w:hAnsi="Arial" w:cs="Arial"/>
        </w:rPr>
        <w:t xml:space="preserve">nother relocation coordinator </w:t>
      </w:r>
      <w:r w:rsidR="00864967" w:rsidRPr="00E06A55">
        <w:rPr>
          <w:rFonts w:ascii="Arial" w:hAnsi="Arial" w:cs="Arial"/>
        </w:rPr>
        <w:t>also offered</w:t>
      </w:r>
      <w:r w:rsidRPr="00E06A55">
        <w:rPr>
          <w:rFonts w:ascii="Arial" w:hAnsi="Arial" w:cs="Arial"/>
        </w:rPr>
        <w:t xml:space="preserve"> a similar appraisal</w:t>
      </w:r>
      <w:r w:rsidR="00EE1D73" w:rsidRPr="00E06A55">
        <w:rPr>
          <w:rFonts w:ascii="Arial" w:hAnsi="Arial" w:cs="Arial"/>
        </w:rPr>
        <w:t xml:space="preserve">: </w:t>
      </w:r>
    </w:p>
    <w:p w14:paraId="170A5FA7" w14:textId="7A4BE887" w:rsidR="00EE1D73" w:rsidRPr="00E06A55" w:rsidRDefault="00EE1D73" w:rsidP="003D2003">
      <w:pPr>
        <w:tabs>
          <w:tab w:val="left" w:pos="1980"/>
        </w:tabs>
        <w:spacing w:line="240" w:lineRule="auto"/>
        <w:ind w:left="567" w:right="1082"/>
        <w:jc w:val="both"/>
        <w:rPr>
          <w:rFonts w:ascii="Arial" w:hAnsi="Arial" w:cs="Arial"/>
        </w:rPr>
      </w:pPr>
      <w:r w:rsidRPr="00E06A55">
        <w:rPr>
          <w:rFonts w:ascii="Arial" w:hAnsi="Arial" w:cs="Arial"/>
        </w:rPr>
        <w:t>My Property Choice [has been put on hold] because I think we can direct</w:t>
      </w:r>
      <w:r w:rsidR="00CC3AFE" w:rsidRPr="00E06A55">
        <w:rPr>
          <w:rFonts w:ascii="Arial" w:hAnsi="Arial" w:cs="Arial"/>
        </w:rPr>
        <w:t>ly</w:t>
      </w:r>
      <w:r w:rsidRPr="00E06A55">
        <w:rPr>
          <w:rFonts w:ascii="Arial" w:hAnsi="Arial" w:cs="Arial"/>
        </w:rPr>
        <w:t xml:space="preserve"> match most of the people to properties. We know their [tenants</w:t>
      </w:r>
      <w:r w:rsidR="00A86622" w:rsidRPr="00E06A55">
        <w:rPr>
          <w:rFonts w:ascii="Arial" w:hAnsi="Arial" w:cs="Arial"/>
        </w:rPr>
        <w:t>’</w:t>
      </w:r>
      <w:r w:rsidRPr="00E06A55">
        <w:rPr>
          <w:rFonts w:ascii="Arial" w:hAnsi="Arial" w:cs="Arial"/>
        </w:rPr>
        <w:t>] needs. I think that process is a lot more personal, in that the relocation coordinator who you've been dealing with has chosen that property and shows</w:t>
      </w:r>
      <w:r w:rsidR="00CE64F6" w:rsidRPr="00E06A55">
        <w:rPr>
          <w:rFonts w:ascii="Arial" w:hAnsi="Arial" w:cs="Arial"/>
        </w:rPr>
        <w:t xml:space="preserve"> it to</w:t>
      </w:r>
      <w:r w:rsidRPr="00E06A55">
        <w:rPr>
          <w:rFonts w:ascii="Arial" w:hAnsi="Arial" w:cs="Arial"/>
        </w:rPr>
        <w:t xml:space="preserve"> you - it has that personal touch</w:t>
      </w:r>
      <w:r w:rsidR="00233E44" w:rsidRPr="00E06A55">
        <w:rPr>
          <w:rFonts w:ascii="Arial" w:hAnsi="Arial" w:cs="Arial"/>
        </w:rPr>
        <w:t xml:space="preserve"> (FACS </w:t>
      </w:r>
      <w:r w:rsidR="00233E44" w:rsidRPr="00E06A55">
        <w:rPr>
          <w:rFonts w:ascii="Arial" w:hAnsi="Arial" w:cs="Arial"/>
          <w:i/>
        </w:rPr>
        <w:t>Relocation Coordinator 8)</w:t>
      </w:r>
      <w:r w:rsidRPr="00E06A55">
        <w:rPr>
          <w:rFonts w:ascii="Arial" w:hAnsi="Arial" w:cs="Arial"/>
        </w:rPr>
        <w:t xml:space="preserve">. </w:t>
      </w:r>
    </w:p>
    <w:p w14:paraId="619AE833" w14:textId="723A777F" w:rsidR="00BB4CD6" w:rsidRPr="00E06A55" w:rsidRDefault="00EE1D73" w:rsidP="003D2003">
      <w:pPr>
        <w:tabs>
          <w:tab w:val="left" w:pos="1980"/>
        </w:tabs>
        <w:spacing w:line="240" w:lineRule="auto"/>
        <w:ind w:right="89"/>
        <w:jc w:val="both"/>
        <w:rPr>
          <w:rFonts w:ascii="Arial" w:hAnsi="Arial" w:cs="Arial"/>
        </w:rPr>
      </w:pPr>
      <w:r w:rsidRPr="00E06A55">
        <w:rPr>
          <w:rFonts w:ascii="Arial" w:hAnsi="Arial" w:cs="Arial"/>
        </w:rPr>
        <w:t>The rea</w:t>
      </w:r>
      <w:r w:rsidR="00864967" w:rsidRPr="00E06A55">
        <w:rPr>
          <w:rFonts w:ascii="Arial" w:hAnsi="Arial" w:cs="Arial"/>
        </w:rPr>
        <w:t xml:space="preserve">sons for putting MPC on hold </w:t>
      </w:r>
      <w:r w:rsidR="00CE64F6" w:rsidRPr="00E06A55">
        <w:rPr>
          <w:rFonts w:ascii="Arial" w:hAnsi="Arial" w:cs="Arial"/>
        </w:rPr>
        <w:t>are</w:t>
      </w:r>
      <w:r w:rsidRPr="00E06A55">
        <w:rPr>
          <w:rFonts w:ascii="Arial" w:hAnsi="Arial" w:cs="Arial"/>
        </w:rPr>
        <w:t xml:space="preserve"> not necessarily related with the principles of autonomy, independence and choice of the CBL models, but on the principles of the mass relocation process – to relocate tenants as effi</w:t>
      </w:r>
      <w:r w:rsidR="006652CD" w:rsidRPr="00E06A55">
        <w:rPr>
          <w:rFonts w:ascii="Arial" w:hAnsi="Arial" w:cs="Arial"/>
        </w:rPr>
        <w:t>ciently as possible within tight time</w:t>
      </w:r>
      <w:r w:rsidRPr="00E06A55">
        <w:rPr>
          <w:rFonts w:ascii="Arial" w:hAnsi="Arial" w:cs="Arial"/>
        </w:rPr>
        <w:t>frames.</w:t>
      </w:r>
      <w:r w:rsidR="00DC2A54" w:rsidRPr="00E06A55">
        <w:rPr>
          <w:rFonts w:ascii="Arial" w:hAnsi="Arial" w:cs="Arial"/>
        </w:rPr>
        <w:t xml:space="preserve"> The </w:t>
      </w:r>
      <w:r w:rsidR="00CE64F6" w:rsidRPr="00E06A55">
        <w:rPr>
          <w:rFonts w:ascii="Arial" w:hAnsi="Arial" w:cs="Arial"/>
        </w:rPr>
        <w:t>relocation</w:t>
      </w:r>
      <w:r w:rsidR="00DC2A54" w:rsidRPr="00E06A55">
        <w:rPr>
          <w:rFonts w:ascii="Arial" w:hAnsi="Arial" w:cs="Arial"/>
        </w:rPr>
        <w:t xml:space="preserve"> was not the tenants’ choice and this has likely limited</w:t>
      </w:r>
      <w:r w:rsidR="00CE64F6" w:rsidRPr="00E06A55">
        <w:rPr>
          <w:rFonts w:ascii="Arial" w:hAnsi="Arial" w:cs="Arial"/>
        </w:rPr>
        <w:t xml:space="preserve"> MPC’s</w:t>
      </w:r>
      <w:r w:rsidR="00DC2A54" w:rsidRPr="00E06A55">
        <w:rPr>
          <w:rFonts w:ascii="Arial" w:hAnsi="Arial" w:cs="Arial"/>
        </w:rPr>
        <w:t xml:space="preserve"> impact.</w:t>
      </w:r>
      <w:r w:rsidR="006E7A0F" w:rsidRPr="00E06A55">
        <w:rPr>
          <w:rFonts w:ascii="Arial" w:hAnsi="Arial" w:cs="Arial"/>
        </w:rPr>
        <w:t xml:space="preserve"> As it can be read i</w:t>
      </w:r>
      <w:r w:rsidR="003B6CF1" w:rsidRPr="00E06A55">
        <w:rPr>
          <w:rFonts w:ascii="Arial" w:hAnsi="Arial" w:cs="Arial"/>
        </w:rPr>
        <w:t>n the quote above “</w:t>
      </w:r>
      <w:r w:rsidR="00F15890" w:rsidRPr="00E06A55">
        <w:rPr>
          <w:rFonts w:ascii="Arial" w:hAnsi="Arial" w:cs="Arial"/>
        </w:rPr>
        <w:t>the relocation c</w:t>
      </w:r>
      <w:r w:rsidR="003B6CF1" w:rsidRPr="00E06A55">
        <w:rPr>
          <w:rFonts w:ascii="Arial" w:hAnsi="Arial" w:cs="Arial"/>
        </w:rPr>
        <w:t>oordinator</w:t>
      </w:r>
      <w:r w:rsidRPr="00E06A55">
        <w:rPr>
          <w:rFonts w:ascii="Arial" w:hAnsi="Arial" w:cs="Arial"/>
        </w:rPr>
        <w:t xml:space="preserve"> </w:t>
      </w:r>
      <w:r w:rsidR="003B6CF1" w:rsidRPr="00E06A55">
        <w:rPr>
          <w:rFonts w:ascii="Arial" w:hAnsi="Arial" w:cs="Arial"/>
        </w:rPr>
        <w:t>who you've been dealing with has chosen that property”, the choice has been centralised</w:t>
      </w:r>
      <w:r w:rsidR="00DC2A54" w:rsidRPr="00E06A55">
        <w:rPr>
          <w:rFonts w:ascii="Arial" w:hAnsi="Arial" w:cs="Arial"/>
        </w:rPr>
        <w:t xml:space="preserve"> and seems to suggest that existing processes for relocation are more effective</w:t>
      </w:r>
      <w:r w:rsidR="00867C2C" w:rsidRPr="00E06A55">
        <w:rPr>
          <w:rFonts w:ascii="Arial" w:hAnsi="Arial" w:cs="Arial"/>
        </w:rPr>
        <w:t>.</w:t>
      </w:r>
      <w:r w:rsidR="003B6CF1" w:rsidRPr="00E06A55">
        <w:rPr>
          <w:rFonts w:ascii="Arial" w:hAnsi="Arial" w:cs="Arial"/>
        </w:rPr>
        <w:t xml:space="preserve"> </w:t>
      </w:r>
      <w:r w:rsidRPr="00E06A55">
        <w:rPr>
          <w:rFonts w:ascii="Arial" w:hAnsi="Arial" w:cs="Arial"/>
        </w:rPr>
        <w:t>An argumen</w:t>
      </w:r>
      <w:r w:rsidR="00A86622" w:rsidRPr="00E06A55">
        <w:rPr>
          <w:rFonts w:ascii="Arial" w:hAnsi="Arial" w:cs="Arial"/>
        </w:rPr>
        <w:t>t to consider here is that MPC is</w:t>
      </w:r>
      <w:r w:rsidR="00867C2C" w:rsidRPr="00E06A55">
        <w:rPr>
          <w:rFonts w:ascii="Arial" w:hAnsi="Arial" w:cs="Arial"/>
        </w:rPr>
        <w:t xml:space="preserve"> </w:t>
      </w:r>
      <w:r w:rsidR="00782D52" w:rsidRPr="00E06A55">
        <w:rPr>
          <w:rFonts w:ascii="Arial" w:hAnsi="Arial" w:cs="Arial"/>
        </w:rPr>
        <w:t>not at CBL program</w:t>
      </w:r>
      <w:r w:rsidRPr="00E06A55">
        <w:rPr>
          <w:rFonts w:ascii="Arial" w:hAnsi="Arial" w:cs="Arial"/>
        </w:rPr>
        <w:t xml:space="preserve">, but a strategy to address one of the main issues that the </w:t>
      </w:r>
      <w:r w:rsidR="006E7A0F" w:rsidRPr="00E06A55">
        <w:rPr>
          <w:rFonts w:ascii="Arial" w:hAnsi="Arial" w:cs="Arial"/>
        </w:rPr>
        <w:t>relocation process is facing</w:t>
      </w:r>
      <w:r w:rsidRPr="00E06A55">
        <w:rPr>
          <w:rFonts w:ascii="Arial" w:hAnsi="Arial" w:cs="Arial"/>
        </w:rPr>
        <w:t>: that tenants want to remain in thei</w:t>
      </w:r>
      <w:r w:rsidR="006652CD" w:rsidRPr="00E06A55">
        <w:rPr>
          <w:rFonts w:ascii="Arial" w:hAnsi="Arial" w:cs="Arial"/>
        </w:rPr>
        <w:t>r ‘current’ geographical areas.</w:t>
      </w:r>
      <w:r w:rsidR="00007CD3" w:rsidRPr="00E06A55">
        <w:rPr>
          <w:rFonts w:ascii="Arial" w:hAnsi="Arial" w:cs="Arial"/>
        </w:rPr>
        <w:t xml:space="preserve"> </w:t>
      </w:r>
      <w:r w:rsidR="000B0142" w:rsidRPr="00E06A55">
        <w:rPr>
          <w:rFonts w:ascii="Arial" w:hAnsi="Arial" w:cs="Arial"/>
        </w:rPr>
        <w:t xml:space="preserve">As </w:t>
      </w:r>
      <w:r w:rsidR="005C6013" w:rsidRPr="00E06A55">
        <w:rPr>
          <w:rFonts w:ascii="Arial" w:hAnsi="Arial" w:cs="Arial"/>
        </w:rPr>
        <w:t xml:space="preserve">Brown and King </w:t>
      </w:r>
      <w:r w:rsidR="00007CD3" w:rsidRPr="00E06A55">
        <w:rPr>
          <w:rFonts w:ascii="Arial" w:hAnsi="Arial" w:cs="Arial"/>
        </w:rPr>
        <w:t>argue</w:t>
      </w:r>
      <w:r w:rsidR="00864967" w:rsidRPr="00E06A55">
        <w:rPr>
          <w:rFonts w:ascii="Arial" w:hAnsi="Arial" w:cs="Arial"/>
        </w:rPr>
        <w:t>,</w:t>
      </w:r>
      <w:r w:rsidR="00007CD3" w:rsidRPr="00E06A55">
        <w:rPr>
          <w:rFonts w:ascii="Arial" w:hAnsi="Arial" w:cs="Arial"/>
        </w:rPr>
        <w:t xml:space="preserve"> </w:t>
      </w:r>
      <w:r w:rsidR="000B0142" w:rsidRPr="00E06A55">
        <w:rPr>
          <w:rFonts w:ascii="Arial" w:hAnsi="Arial" w:cs="Arial"/>
        </w:rPr>
        <w:t xml:space="preserve">there is a profound difference between government policy based on the rhetoric of promoting choice and “enacting housing policies that actually enhance choice in any meaningful way” (2005: 65). </w:t>
      </w:r>
      <w:r w:rsidR="00007CD3" w:rsidRPr="00E06A55">
        <w:rPr>
          <w:rFonts w:ascii="Arial" w:hAnsi="Arial" w:cs="Arial"/>
        </w:rPr>
        <w:t>‘C</w:t>
      </w:r>
      <w:r w:rsidR="000B0142" w:rsidRPr="00E06A55">
        <w:rPr>
          <w:rFonts w:ascii="Arial" w:hAnsi="Arial" w:cs="Arial"/>
        </w:rPr>
        <w:t>hoice’, in this sense, is still entirely on the government</w:t>
      </w:r>
      <w:r w:rsidR="005C6013" w:rsidRPr="00E06A55">
        <w:rPr>
          <w:rFonts w:ascii="Arial" w:hAnsi="Arial" w:cs="Arial"/>
        </w:rPr>
        <w:t>’</w:t>
      </w:r>
      <w:r w:rsidR="00797830" w:rsidRPr="00E06A55">
        <w:rPr>
          <w:rFonts w:ascii="Arial" w:hAnsi="Arial" w:cs="Arial"/>
        </w:rPr>
        <w:t>s</w:t>
      </w:r>
      <w:r w:rsidR="000B0142" w:rsidRPr="00E06A55">
        <w:rPr>
          <w:rFonts w:ascii="Arial" w:hAnsi="Arial" w:cs="Arial"/>
        </w:rPr>
        <w:t xml:space="preserve"> terms, and subsequently CBL </w:t>
      </w:r>
      <w:r w:rsidR="002445A8" w:rsidRPr="00E06A55">
        <w:rPr>
          <w:rFonts w:ascii="Arial" w:hAnsi="Arial" w:cs="Arial"/>
        </w:rPr>
        <w:t>mechanism</w:t>
      </w:r>
      <w:r w:rsidR="00864967" w:rsidRPr="00E06A55">
        <w:rPr>
          <w:rFonts w:ascii="Arial" w:hAnsi="Arial" w:cs="Arial"/>
        </w:rPr>
        <w:t xml:space="preserve">s </w:t>
      </w:r>
      <w:r w:rsidR="002445A8" w:rsidRPr="00E06A55">
        <w:rPr>
          <w:rFonts w:ascii="Arial" w:hAnsi="Arial" w:cs="Arial"/>
        </w:rPr>
        <w:t>are couple</w:t>
      </w:r>
      <w:r w:rsidR="00864967" w:rsidRPr="00E06A55">
        <w:rPr>
          <w:rFonts w:ascii="Arial" w:hAnsi="Arial" w:cs="Arial"/>
        </w:rPr>
        <w:t>d</w:t>
      </w:r>
      <w:r w:rsidR="002445A8" w:rsidRPr="00E06A55">
        <w:rPr>
          <w:rFonts w:ascii="Arial" w:hAnsi="Arial" w:cs="Arial"/>
        </w:rPr>
        <w:t xml:space="preserve"> with a desire for control and efficient management at its core</w:t>
      </w:r>
      <w:r w:rsidR="000B0142" w:rsidRPr="00E06A55">
        <w:rPr>
          <w:rFonts w:ascii="Arial" w:hAnsi="Arial" w:cs="Arial"/>
        </w:rPr>
        <w:t xml:space="preserve"> (</w:t>
      </w:r>
      <w:r w:rsidR="002445A8" w:rsidRPr="00E06A55">
        <w:rPr>
          <w:rFonts w:ascii="Arial" w:hAnsi="Arial" w:cs="Arial"/>
        </w:rPr>
        <w:t xml:space="preserve">Brown and King 2005). </w:t>
      </w:r>
    </w:p>
    <w:p w14:paraId="0FC77A2F" w14:textId="07795AEE" w:rsidR="002445A8" w:rsidRPr="00E06A55" w:rsidRDefault="002445A8" w:rsidP="003D2003">
      <w:pPr>
        <w:tabs>
          <w:tab w:val="left" w:pos="1980"/>
        </w:tabs>
        <w:spacing w:line="240" w:lineRule="auto"/>
        <w:jc w:val="both"/>
        <w:rPr>
          <w:rFonts w:ascii="Arial" w:hAnsi="Arial" w:cs="Arial"/>
        </w:rPr>
      </w:pPr>
      <w:r w:rsidRPr="00E06A55">
        <w:rPr>
          <w:rFonts w:ascii="Arial" w:hAnsi="Arial" w:cs="Arial"/>
        </w:rPr>
        <w:t>As Relocation Coordinators mentioned in their insights about the project, the idea behind MPC for NSW was to offer properties outside the tenants</w:t>
      </w:r>
      <w:r w:rsidR="002C2E9C" w:rsidRPr="00E06A55">
        <w:rPr>
          <w:rFonts w:ascii="Arial" w:hAnsi="Arial" w:cs="Arial"/>
        </w:rPr>
        <w:t>’</w:t>
      </w:r>
      <w:r w:rsidRPr="00E06A55">
        <w:rPr>
          <w:rFonts w:ascii="Arial" w:hAnsi="Arial" w:cs="Arial"/>
        </w:rPr>
        <w:t xml:space="preserve"> geographical zone, so they could consider moving to other areas.</w:t>
      </w:r>
      <w:r w:rsidR="00DC2A54" w:rsidRPr="00E06A55">
        <w:rPr>
          <w:rFonts w:ascii="Arial" w:hAnsi="Arial" w:cs="Arial"/>
        </w:rPr>
        <w:t xml:space="preserve"> Indeed, if tenants could have a ‘choice’ most would likely opt to remain in their own area, thus MPC can be read a</w:t>
      </w:r>
      <w:r w:rsidR="007F6ADA" w:rsidRPr="00E06A55">
        <w:rPr>
          <w:rFonts w:ascii="Arial" w:hAnsi="Arial" w:cs="Arial"/>
        </w:rPr>
        <w:t>s a</w:t>
      </w:r>
      <w:r w:rsidR="00DC2A54" w:rsidRPr="00E06A55">
        <w:rPr>
          <w:rFonts w:ascii="Arial" w:hAnsi="Arial" w:cs="Arial"/>
        </w:rPr>
        <w:t xml:space="preserve"> response to high social housing demand in a local area, rather than offering choices for tenants. </w:t>
      </w:r>
      <w:r w:rsidRPr="00E06A55">
        <w:rPr>
          <w:rFonts w:ascii="Arial" w:hAnsi="Arial" w:cs="Arial"/>
        </w:rPr>
        <w:t xml:space="preserve"> </w:t>
      </w:r>
    </w:p>
    <w:p w14:paraId="1B5FD8C8" w14:textId="18043179" w:rsidR="002445A8" w:rsidRPr="00E06A55" w:rsidRDefault="00420A7F" w:rsidP="003D2003">
      <w:pPr>
        <w:tabs>
          <w:tab w:val="left" w:pos="1980"/>
        </w:tabs>
        <w:spacing w:line="240" w:lineRule="auto"/>
        <w:ind w:left="567" w:right="1082"/>
        <w:jc w:val="both"/>
        <w:rPr>
          <w:rFonts w:ascii="Arial" w:hAnsi="Arial" w:cs="Arial"/>
        </w:rPr>
      </w:pPr>
      <w:r w:rsidRPr="00E06A55">
        <w:rPr>
          <w:rFonts w:ascii="Arial" w:hAnsi="Arial" w:cs="Arial"/>
        </w:rPr>
        <w:lastRenderedPageBreak/>
        <w:t>P</w:t>
      </w:r>
      <w:r w:rsidR="002445A8" w:rsidRPr="00E06A55">
        <w:rPr>
          <w:rFonts w:ascii="Arial" w:hAnsi="Arial" w:cs="Arial"/>
        </w:rPr>
        <w:t>art of the rationale is that they are wanting to offer ten</w:t>
      </w:r>
      <w:r w:rsidR="006E7A0F" w:rsidRPr="00E06A55">
        <w:rPr>
          <w:rFonts w:ascii="Arial" w:hAnsi="Arial" w:cs="Arial"/>
        </w:rPr>
        <w:t xml:space="preserve">ants out of area type choices. </w:t>
      </w:r>
      <w:r w:rsidR="002445A8" w:rsidRPr="00E06A55">
        <w:rPr>
          <w:rFonts w:ascii="Arial" w:hAnsi="Arial" w:cs="Arial"/>
        </w:rPr>
        <w:t>Properties that we</w:t>
      </w:r>
      <w:r w:rsidR="00C967AF" w:rsidRPr="00E06A55">
        <w:rPr>
          <w:rFonts w:ascii="Arial" w:hAnsi="Arial" w:cs="Arial"/>
        </w:rPr>
        <w:t>re up to a very good standard, s</w:t>
      </w:r>
      <w:r w:rsidR="002445A8" w:rsidRPr="00E06A55">
        <w:rPr>
          <w:rFonts w:ascii="Arial" w:hAnsi="Arial" w:cs="Arial"/>
        </w:rPr>
        <w:t>o that people have an opportunity to say</w:t>
      </w:r>
      <w:r w:rsidRPr="00E06A55">
        <w:rPr>
          <w:rFonts w:ascii="Arial" w:hAnsi="Arial" w:cs="Arial"/>
        </w:rPr>
        <w:t>:</w:t>
      </w:r>
      <w:r w:rsidR="002445A8" w:rsidRPr="00E06A55">
        <w:rPr>
          <w:rFonts w:ascii="Arial" w:hAnsi="Arial" w:cs="Arial"/>
        </w:rPr>
        <w:t xml:space="preserve"> </w:t>
      </w:r>
      <w:r w:rsidR="006E7A0F" w:rsidRPr="00E06A55">
        <w:rPr>
          <w:rFonts w:ascii="Arial" w:hAnsi="Arial" w:cs="Arial"/>
        </w:rPr>
        <w:t>“</w:t>
      </w:r>
      <w:r w:rsidR="002445A8" w:rsidRPr="00E06A55">
        <w:rPr>
          <w:rFonts w:ascii="Arial" w:hAnsi="Arial" w:cs="Arial"/>
        </w:rPr>
        <w:t>oh that looks like a fantastic property although it is not really in the area of my first choice. But ultimately because of the quality of th</w:t>
      </w:r>
      <w:r w:rsidR="002C2E9C" w:rsidRPr="00E06A55">
        <w:rPr>
          <w:rFonts w:ascii="Arial" w:hAnsi="Arial" w:cs="Arial"/>
        </w:rPr>
        <w:t>e properties it may be tempting</w:t>
      </w:r>
      <w:r w:rsidR="00D47539" w:rsidRPr="00E06A55">
        <w:rPr>
          <w:rFonts w:ascii="Arial" w:hAnsi="Arial" w:cs="Arial"/>
        </w:rPr>
        <w:t>”</w:t>
      </w:r>
      <w:r w:rsidR="002445A8" w:rsidRPr="00E06A55">
        <w:rPr>
          <w:rFonts w:ascii="Arial" w:hAnsi="Arial" w:cs="Arial"/>
        </w:rPr>
        <w:t xml:space="preserve"> </w:t>
      </w:r>
      <w:r w:rsidR="007F6ADA" w:rsidRPr="00E06A55">
        <w:rPr>
          <w:rFonts w:ascii="Arial" w:hAnsi="Arial" w:cs="Arial"/>
        </w:rPr>
        <w:t>(</w:t>
      </w:r>
      <w:r w:rsidR="00DB446C" w:rsidRPr="00E06A55">
        <w:rPr>
          <w:rFonts w:ascii="Arial" w:hAnsi="Arial" w:cs="Arial"/>
          <w:i/>
        </w:rPr>
        <w:t>FACS</w:t>
      </w:r>
      <w:r w:rsidR="00DB446C" w:rsidRPr="00E06A55">
        <w:rPr>
          <w:rFonts w:ascii="Arial" w:hAnsi="Arial" w:cs="Arial"/>
        </w:rPr>
        <w:t xml:space="preserve"> </w:t>
      </w:r>
      <w:r w:rsidR="007F6ADA" w:rsidRPr="00E06A55">
        <w:rPr>
          <w:rFonts w:ascii="Arial" w:hAnsi="Arial" w:cs="Arial"/>
          <w:i/>
        </w:rPr>
        <w:t>Relocation Coordinator 4)</w:t>
      </w:r>
      <w:r w:rsidR="00696828" w:rsidRPr="00E06A55">
        <w:rPr>
          <w:rFonts w:ascii="Arial" w:hAnsi="Arial" w:cs="Arial"/>
          <w:i/>
        </w:rPr>
        <w:t>.</w:t>
      </w:r>
    </w:p>
    <w:p w14:paraId="53D8C5AE" w14:textId="7AAB4097" w:rsidR="00782D52" w:rsidRPr="00E06A55" w:rsidRDefault="00782D52" w:rsidP="003D2003">
      <w:pPr>
        <w:tabs>
          <w:tab w:val="left" w:pos="1980"/>
        </w:tabs>
        <w:spacing w:line="240" w:lineRule="auto"/>
        <w:ind w:left="567" w:right="1082"/>
        <w:jc w:val="both"/>
        <w:rPr>
          <w:rFonts w:ascii="Arial" w:hAnsi="Arial" w:cs="Arial"/>
        </w:rPr>
      </w:pPr>
      <w:r w:rsidRPr="00E06A55">
        <w:rPr>
          <w:rFonts w:ascii="Arial" w:hAnsi="Arial" w:cs="Arial"/>
        </w:rPr>
        <w:t>[MPC] to me it's more of a mechanism of trying to entice you or show you places you may never have heard of, Hurstville or Sutherland or Parr</w:t>
      </w:r>
      <w:r w:rsidR="00CC3AFE" w:rsidRPr="00E06A55">
        <w:rPr>
          <w:rFonts w:ascii="Arial" w:hAnsi="Arial" w:cs="Arial"/>
        </w:rPr>
        <w:t>amatta or whatever it might be</w:t>
      </w:r>
      <w:r w:rsidR="007F6ADA" w:rsidRPr="00E06A55">
        <w:rPr>
          <w:rFonts w:ascii="Arial" w:hAnsi="Arial" w:cs="Arial"/>
        </w:rPr>
        <w:t xml:space="preserve"> (</w:t>
      </w:r>
      <w:r w:rsidR="00DB446C" w:rsidRPr="00E06A55">
        <w:rPr>
          <w:rFonts w:ascii="Arial" w:hAnsi="Arial" w:cs="Arial"/>
          <w:i/>
        </w:rPr>
        <w:t>FACS</w:t>
      </w:r>
      <w:r w:rsidR="00DB446C" w:rsidRPr="00E06A55">
        <w:rPr>
          <w:rFonts w:ascii="Arial" w:hAnsi="Arial" w:cs="Arial"/>
        </w:rPr>
        <w:t xml:space="preserve"> </w:t>
      </w:r>
      <w:r w:rsidR="007F6ADA" w:rsidRPr="00E06A55">
        <w:rPr>
          <w:rFonts w:ascii="Arial" w:hAnsi="Arial" w:cs="Arial"/>
          <w:i/>
        </w:rPr>
        <w:t>Relocation Coordinator 6)</w:t>
      </w:r>
      <w:r w:rsidR="00CC3AFE" w:rsidRPr="00E06A55">
        <w:rPr>
          <w:rFonts w:ascii="Arial" w:hAnsi="Arial" w:cs="Arial"/>
        </w:rPr>
        <w:t>.</w:t>
      </w:r>
    </w:p>
    <w:p w14:paraId="00E02535" w14:textId="3C9BE62E" w:rsidR="00C563B6" w:rsidRPr="00E06A55" w:rsidRDefault="0016009F" w:rsidP="003D2003">
      <w:pPr>
        <w:spacing w:line="240" w:lineRule="auto"/>
        <w:jc w:val="both"/>
        <w:rPr>
          <w:rFonts w:ascii="Arial" w:hAnsi="Arial" w:cs="Arial"/>
        </w:rPr>
      </w:pPr>
      <w:r w:rsidRPr="00E06A55">
        <w:rPr>
          <w:rFonts w:ascii="Arial" w:hAnsi="Arial" w:cs="Arial"/>
        </w:rPr>
        <w:t>These ‘other suburb’ tours,</w:t>
      </w:r>
      <w:r w:rsidR="00C967AF" w:rsidRPr="00E06A55">
        <w:rPr>
          <w:rFonts w:ascii="Arial" w:hAnsi="Arial" w:cs="Arial"/>
        </w:rPr>
        <w:t xml:space="preserve"> along with</w:t>
      </w:r>
      <w:r w:rsidRPr="00E06A55">
        <w:rPr>
          <w:rFonts w:ascii="Arial" w:hAnsi="Arial" w:cs="Arial"/>
        </w:rPr>
        <w:t xml:space="preserve"> enticing photographs were part of a</w:t>
      </w:r>
      <w:r w:rsidR="007F6ADA" w:rsidRPr="00E06A55">
        <w:rPr>
          <w:rFonts w:ascii="Arial" w:hAnsi="Arial" w:cs="Arial"/>
        </w:rPr>
        <w:t>n</w:t>
      </w:r>
      <w:r w:rsidRPr="00E06A55">
        <w:rPr>
          <w:rFonts w:ascii="Arial" w:hAnsi="Arial" w:cs="Arial"/>
        </w:rPr>
        <w:t xml:space="preserve"> </w:t>
      </w:r>
      <w:r w:rsidR="00797830" w:rsidRPr="00E06A55">
        <w:rPr>
          <w:rFonts w:ascii="Arial" w:hAnsi="Arial" w:cs="Arial"/>
        </w:rPr>
        <w:t>approach</w:t>
      </w:r>
      <w:r w:rsidRPr="00E06A55">
        <w:rPr>
          <w:rFonts w:ascii="Arial" w:hAnsi="Arial" w:cs="Arial"/>
        </w:rPr>
        <w:t xml:space="preserve"> to overcome geography. To influenc</w:t>
      </w:r>
      <w:r w:rsidR="00DB446C" w:rsidRPr="00E06A55">
        <w:rPr>
          <w:rFonts w:ascii="Arial" w:hAnsi="Arial" w:cs="Arial"/>
        </w:rPr>
        <w:t>e the tenant’s ‘choice</w:t>
      </w:r>
      <w:r w:rsidRPr="00E06A55">
        <w:rPr>
          <w:rFonts w:ascii="Arial" w:hAnsi="Arial" w:cs="Arial"/>
        </w:rPr>
        <w:t>’</w:t>
      </w:r>
      <w:r w:rsidR="00DB446C" w:rsidRPr="00E06A55">
        <w:rPr>
          <w:rFonts w:ascii="Arial" w:hAnsi="Arial" w:cs="Arial"/>
        </w:rPr>
        <w:t>.</w:t>
      </w:r>
      <w:r w:rsidRPr="00E06A55">
        <w:rPr>
          <w:rFonts w:ascii="Arial" w:hAnsi="Arial" w:cs="Arial"/>
        </w:rPr>
        <w:t xml:space="preserve"> </w:t>
      </w:r>
      <w:r w:rsidR="002C2E9C" w:rsidRPr="00E06A55">
        <w:rPr>
          <w:rFonts w:ascii="Arial" w:hAnsi="Arial" w:cs="Arial"/>
        </w:rPr>
        <w:t xml:space="preserve">This implies that MPC was perhaps less about promoting choice and more about </w:t>
      </w:r>
      <w:r w:rsidR="00DB446C" w:rsidRPr="00E06A55">
        <w:rPr>
          <w:rFonts w:ascii="Arial" w:hAnsi="Arial" w:cs="Arial"/>
        </w:rPr>
        <w:t>promoting</w:t>
      </w:r>
      <w:r w:rsidR="002C2E9C" w:rsidRPr="00E06A55">
        <w:rPr>
          <w:rFonts w:ascii="Arial" w:hAnsi="Arial" w:cs="Arial"/>
        </w:rPr>
        <w:t xml:space="preserve"> mobility</w:t>
      </w:r>
      <w:r w:rsidR="00A86622" w:rsidRPr="00E06A55">
        <w:rPr>
          <w:rFonts w:ascii="Arial" w:hAnsi="Arial" w:cs="Arial"/>
        </w:rPr>
        <w:t xml:space="preserve"> </w:t>
      </w:r>
      <w:r w:rsidR="006E7A0F" w:rsidRPr="00E06A55">
        <w:rPr>
          <w:rFonts w:ascii="Arial" w:hAnsi="Arial" w:cs="Arial"/>
        </w:rPr>
        <w:t>(and hopefully get them to consider moving</w:t>
      </w:r>
      <w:r w:rsidR="00DC2A54" w:rsidRPr="00E06A55">
        <w:rPr>
          <w:rFonts w:ascii="Arial" w:hAnsi="Arial" w:cs="Arial"/>
        </w:rPr>
        <w:t xml:space="preserve"> voluntarily</w:t>
      </w:r>
      <w:r w:rsidR="006E7A0F" w:rsidRPr="00E06A55">
        <w:rPr>
          <w:rFonts w:ascii="Arial" w:hAnsi="Arial" w:cs="Arial"/>
        </w:rPr>
        <w:t>)</w:t>
      </w:r>
      <w:r w:rsidR="002C2E9C" w:rsidRPr="00E06A55">
        <w:rPr>
          <w:rFonts w:ascii="Arial" w:hAnsi="Arial" w:cs="Arial"/>
        </w:rPr>
        <w:t xml:space="preserve">. </w:t>
      </w:r>
    </w:p>
    <w:p w14:paraId="2BACF9B0" w14:textId="079A20BB" w:rsidR="000B0142" w:rsidRPr="00E06A55" w:rsidRDefault="000B0142" w:rsidP="003D2003">
      <w:pPr>
        <w:spacing w:line="240" w:lineRule="auto"/>
        <w:jc w:val="both"/>
        <w:rPr>
          <w:rFonts w:ascii="Arial" w:hAnsi="Arial" w:cs="Arial"/>
          <w:b/>
        </w:rPr>
      </w:pPr>
      <w:r w:rsidRPr="00E06A55">
        <w:rPr>
          <w:rFonts w:ascii="Arial" w:hAnsi="Arial" w:cs="Arial"/>
          <w:b/>
        </w:rPr>
        <w:t>From choice to chance – the housing lotto</w:t>
      </w:r>
    </w:p>
    <w:p w14:paraId="25F395C1" w14:textId="50B85CD4" w:rsidR="000B0142" w:rsidRPr="00E06A55" w:rsidRDefault="000B0142" w:rsidP="003D2003">
      <w:pPr>
        <w:spacing w:line="240" w:lineRule="auto"/>
        <w:jc w:val="both"/>
        <w:rPr>
          <w:rFonts w:ascii="Arial" w:hAnsi="Arial" w:cs="Arial"/>
        </w:rPr>
      </w:pPr>
      <w:r w:rsidRPr="00E06A55">
        <w:rPr>
          <w:rFonts w:ascii="Arial" w:hAnsi="Arial" w:cs="Arial"/>
        </w:rPr>
        <w:t xml:space="preserve">There is an argument to be made that MPC inhibits individual agency and choice, as many residents refer to the CBL project in Millers Point </w:t>
      </w:r>
      <w:r w:rsidR="00CE6C2A" w:rsidRPr="00E06A55">
        <w:rPr>
          <w:rFonts w:ascii="Arial" w:hAnsi="Arial" w:cs="Arial"/>
        </w:rPr>
        <w:t>as a ‘housing lottery’, and how the</w:t>
      </w:r>
      <w:r w:rsidRPr="00E06A55">
        <w:rPr>
          <w:rFonts w:ascii="Arial" w:hAnsi="Arial" w:cs="Arial"/>
        </w:rPr>
        <w:t xml:space="preserve"> experience can be particularly damaging to those who apply and miss out </w:t>
      </w:r>
      <w:bookmarkStart w:id="2" w:name="_Hlk486491912"/>
      <w:r w:rsidRPr="00E06A55">
        <w:rPr>
          <w:rFonts w:ascii="Arial" w:hAnsi="Arial" w:cs="Arial"/>
        </w:rPr>
        <w:t>(</w:t>
      </w:r>
      <w:r w:rsidR="00797830" w:rsidRPr="00E06A55">
        <w:rPr>
          <w:rFonts w:ascii="Arial" w:hAnsi="Arial" w:cs="Arial"/>
          <w:i/>
        </w:rPr>
        <w:t>New Mat</w:t>
      </w:r>
      <w:r w:rsidR="00F002BE" w:rsidRPr="00E06A55">
        <w:rPr>
          <w:rFonts w:ascii="Arial" w:hAnsi="Arial" w:cs="Arial"/>
          <w:i/>
        </w:rPr>
        <w:t>i</w:t>
      </w:r>
      <w:r w:rsidR="00797830" w:rsidRPr="00E06A55">
        <w:rPr>
          <w:rFonts w:ascii="Arial" w:hAnsi="Arial" w:cs="Arial"/>
          <w:i/>
        </w:rPr>
        <w:t>l</w:t>
      </w:r>
      <w:r w:rsidR="00F002BE" w:rsidRPr="00E06A55">
        <w:rPr>
          <w:rFonts w:ascii="Arial" w:hAnsi="Arial" w:cs="Arial"/>
          <w:i/>
        </w:rPr>
        <w:t>da</w:t>
      </w:r>
      <w:r w:rsidR="00F002BE" w:rsidRPr="00E06A55">
        <w:rPr>
          <w:rFonts w:ascii="Arial" w:hAnsi="Arial" w:cs="Arial"/>
        </w:rPr>
        <w:t xml:space="preserve"> 2014; also see Moon 2014</w:t>
      </w:r>
      <w:r w:rsidR="0025017A" w:rsidRPr="00E06A55">
        <w:rPr>
          <w:rFonts w:ascii="Arial" w:hAnsi="Arial" w:cs="Arial"/>
        </w:rPr>
        <w:t>; Herbetson, 2014</w:t>
      </w:r>
      <w:r w:rsidRPr="00E06A55">
        <w:rPr>
          <w:rFonts w:ascii="Arial" w:hAnsi="Arial" w:cs="Arial"/>
        </w:rPr>
        <w:t xml:space="preserve">). </w:t>
      </w:r>
      <w:bookmarkStart w:id="3" w:name="_Hlk486491925"/>
      <w:bookmarkEnd w:id="2"/>
      <w:r w:rsidR="00A86622" w:rsidRPr="00E06A55">
        <w:rPr>
          <w:rFonts w:ascii="Arial" w:hAnsi="Arial" w:cs="Arial"/>
        </w:rPr>
        <w:t>As</w:t>
      </w:r>
      <w:r w:rsidR="0016009F" w:rsidRPr="00E06A55">
        <w:rPr>
          <w:rFonts w:ascii="Arial" w:hAnsi="Arial" w:cs="Arial"/>
        </w:rPr>
        <w:t xml:space="preserve"> one submission to NSW’s Productivity Commission</w:t>
      </w:r>
      <w:r w:rsidR="00A86622" w:rsidRPr="00E06A55">
        <w:rPr>
          <w:rFonts w:ascii="Arial" w:hAnsi="Arial" w:cs="Arial"/>
        </w:rPr>
        <w:t xml:space="preserve"> says:</w:t>
      </w:r>
      <w:r w:rsidRPr="00E06A55">
        <w:rPr>
          <w:rFonts w:ascii="Arial" w:hAnsi="Arial" w:cs="Arial"/>
        </w:rPr>
        <w:t xml:space="preserve"> </w:t>
      </w:r>
      <w:bookmarkEnd w:id="3"/>
      <w:r w:rsidRPr="00E06A55">
        <w:rPr>
          <w:rFonts w:ascii="Arial" w:hAnsi="Arial" w:cs="Arial"/>
        </w:rPr>
        <w:t xml:space="preserve">“[t]here is also evidence that because </w:t>
      </w:r>
      <w:r w:rsidR="00A86622" w:rsidRPr="00E06A55">
        <w:rPr>
          <w:rFonts w:ascii="Arial" w:hAnsi="Arial" w:cs="Arial"/>
        </w:rPr>
        <w:t>MPC</w:t>
      </w:r>
      <w:r w:rsidRPr="00E06A55">
        <w:rPr>
          <w:rFonts w:ascii="Arial" w:hAnsi="Arial" w:cs="Arial"/>
        </w:rPr>
        <w:t xml:space="preserve"> requires tenants to individually apply for each dwelling, rather than it being allocated by the social housing provider, it places a greater onus on prospective tenants, which tends to have the effect of disadvantaging vulnerable households</w:t>
      </w:r>
      <w:r w:rsidR="00C01421" w:rsidRPr="00E06A55">
        <w:rPr>
          <w:rFonts w:ascii="Arial" w:hAnsi="Arial" w:cs="Arial"/>
        </w:rPr>
        <w:t xml:space="preserve"> with limited resources” (</w:t>
      </w:r>
      <w:r w:rsidR="0016009F" w:rsidRPr="00E06A55">
        <w:rPr>
          <w:rFonts w:ascii="Arial" w:hAnsi="Arial" w:cs="Arial"/>
        </w:rPr>
        <w:t xml:space="preserve">CSPA </w:t>
      </w:r>
      <w:r w:rsidR="00797830" w:rsidRPr="00E06A55">
        <w:rPr>
          <w:rFonts w:ascii="Arial" w:hAnsi="Arial" w:cs="Arial"/>
        </w:rPr>
        <w:t xml:space="preserve">2016, </w:t>
      </w:r>
      <w:r w:rsidRPr="00E06A55">
        <w:rPr>
          <w:rFonts w:ascii="Arial" w:hAnsi="Arial" w:cs="Arial"/>
        </w:rPr>
        <w:t>9).</w:t>
      </w:r>
      <w:r w:rsidR="00420A7F" w:rsidRPr="00E06A55">
        <w:rPr>
          <w:rFonts w:ascii="Arial" w:hAnsi="Arial" w:cs="Arial"/>
        </w:rPr>
        <w:t xml:space="preserve"> However, the move from ‘choice’ to ‘chance’ in</w:t>
      </w:r>
      <w:r w:rsidR="002A79DE" w:rsidRPr="00E06A55">
        <w:rPr>
          <w:rFonts w:ascii="Arial" w:hAnsi="Arial" w:cs="Arial"/>
        </w:rPr>
        <w:t xml:space="preserve"> the</w:t>
      </w:r>
      <w:r w:rsidR="00420A7F" w:rsidRPr="00E06A55">
        <w:rPr>
          <w:rFonts w:ascii="Arial" w:hAnsi="Arial" w:cs="Arial"/>
        </w:rPr>
        <w:t xml:space="preserve"> case of MPC was informed by the acknowledgement of this disadvantage. MPC was set-up not as an online tool were</w:t>
      </w:r>
      <w:r w:rsidR="006E7A0F" w:rsidRPr="00E06A55">
        <w:rPr>
          <w:rFonts w:ascii="Arial" w:hAnsi="Arial" w:cs="Arial"/>
        </w:rPr>
        <w:t xml:space="preserve"> tenants could go and bid, rather as a</w:t>
      </w:r>
      <w:r w:rsidR="00CE6C2A" w:rsidRPr="00E06A55">
        <w:rPr>
          <w:rFonts w:ascii="Arial" w:hAnsi="Arial" w:cs="Arial"/>
        </w:rPr>
        <w:t xml:space="preserve"> paper-based, open-</w:t>
      </w:r>
      <w:r w:rsidR="00797830" w:rsidRPr="00E06A55">
        <w:rPr>
          <w:rFonts w:ascii="Arial" w:hAnsi="Arial" w:cs="Arial"/>
        </w:rPr>
        <w:t>office, open-</w:t>
      </w:r>
      <w:r w:rsidR="00420A7F" w:rsidRPr="00E06A55">
        <w:rPr>
          <w:rFonts w:ascii="Arial" w:hAnsi="Arial" w:cs="Arial"/>
        </w:rPr>
        <w:t>house system where tenants could go see the list of properties, be driven to the open-house</w:t>
      </w:r>
      <w:r w:rsidR="00797830" w:rsidRPr="00E06A55">
        <w:rPr>
          <w:rFonts w:ascii="Arial" w:hAnsi="Arial" w:cs="Arial"/>
        </w:rPr>
        <w:t xml:space="preserve"> inspection</w:t>
      </w:r>
      <w:r w:rsidR="00420A7F" w:rsidRPr="00E06A55">
        <w:rPr>
          <w:rFonts w:ascii="Arial" w:hAnsi="Arial" w:cs="Arial"/>
        </w:rPr>
        <w:t xml:space="preserve"> and write down their bid. This was d</w:t>
      </w:r>
      <w:r w:rsidR="00CE6C2A" w:rsidRPr="00E06A55">
        <w:rPr>
          <w:rFonts w:ascii="Arial" w:hAnsi="Arial" w:cs="Arial"/>
        </w:rPr>
        <w:t>one with a</w:t>
      </w:r>
      <w:r w:rsidR="00B96235" w:rsidRPr="00E06A55">
        <w:rPr>
          <w:rFonts w:ascii="Arial" w:hAnsi="Arial" w:cs="Arial"/>
        </w:rPr>
        <w:t xml:space="preserve"> consideration</w:t>
      </w:r>
      <w:r w:rsidR="00CE6C2A" w:rsidRPr="00E06A55">
        <w:rPr>
          <w:rFonts w:ascii="Arial" w:hAnsi="Arial" w:cs="Arial"/>
        </w:rPr>
        <w:t xml:space="preserve"> of</w:t>
      </w:r>
      <w:r w:rsidR="002C2E9C" w:rsidRPr="00E06A55">
        <w:rPr>
          <w:rFonts w:ascii="Arial" w:hAnsi="Arial" w:cs="Arial"/>
        </w:rPr>
        <w:t xml:space="preserve"> the demographics of the e</w:t>
      </w:r>
      <w:r w:rsidR="00B96235" w:rsidRPr="00E06A55">
        <w:rPr>
          <w:rFonts w:ascii="Arial" w:hAnsi="Arial" w:cs="Arial"/>
        </w:rPr>
        <w:t xml:space="preserve">states, with an ageing population unable to bid on a computer internet based system, for example. </w:t>
      </w:r>
      <w:r w:rsidR="006E7A0F" w:rsidRPr="00E06A55">
        <w:rPr>
          <w:rFonts w:ascii="Arial" w:hAnsi="Arial" w:cs="Arial"/>
        </w:rPr>
        <w:t>Nevertheless</w:t>
      </w:r>
      <w:r w:rsidR="003E1304" w:rsidRPr="00E06A55">
        <w:rPr>
          <w:rFonts w:ascii="Arial" w:hAnsi="Arial" w:cs="Arial"/>
        </w:rPr>
        <w:t>, there have been some strong criticisms to the model</w:t>
      </w:r>
      <w:r w:rsidR="00CE6C2A" w:rsidRPr="00E06A55">
        <w:rPr>
          <w:rFonts w:ascii="Arial" w:hAnsi="Arial" w:cs="Arial"/>
        </w:rPr>
        <w:t>,</w:t>
      </w:r>
      <w:r w:rsidR="003E1304" w:rsidRPr="00E06A55">
        <w:rPr>
          <w:rFonts w:ascii="Arial" w:hAnsi="Arial" w:cs="Arial"/>
        </w:rPr>
        <w:t xml:space="preserve"> as </w:t>
      </w:r>
      <w:r w:rsidRPr="00E06A55">
        <w:rPr>
          <w:rFonts w:ascii="Arial" w:hAnsi="Arial" w:cs="Arial"/>
        </w:rPr>
        <w:t xml:space="preserve">Pringle argues </w:t>
      </w:r>
      <w:r w:rsidR="003E1304" w:rsidRPr="00E06A55">
        <w:rPr>
          <w:rFonts w:ascii="Arial" w:hAnsi="Arial" w:cs="Arial"/>
        </w:rPr>
        <w:t>for</w:t>
      </w:r>
      <w:r w:rsidRPr="00E06A55">
        <w:rPr>
          <w:rFonts w:ascii="Arial" w:hAnsi="Arial" w:cs="Arial"/>
        </w:rPr>
        <w:t xml:space="preserve"> Millers Point</w:t>
      </w:r>
      <w:r w:rsidR="003E1304" w:rsidRPr="00E06A55">
        <w:rPr>
          <w:rFonts w:ascii="Arial" w:hAnsi="Arial" w:cs="Arial"/>
        </w:rPr>
        <w:t xml:space="preserve"> residents:</w:t>
      </w:r>
      <w:r w:rsidRPr="00E06A55">
        <w:rPr>
          <w:rFonts w:ascii="Arial" w:hAnsi="Arial" w:cs="Arial"/>
        </w:rPr>
        <w:t xml:space="preserve"> “[a] policy that had potential to benefit the experience of social housing residents is instead now being rolled out as part of the divisiv</w:t>
      </w:r>
      <w:r w:rsidR="00797830" w:rsidRPr="00E06A55">
        <w:rPr>
          <w:rFonts w:ascii="Arial" w:hAnsi="Arial" w:cs="Arial"/>
        </w:rPr>
        <w:t>e process of forced relocations</w:t>
      </w:r>
      <w:r w:rsidRPr="00E06A55">
        <w:rPr>
          <w:rFonts w:ascii="Arial" w:hAnsi="Arial" w:cs="Arial"/>
        </w:rPr>
        <w:t>”</w:t>
      </w:r>
      <w:r w:rsidR="003E1304" w:rsidRPr="00E06A55">
        <w:rPr>
          <w:rFonts w:ascii="Arial" w:hAnsi="Arial" w:cs="Arial"/>
        </w:rPr>
        <w:t xml:space="preserve"> </w:t>
      </w:r>
      <w:r w:rsidR="002C2E9C" w:rsidRPr="00E06A55">
        <w:rPr>
          <w:rFonts w:ascii="Arial" w:hAnsi="Arial" w:cs="Arial"/>
        </w:rPr>
        <w:t>(2014, 20</w:t>
      </w:r>
      <w:r w:rsidR="003E1304" w:rsidRPr="00E06A55">
        <w:rPr>
          <w:rFonts w:ascii="Arial" w:hAnsi="Arial" w:cs="Arial"/>
        </w:rPr>
        <w:t>)</w:t>
      </w:r>
      <w:r w:rsidR="002C2E9C" w:rsidRPr="00E06A55">
        <w:rPr>
          <w:rFonts w:ascii="Arial" w:hAnsi="Arial" w:cs="Arial"/>
        </w:rPr>
        <w:t xml:space="preserve">. </w:t>
      </w:r>
      <w:r w:rsidR="00CC3AFE" w:rsidRPr="00E06A55">
        <w:rPr>
          <w:rFonts w:ascii="Arial" w:hAnsi="Arial" w:cs="Arial"/>
        </w:rPr>
        <w:t>Thus, i</w:t>
      </w:r>
      <w:r w:rsidR="003E1304" w:rsidRPr="00E06A55">
        <w:rPr>
          <w:rFonts w:ascii="Arial" w:hAnsi="Arial" w:cs="Arial"/>
        </w:rPr>
        <w:t>n the context of mass reloc</w:t>
      </w:r>
      <w:r w:rsidR="002C2E9C" w:rsidRPr="00E06A55">
        <w:rPr>
          <w:rFonts w:ascii="Arial" w:hAnsi="Arial" w:cs="Arial"/>
        </w:rPr>
        <w:t>ation</w:t>
      </w:r>
      <w:r w:rsidR="0016009F" w:rsidRPr="00E06A55">
        <w:rPr>
          <w:rFonts w:ascii="Arial" w:hAnsi="Arial" w:cs="Arial"/>
        </w:rPr>
        <w:t>s</w:t>
      </w:r>
      <w:r w:rsidR="00CE6C2A" w:rsidRPr="00E06A55">
        <w:rPr>
          <w:rFonts w:ascii="Arial" w:hAnsi="Arial" w:cs="Arial"/>
        </w:rPr>
        <w:t>,</w:t>
      </w:r>
      <w:r w:rsidR="002C2E9C" w:rsidRPr="00E06A55">
        <w:rPr>
          <w:rFonts w:ascii="Arial" w:hAnsi="Arial" w:cs="Arial"/>
        </w:rPr>
        <w:t xml:space="preserve"> CBL systems</w:t>
      </w:r>
      <w:r w:rsidR="0016009F" w:rsidRPr="00E06A55">
        <w:rPr>
          <w:rFonts w:ascii="Arial" w:hAnsi="Arial" w:cs="Arial"/>
        </w:rPr>
        <w:t xml:space="preserve"> have problematic social</w:t>
      </w:r>
      <w:r w:rsidR="003E1304" w:rsidRPr="00E06A55">
        <w:rPr>
          <w:rFonts w:ascii="Arial" w:hAnsi="Arial" w:cs="Arial"/>
        </w:rPr>
        <w:t xml:space="preserve"> effect</w:t>
      </w:r>
      <w:r w:rsidR="0016009F" w:rsidRPr="00E06A55">
        <w:rPr>
          <w:rFonts w:ascii="Arial" w:hAnsi="Arial" w:cs="Arial"/>
        </w:rPr>
        <w:t>s</w:t>
      </w:r>
      <w:r w:rsidR="003E1304" w:rsidRPr="00E06A55">
        <w:rPr>
          <w:rFonts w:ascii="Arial" w:hAnsi="Arial" w:cs="Arial"/>
        </w:rPr>
        <w:t xml:space="preserve">, even if considerations of diversity and vulnerability are mobilised. </w:t>
      </w:r>
    </w:p>
    <w:p w14:paraId="5CF40D17" w14:textId="48813A00" w:rsidR="003657FF" w:rsidRPr="00E06A55" w:rsidRDefault="00CE6C2A" w:rsidP="003D2003">
      <w:pPr>
        <w:tabs>
          <w:tab w:val="left" w:pos="1980"/>
        </w:tabs>
        <w:spacing w:line="240" w:lineRule="auto"/>
        <w:jc w:val="both"/>
        <w:rPr>
          <w:rFonts w:ascii="Arial" w:hAnsi="Arial" w:cs="Arial"/>
        </w:rPr>
      </w:pPr>
      <w:r w:rsidRPr="00E06A55">
        <w:rPr>
          <w:rFonts w:ascii="Arial" w:hAnsi="Arial" w:cs="Arial"/>
        </w:rPr>
        <w:t>This contradiction did</w:t>
      </w:r>
      <w:r w:rsidR="003E1304" w:rsidRPr="00E06A55">
        <w:rPr>
          <w:rFonts w:ascii="Arial" w:hAnsi="Arial" w:cs="Arial"/>
        </w:rPr>
        <w:t xml:space="preserve"> not escape relocation coordinators percep</w:t>
      </w:r>
      <w:r w:rsidRPr="00E06A55">
        <w:rPr>
          <w:rFonts w:ascii="Arial" w:hAnsi="Arial" w:cs="Arial"/>
        </w:rPr>
        <w:t>tions of the model. T</w:t>
      </w:r>
      <w:r w:rsidR="003E1304" w:rsidRPr="00E06A55">
        <w:rPr>
          <w:rFonts w:ascii="Arial" w:hAnsi="Arial" w:cs="Arial"/>
        </w:rPr>
        <w:t>hey are also</w:t>
      </w:r>
      <w:r w:rsidR="003657FF" w:rsidRPr="00E06A55">
        <w:rPr>
          <w:rFonts w:ascii="Arial" w:hAnsi="Arial" w:cs="Arial"/>
        </w:rPr>
        <w:t xml:space="preserve"> conflicted between the potential of CBL</w:t>
      </w:r>
      <w:r w:rsidR="003E1304" w:rsidRPr="00E06A55">
        <w:rPr>
          <w:rFonts w:ascii="Arial" w:hAnsi="Arial" w:cs="Arial"/>
        </w:rPr>
        <w:t xml:space="preserve"> models</w:t>
      </w:r>
      <w:r w:rsidR="003657FF" w:rsidRPr="00E06A55">
        <w:rPr>
          <w:rFonts w:ascii="Arial" w:hAnsi="Arial" w:cs="Arial"/>
        </w:rPr>
        <w:t xml:space="preserve"> and </w:t>
      </w:r>
      <w:r w:rsidR="002C2E9C" w:rsidRPr="00E06A55">
        <w:rPr>
          <w:rFonts w:ascii="Arial" w:hAnsi="Arial" w:cs="Arial"/>
        </w:rPr>
        <w:t>the actual set-up for NSW:</w:t>
      </w:r>
      <w:r w:rsidR="003657FF" w:rsidRPr="00E06A55">
        <w:rPr>
          <w:rFonts w:ascii="Arial" w:hAnsi="Arial" w:cs="Arial"/>
        </w:rPr>
        <w:t xml:space="preserve"> </w:t>
      </w:r>
    </w:p>
    <w:p w14:paraId="236925B0" w14:textId="389E106C" w:rsidR="003657FF" w:rsidRPr="00E06A55" w:rsidRDefault="003657FF" w:rsidP="003D2003">
      <w:pPr>
        <w:tabs>
          <w:tab w:val="left" w:pos="1980"/>
        </w:tabs>
        <w:spacing w:line="240" w:lineRule="auto"/>
        <w:ind w:left="567" w:right="798"/>
        <w:jc w:val="both"/>
        <w:rPr>
          <w:rFonts w:ascii="Arial" w:hAnsi="Arial" w:cs="Arial"/>
        </w:rPr>
      </w:pPr>
      <w:r w:rsidRPr="00E06A55">
        <w:rPr>
          <w:rFonts w:ascii="Arial" w:hAnsi="Arial" w:cs="Arial"/>
        </w:rPr>
        <w:t xml:space="preserve">Millers Point when they introduced it [MPC] there was a lot of complaints - there was a thing on </w:t>
      </w:r>
      <w:r w:rsidRPr="00E06A55">
        <w:rPr>
          <w:rFonts w:ascii="Arial" w:hAnsi="Arial" w:cs="Arial"/>
          <w:i/>
        </w:rPr>
        <w:t>A Current Affair</w:t>
      </w:r>
      <w:r w:rsidRPr="00E06A55">
        <w:rPr>
          <w:rFonts w:ascii="Arial" w:hAnsi="Arial" w:cs="Arial"/>
        </w:rPr>
        <w:t xml:space="preserve"> about it.  They did a spoof on us saying it's like a lucky dip and neighbours were </w:t>
      </w:r>
      <w:r w:rsidR="00A86622" w:rsidRPr="00E06A55">
        <w:rPr>
          <w:rFonts w:ascii="Arial" w:hAnsi="Arial" w:cs="Arial"/>
        </w:rPr>
        <w:t>competing</w:t>
      </w:r>
      <w:r w:rsidRPr="00E06A55">
        <w:rPr>
          <w:rFonts w:ascii="Arial" w:hAnsi="Arial" w:cs="Arial"/>
        </w:rPr>
        <w:t xml:space="preserve"> for a property. Well I suppo</w:t>
      </w:r>
      <w:r w:rsidR="00CE6C2A" w:rsidRPr="00E06A55">
        <w:rPr>
          <w:rFonts w:ascii="Arial" w:hAnsi="Arial" w:cs="Arial"/>
        </w:rPr>
        <w:t>se that's how allocations work.</w:t>
      </w:r>
      <w:r w:rsidRPr="00E06A55">
        <w:rPr>
          <w:rFonts w:ascii="Arial" w:hAnsi="Arial" w:cs="Arial"/>
        </w:rPr>
        <w:t xml:space="preserve"> If there's one house that's good for about 60 people around her</w:t>
      </w:r>
      <w:r w:rsidR="00CE6C2A" w:rsidRPr="00E06A55">
        <w:rPr>
          <w:rFonts w:ascii="Arial" w:hAnsi="Arial" w:cs="Arial"/>
        </w:rPr>
        <w:t>e someone gets it;</w:t>
      </w:r>
      <w:r w:rsidR="00A86622" w:rsidRPr="00E06A55">
        <w:rPr>
          <w:rFonts w:ascii="Arial" w:hAnsi="Arial" w:cs="Arial"/>
        </w:rPr>
        <w:t xml:space="preserve"> 59 miss out </w:t>
      </w:r>
      <w:r w:rsidR="007444E9" w:rsidRPr="00E06A55">
        <w:rPr>
          <w:rFonts w:ascii="Arial" w:hAnsi="Arial" w:cs="Arial"/>
        </w:rPr>
        <w:t>(</w:t>
      </w:r>
      <w:r w:rsidR="00725473" w:rsidRPr="00E06A55">
        <w:rPr>
          <w:rFonts w:ascii="Arial" w:hAnsi="Arial" w:cs="Arial"/>
          <w:i/>
        </w:rPr>
        <w:t xml:space="preserve">FACS </w:t>
      </w:r>
      <w:r w:rsidR="00085598" w:rsidRPr="00E06A55">
        <w:rPr>
          <w:rFonts w:ascii="Arial" w:hAnsi="Arial" w:cs="Arial"/>
          <w:i/>
        </w:rPr>
        <w:t>Relocation Coordinator 6)</w:t>
      </w:r>
      <w:r w:rsidR="00797830" w:rsidRPr="00E06A55">
        <w:rPr>
          <w:rFonts w:ascii="Arial" w:hAnsi="Arial" w:cs="Arial"/>
        </w:rPr>
        <w:t>.</w:t>
      </w:r>
    </w:p>
    <w:p w14:paraId="697E0A97" w14:textId="49EDD28D" w:rsidR="003657FF" w:rsidRPr="00E06A55" w:rsidRDefault="0016009F" w:rsidP="003D2003">
      <w:pPr>
        <w:tabs>
          <w:tab w:val="left" w:pos="1980"/>
        </w:tabs>
        <w:spacing w:line="240" w:lineRule="auto"/>
        <w:jc w:val="both"/>
        <w:rPr>
          <w:rFonts w:ascii="Arial" w:hAnsi="Arial" w:cs="Arial"/>
        </w:rPr>
      </w:pPr>
      <w:r w:rsidRPr="00E06A55">
        <w:rPr>
          <w:rFonts w:ascii="Arial" w:hAnsi="Arial" w:cs="Arial"/>
        </w:rPr>
        <w:t xml:space="preserve">In effect, choice become becomes a “lucky dip” and therefore the issue is not so much about the tenant who is successful, but rather those who are unsuccessful. </w:t>
      </w:r>
      <w:r w:rsidR="001872F9" w:rsidRPr="00E06A55">
        <w:rPr>
          <w:rFonts w:ascii="Arial" w:hAnsi="Arial" w:cs="Arial"/>
        </w:rPr>
        <w:t>Trying</w:t>
      </w:r>
      <w:r w:rsidR="003E1304" w:rsidRPr="00E06A55">
        <w:rPr>
          <w:rFonts w:ascii="Arial" w:hAnsi="Arial" w:cs="Arial"/>
        </w:rPr>
        <w:t xml:space="preserve"> new engagement tools that would help achieving </w:t>
      </w:r>
      <w:r w:rsidR="001872F9" w:rsidRPr="00E06A55">
        <w:rPr>
          <w:rFonts w:ascii="Arial" w:hAnsi="Arial" w:cs="Arial"/>
        </w:rPr>
        <w:t xml:space="preserve">the targets of the </w:t>
      </w:r>
      <w:r w:rsidR="001872F9" w:rsidRPr="00E06A55">
        <w:rPr>
          <w:rStyle w:val="Emphasis"/>
          <w:rFonts w:ascii="Arial" w:hAnsi="Arial" w:cs="Arial"/>
          <w:bCs/>
          <w:iCs w:val="0"/>
          <w:shd w:val="clear" w:color="auto" w:fill="FFFFFF"/>
        </w:rPr>
        <w:t>Future Directions for Social Housing</w:t>
      </w:r>
      <w:r w:rsidRPr="00E06A55">
        <w:rPr>
          <w:rStyle w:val="Emphasis"/>
          <w:rFonts w:ascii="Arial" w:hAnsi="Arial" w:cs="Arial"/>
          <w:bCs/>
          <w:i w:val="0"/>
          <w:iCs w:val="0"/>
          <w:shd w:val="clear" w:color="auto" w:fill="FFFFFF"/>
        </w:rPr>
        <w:t xml:space="preserve"> report is arguably a part of the policy process</w:t>
      </w:r>
      <w:r w:rsidR="001872F9" w:rsidRPr="00E06A55">
        <w:rPr>
          <w:rStyle w:val="Emphasis"/>
          <w:rFonts w:ascii="Arial" w:hAnsi="Arial" w:cs="Arial"/>
          <w:bCs/>
          <w:i w:val="0"/>
          <w:iCs w:val="0"/>
          <w:shd w:val="clear" w:color="auto" w:fill="FFFFFF"/>
        </w:rPr>
        <w:t>, but considering tenants’ future dwelling</w:t>
      </w:r>
      <w:r w:rsidR="00897D30" w:rsidRPr="00E06A55">
        <w:rPr>
          <w:rStyle w:val="Emphasis"/>
          <w:rFonts w:ascii="Arial" w:hAnsi="Arial" w:cs="Arial"/>
          <w:bCs/>
          <w:i w:val="0"/>
          <w:iCs w:val="0"/>
          <w:shd w:val="clear" w:color="auto" w:fill="FFFFFF"/>
        </w:rPr>
        <w:t>s as</w:t>
      </w:r>
      <w:r w:rsidR="001872F9" w:rsidRPr="00E06A55">
        <w:rPr>
          <w:rStyle w:val="Emphasis"/>
          <w:rFonts w:ascii="Arial" w:hAnsi="Arial" w:cs="Arial"/>
          <w:bCs/>
          <w:i w:val="0"/>
          <w:iCs w:val="0"/>
          <w:shd w:val="clear" w:color="auto" w:fill="FFFFFF"/>
        </w:rPr>
        <w:t xml:space="preserve"> a matter o</w:t>
      </w:r>
      <w:r w:rsidR="00797830" w:rsidRPr="00E06A55">
        <w:rPr>
          <w:rStyle w:val="Emphasis"/>
          <w:rFonts w:ascii="Arial" w:hAnsi="Arial" w:cs="Arial"/>
          <w:bCs/>
          <w:i w:val="0"/>
          <w:iCs w:val="0"/>
          <w:shd w:val="clear" w:color="auto" w:fill="FFFFFF"/>
        </w:rPr>
        <w:t>f chance is highly problematic.</w:t>
      </w:r>
      <w:r w:rsidR="001872F9" w:rsidRPr="00E06A55">
        <w:rPr>
          <w:rStyle w:val="Emphasis"/>
          <w:rFonts w:ascii="Arial" w:hAnsi="Arial" w:cs="Arial"/>
          <w:bCs/>
          <w:i w:val="0"/>
          <w:iCs w:val="0"/>
          <w:shd w:val="clear" w:color="auto" w:fill="FFFFFF"/>
        </w:rPr>
        <w:t xml:space="preserve"> MPC also attempted to address another is</w:t>
      </w:r>
      <w:r w:rsidR="00897D30" w:rsidRPr="00E06A55">
        <w:rPr>
          <w:rStyle w:val="Emphasis"/>
          <w:rFonts w:ascii="Arial" w:hAnsi="Arial" w:cs="Arial"/>
          <w:bCs/>
          <w:i w:val="0"/>
          <w:iCs w:val="0"/>
          <w:shd w:val="clear" w:color="auto" w:fill="FFFFFF"/>
        </w:rPr>
        <w:t xml:space="preserve">sue of </w:t>
      </w:r>
      <w:r w:rsidR="00053BFB" w:rsidRPr="00E06A55">
        <w:rPr>
          <w:rStyle w:val="Emphasis"/>
          <w:rFonts w:ascii="Arial" w:hAnsi="Arial" w:cs="Arial"/>
          <w:bCs/>
          <w:i w:val="0"/>
          <w:iCs w:val="0"/>
          <w:shd w:val="clear" w:color="auto" w:fill="FFFFFF"/>
        </w:rPr>
        <w:t xml:space="preserve">the current </w:t>
      </w:r>
      <w:r w:rsidR="00897D30" w:rsidRPr="00E06A55">
        <w:rPr>
          <w:rStyle w:val="Emphasis"/>
          <w:rFonts w:ascii="Arial" w:hAnsi="Arial" w:cs="Arial"/>
          <w:bCs/>
          <w:i w:val="0"/>
          <w:iCs w:val="0"/>
          <w:shd w:val="clear" w:color="auto" w:fill="FFFFFF"/>
        </w:rPr>
        <w:t>mass relocations:</w:t>
      </w:r>
      <w:r w:rsidR="001872F9" w:rsidRPr="00E06A55">
        <w:rPr>
          <w:rStyle w:val="Emphasis"/>
          <w:rFonts w:ascii="Arial" w:hAnsi="Arial" w:cs="Arial"/>
          <w:bCs/>
          <w:i w:val="0"/>
          <w:iCs w:val="0"/>
          <w:shd w:val="clear" w:color="auto" w:fill="FFFFFF"/>
        </w:rPr>
        <w:t xml:space="preserve"> the number of offers that tenants received. </w:t>
      </w:r>
      <w:r w:rsidR="008E77B1" w:rsidRPr="00E06A55">
        <w:rPr>
          <w:rFonts w:ascii="Arial" w:hAnsi="Arial" w:cs="Arial"/>
        </w:rPr>
        <w:t>As part of the relocation</w:t>
      </w:r>
      <w:r w:rsidR="00482938" w:rsidRPr="00E06A55">
        <w:rPr>
          <w:rFonts w:ascii="Arial" w:hAnsi="Arial" w:cs="Arial"/>
        </w:rPr>
        <w:t xml:space="preserve"> for the </w:t>
      </w:r>
      <w:r w:rsidR="00482938" w:rsidRPr="00E06A55">
        <w:rPr>
          <w:rFonts w:ascii="Arial" w:hAnsi="Arial" w:cs="Arial"/>
          <w:i/>
        </w:rPr>
        <w:t>Communities Plus</w:t>
      </w:r>
      <w:r w:rsidR="00897D30" w:rsidRPr="00E06A55">
        <w:rPr>
          <w:rFonts w:ascii="Arial" w:hAnsi="Arial" w:cs="Arial"/>
        </w:rPr>
        <w:t xml:space="preserve"> program in Ivanhoe</w:t>
      </w:r>
      <w:r w:rsidR="00482938" w:rsidRPr="00E06A55">
        <w:rPr>
          <w:rFonts w:ascii="Arial" w:hAnsi="Arial" w:cs="Arial"/>
        </w:rPr>
        <w:t>,</w:t>
      </w:r>
      <w:r w:rsidR="00897D30" w:rsidRPr="00E06A55">
        <w:rPr>
          <w:rFonts w:ascii="Arial" w:hAnsi="Arial" w:cs="Arial"/>
        </w:rPr>
        <w:t xml:space="preserve"> tenants were</w:t>
      </w:r>
      <w:r w:rsidR="008E77B1" w:rsidRPr="00E06A55">
        <w:rPr>
          <w:rFonts w:ascii="Arial" w:hAnsi="Arial" w:cs="Arial"/>
        </w:rPr>
        <w:t xml:space="preserve"> </w:t>
      </w:r>
      <w:r w:rsidR="00482938" w:rsidRPr="00E06A55">
        <w:rPr>
          <w:rFonts w:ascii="Arial" w:hAnsi="Arial" w:cs="Arial"/>
        </w:rPr>
        <w:t>onl</w:t>
      </w:r>
      <w:r w:rsidRPr="00E06A55">
        <w:rPr>
          <w:rFonts w:ascii="Arial" w:hAnsi="Arial" w:cs="Arial"/>
        </w:rPr>
        <w:t>y offered two properties</w:t>
      </w:r>
      <w:r w:rsidR="00897D30" w:rsidRPr="00E06A55">
        <w:rPr>
          <w:rFonts w:ascii="Arial" w:hAnsi="Arial" w:cs="Arial"/>
        </w:rPr>
        <w:t>. I</w:t>
      </w:r>
      <w:r w:rsidR="00482938" w:rsidRPr="00E06A55">
        <w:rPr>
          <w:rFonts w:ascii="Arial" w:hAnsi="Arial" w:cs="Arial"/>
        </w:rPr>
        <w:t>f two properties have been declined by</w:t>
      </w:r>
      <w:r w:rsidR="00CE6C2A" w:rsidRPr="00E06A55">
        <w:rPr>
          <w:rFonts w:ascii="Arial" w:hAnsi="Arial" w:cs="Arial"/>
        </w:rPr>
        <w:t xml:space="preserve"> a</w:t>
      </w:r>
      <w:r w:rsidR="00482938" w:rsidRPr="00E06A55">
        <w:rPr>
          <w:rFonts w:ascii="Arial" w:hAnsi="Arial" w:cs="Arial"/>
        </w:rPr>
        <w:t xml:space="preserve"> ten</w:t>
      </w:r>
      <w:r w:rsidR="00CE6C2A" w:rsidRPr="00E06A55">
        <w:rPr>
          <w:rFonts w:ascii="Arial" w:hAnsi="Arial" w:cs="Arial"/>
        </w:rPr>
        <w:t>ant</w:t>
      </w:r>
      <w:r w:rsidR="00267D43" w:rsidRPr="00E06A55">
        <w:rPr>
          <w:rFonts w:ascii="Arial" w:hAnsi="Arial" w:cs="Arial"/>
        </w:rPr>
        <w:t xml:space="preserve"> (including offers from the ballot process), then</w:t>
      </w:r>
      <w:r w:rsidR="00897D30" w:rsidRPr="00E06A55">
        <w:rPr>
          <w:rFonts w:ascii="Arial" w:hAnsi="Arial" w:cs="Arial"/>
        </w:rPr>
        <w:t xml:space="preserve"> an appeal</w:t>
      </w:r>
      <w:r w:rsidR="00482938" w:rsidRPr="00E06A55">
        <w:rPr>
          <w:rFonts w:ascii="Arial" w:hAnsi="Arial" w:cs="Arial"/>
        </w:rPr>
        <w:t xml:space="preserve"> process</w:t>
      </w:r>
      <w:r w:rsidR="00267D43" w:rsidRPr="00E06A55">
        <w:rPr>
          <w:rFonts w:ascii="Arial" w:hAnsi="Arial" w:cs="Arial"/>
        </w:rPr>
        <w:t xml:space="preserve"> is launched</w:t>
      </w:r>
      <w:r w:rsidR="00482938" w:rsidRPr="00E06A55">
        <w:rPr>
          <w:rFonts w:ascii="Arial" w:hAnsi="Arial" w:cs="Arial"/>
        </w:rPr>
        <w:t xml:space="preserve"> where</w:t>
      </w:r>
      <w:r w:rsidR="00CE6C2A" w:rsidRPr="00E06A55">
        <w:rPr>
          <w:rFonts w:ascii="Arial" w:hAnsi="Arial" w:cs="Arial"/>
        </w:rPr>
        <w:t xml:space="preserve"> the tenant</w:t>
      </w:r>
      <w:r w:rsidR="00482938" w:rsidRPr="00E06A55">
        <w:rPr>
          <w:rFonts w:ascii="Arial" w:hAnsi="Arial" w:cs="Arial"/>
        </w:rPr>
        <w:t xml:space="preserve"> need</w:t>
      </w:r>
      <w:r w:rsidR="00CE6C2A" w:rsidRPr="00E06A55">
        <w:rPr>
          <w:rFonts w:ascii="Arial" w:hAnsi="Arial" w:cs="Arial"/>
        </w:rPr>
        <w:t>s</w:t>
      </w:r>
      <w:r w:rsidR="00482938" w:rsidRPr="00E06A55">
        <w:rPr>
          <w:rFonts w:ascii="Arial" w:hAnsi="Arial" w:cs="Arial"/>
        </w:rPr>
        <w:t xml:space="preserve"> to explain the reasons behind declining the properties. </w:t>
      </w:r>
      <w:r w:rsidR="00AE497B" w:rsidRPr="00E06A55">
        <w:rPr>
          <w:rFonts w:ascii="Arial" w:hAnsi="Arial" w:cs="Arial"/>
        </w:rPr>
        <w:t>This again shows that MPC was constructed as a tool to address some of the challenges of the relocation process, not necessarily to provide tenants with a ‘real choice’</w:t>
      </w:r>
      <w:r w:rsidR="00267D43" w:rsidRPr="00E06A55">
        <w:rPr>
          <w:rFonts w:ascii="Arial" w:hAnsi="Arial" w:cs="Arial"/>
        </w:rPr>
        <w:t xml:space="preserve"> as their ability to choose is heavily mediated by both timeframes </w:t>
      </w:r>
      <w:r w:rsidR="00267D43" w:rsidRPr="00E06A55">
        <w:rPr>
          <w:rFonts w:ascii="Arial" w:hAnsi="Arial" w:cs="Arial"/>
        </w:rPr>
        <w:lastRenderedPageBreak/>
        <w:t>and number of properties. In this context</w:t>
      </w:r>
      <w:r w:rsidR="00A67F1D" w:rsidRPr="00E06A55">
        <w:rPr>
          <w:rFonts w:ascii="Arial" w:hAnsi="Arial" w:cs="Arial"/>
        </w:rPr>
        <w:t xml:space="preserve">, new challenges </w:t>
      </w:r>
      <w:r w:rsidR="00897D30" w:rsidRPr="00E06A55">
        <w:rPr>
          <w:rFonts w:ascii="Arial" w:hAnsi="Arial" w:cs="Arial"/>
        </w:rPr>
        <w:t>have</w:t>
      </w:r>
      <w:r w:rsidR="00267D43" w:rsidRPr="00E06A55">
        <w:rPr>
          <w:rFonts w:ascii="Arial" w:hAnsi="Arial" w:cs="Arial"/>
        </w:rPr>
        <w:t xml:space="preserve"> also</w:t>
      </w:r>
      <w:r w:rsidR="00897D30" w:rsidRPr="00E06A55">
        <w:rPr>
          <w:rFonts w:ascii="Arial" w:hAnsi="Arial" w:cs="Arial"/>
        </w:rPr>
        <w:t xml:space="preserve"> </w:t>
      </w:r>
      <w:r w:rsidR="00A67F1D" w:rsidRPr="00E06A55">
        <w:rPr>
          <w:rFonts w:ascii="Arial" w:hAnsi="Arial" w:cs="Arial"/>
        </w:rPr>
        <w:t>emerged.</w:t>
      </w:r>
      <w:r w:rsidR="00C002E7" w:rsidRPr="00E06A55">
        <w:rPr>
          <w:rFonts w:ascii="Arial" w:hAnsi="Arial" w:cs="Arial"/>
        </w:rPr>
        <w:t xml:space="preserve"> Considering the vulnerabilities of groups and communities living in social housing estates, </w:t>
      </w:r>
      <w:r w:rsidR="00C90183" w:rsidRPr="00E06A55">
        <w:rPr>
          <w:rFonts w:ascii="Arial" w:hAnsi="Arial" w:cs="Arial"/>
        </w:rPr>
        <w:t xml:space="preserve">MPC </w:t>
      </w:r>
      <w:r w:rsidR="00590D95" w:rsidRPr="00E06A55">
        <w:rPr>
          <w:rFonts w:ascii="Arial" w:hAnsi="Arial" w:cs="Arial"/>
        </w:rPr>
        <w:t>brought a different level of unc</w:t>
      </w:r>
      <w:r w:rsidR="00C90183" w:rsidRPr="00E06A55">
        <w:rPr>
          <w:rFonts w:ascii="Arial" w:hAnsi="Arial" w:cs="Arial"/>
        </w:rPr>
        <w:t xml:space="preserve">ertainties and emotions to deal with. </w:t>
      </w:r>
      <w:r w:rsidR="00A67F1D" w:rsidRPr="00E06A55">
        <w:rPr>
          <w:rFonts w:ascii="Arial" w:hAnsi="Arial" w:cs="Arial"/>
        </w:rPr>
        <w:t xml:space="preserve"> </w:t>
      </w:r>
    </w:p>
    <w:p w14:paraId="0CDE587F" w14:textId="67095F17" w:rsidR="003657FF" w:rsidRPr="00E06A55" w:rsidRDefault="003657FF" w:rsidP="003D2003">
      <w:pPr>
        <w:tabs>
          <w:tab w:val="left" w:pos="1980"/>
        </w:tabs>
        <w:spacing w:line="240" w:lineRule="auto"/>
        <w:ind w:left="567" w:right="1082"/>
        <w:jc w:val="both"/>
        <w:rPr>
          <w:rFonts w:ascii="Arial" w:hAnsi="Arial" w:cs="Arial"/>
        </w:rPr>
      </w:pPr>
      <w:r w:rsidRPr="00E06A55">
        <w:rPr>
          <w:rFonts w:ascii="Arial" w:hAnsi="Arial" w:cs="Arial"/>
        </w:rPr>
        <w:t xml:space="preserve">I </w:t>
      </w:r>
      <w:r w:rsidR="00CE6C2A" w:rsidRPr="00E06A55">
        <w:rPr>
          <w:rFonts w:ascii="Arial" w:hAnsi="Arial" w:cs="Arial"/>
        </w:rPr>
        <w:t>think initially it worked well.</w:t>
      </w:r>
      <w:r w:rsidRPr="00E06A55">
        <w:rPr>
          <w:rFonts w:ascii="Arial" w:hAnsi="Arial" w:cs="Arial"/>
        </w:rPr>
        <w:t xml:space="preserve"> I think as time progressed people kind of knew what properties were coming up so it phased out. I don't know that it's working all that well in Ivanhoe</w:t>
      </w:r>
      <w:r w:rsidR="00725473" w:rsidRPr="00E06A55">
        <w:rPr>
          <w:rFonts w:ascii="Arial" w:hAnsi="Arial" w:cs="Arial"/>
        </w:rPr>
        <w:t xml:space="preserve"> Estate</w:t>
      </w:r>
      <w:r w:rsidRPr="00E06A55">
        <w:rPr>
          <w:rFonts w:ascii="Arial" w:hAnsi="Arial" w:cs="Arial"/>
        </w:rPr>
        <w:t xml:space="preserve">.  When I spoke to someone a few weeks back they said, </w:t>
      </w:r>
      <w:r w:rsidR="00D47539" w:rsidRPr="00E06A55">
        <w:rPr>
          <w:rFonts w:ascii="Arial" w:hAnsi="Arial" w:cs="Arial"/>
        </w:rPr>
        <w:t>“</w:t>
      </w:r>
      <w:r w:rsidRPr="00E06A55">
        <w:rPr>
          <w:rFonts w:ascii="Arial" w:hAnsi="Arial" w:cs="Arial"/>
        </w:rPr>
        <w:t>every time we put a bid in we never get it.</w:t>
      </w:r>
      <w:r w:rsidR="00D47539" w:rsidRPr="00E06A55">
        <w:rPr>
          <w:rFonts w:ascii="Arial" w:hAnsi="Arial" w:cs="Arial"/>
        </w:rPr>
        <w:t>”</w:t>
      </w:r>
      <w:r w:rsidRPr="00E06A55">
        <w:rPr>
          <w:rFonts w:ascii="Arial" w:hAnsi="Arial" w:cs="Arial"/>
        </w:rPr>
        <w:t xml:space="preserve"> So, I explained that it is what it is, it's like Lotto, and they said, </w:t>
      </w:r>
      <w:r w:rsidR="00D47539" w:rsidRPr="00E06A55">
        <w:rPr>
          <w:rFonts w:ascii="Arial" w:hAnsi="Arial" w:cs="Arial"/>
        </w:rPr>
        <w:t>“</w:t>
      </w:r>
      <w:r w:rsidRPr="00E06A55">
        <w:rPr>
          <w:rFonts w:ascii="Arial" w:hAnsi="Arial" w:cs="Arial"/>
        </w:rPr>
        <w:t>yeah, but it's not fair, it's rigged because so many other peopl</w:t>
      </w:r>
      <w:r w:rsidR="00797830" w:rsidRPr="00E06A55">
        <w:rPr>
          <w:rFonts w:ascii="Arial" w:hAnsi="Arial" w:cs="Arial"/>
        </w:rPr>
        <w:t>e have got them and we haven't.</w:t>
      </w:r>
      <w:r w:rsidR="00D47539" w:rsidRPr="00E06A55">
        <w:rPr>
          <w:rFonts w:ascii="Arial" w:hAnsi="Arial" w:cs="Arial"/>
        </w:rPr>
        <w:t>”</w:t>
      </w:r>
      <w:r w:rsidRPr="00E06A55">
        <w:rPr>
          <w:rFonts w:ascii="Arial" w:hAnsi="Arial" w:cs="Arial"/>
        </w:rPr>
        <w:t xml:space="preserve"> I said, well, it's not rigge</w:t>
      </w:r>
      <w:r w:rsidR="00CE6C2A" w:rsidRPr="00E06A55">
        <w:rPr>
          <w:rFonts w:ascii="Arial" w:hAnsi="Arial" w:cs="Arial"/>
        </w:rPr>
        <w:t>d.</w:t>
      </w:r>
      <w:r w:rsidR="00797830" w:rsidRPr="00E06A55">
        <w:rPr>
          <w:rFonts w:ascii="Arial" w:hAnsi="Arial" w:cs="Arial"/>
        </w:rPr>
        <w:t xml:space="preserve"> It is an independent body/</w:t>
      </w:r>
      <w:r w:rsidRPr="00E06A55">
        <w:rPr>
          <w:rFonts w:ascii="Arial" w:hAnsi="Arial" w:cs="Arial"/>
        </w:rPr>
        <w:t xml:space="preserve">person that takes the thing out.  But they're disgruntled because they've gone there </w:t>
      </w:r>
      <w:r w:rsidR="00D47539" w:rsidRPr="00E06A55">
        <w:rPr>
          <w:rFonts w:ascii="Arial" w:hAnsi="Arial" w:cs="Arial"/>
        </w:rPr>
        <w:t>with their hearts open thinking:</w:t>
      </w:r>
      <w:r w:rsidRPr="00E06A55">
        <w:rPr>
          <w:rFonts w:ascii="Arial" w:hAnsi="Arial" w:cs="Arial"/>
        </w:rPr>
        <w:t xml:space="preserve"> </w:t>
      </w:r>
      <w:r w:rsidR="00D47539" w:rsidRPr="00E06A55">
        <w:rPr>
          <w:rFonts w:ascii="Arial" w:hAnsi="Arial" w:cs="Arial"/>
        </w:rPr>
        <w:t>“</w:t>
      </w:r>
      <w:r w:rsidRPr="00E06A55">
        <w:rPr>
          <w:rFonts w:ascii="Arial" w:hAnsi="Arial" w:cs="Arial"/>
        </w:rPr>
        <w:t>oh yeah, I love this pr</w:t>
      </w:r>
      <w:r w:rsidR="00897D30" w:rsidRPr="00E06A55">
        <w:rPr>
          <w:rFonts w:ascii="Arial" w:hAnsi="Arial" w:cs="Arial"/>
        </w:rPr>
        <w:t>operty, and they haven't got it</w:t>
      </w:r>
      <w:r w:rsidR="00725473" w:rsidRPr="00E06A55">
        <w:rPr>
          <w:rFonts w:ascii="Arial" w:hAnsi="Arial" w:cs="Arial"/>
        </w:rPr>
        <w:t>”</w:t>
      </w:r>
      <w:r w:rsidR="00CE6C2A" w:rsidRPr="00E06A55">
        <w:rPr>
          <w:rFonts w:ascii="Arial" w:hAnsi="Arial" w:cs="Arial"/>
        </w:rPr>
        <w:t xml:space="preserve"> </w:t>
      </w:r>
      <w:r w:rsidR="00985548" w:rsidRPr="00E06A55">
        <w:rPr>
          <w:rFonts w:ascii="Arial" w:hAnsi="Arial" w:cs="Arial"/>
        </w:rPr>
        <w:t>(</w:t>
      </w:r>
      <w:r w:rsidR="00725473" w:rsidRPr="00E06A55">
        <w:rPr>
          <w:rFonts w:ascii="Arial" w:hAnsi="Arial" w:cs="Arial"/>
          <w:i/>
        </w:rPr>
        <w:t>FACS</w:t>
      </w:r>
      <w:r w:rsidR="00725473" w:rsidRPr="00E06A55">
        <w:rPr>
          <w:rFonts w:ascii="Arial" w:hAnsi="Arial" w:cs="Arial"/>
        </w:rPr>
        <w:t xml:space="preserve"> </w:t>
      </w:r>
      <w:r w:rsidR="00985548" w:rsidRPr="00E06A55">
        <w:rPr>
          <w:rFonts w:ascii="Arial" w:hAnsi="Arial" w:cs="Arial"/>
          <w:i/>
        </w:rPr>
        <w:t>Relocation Coordinator 2).</w:t>
      </w:r>
    </w:p>
    <w:p w14:paraId="080075D8" w14:textId="4C31F2E9" w:rsidR="000B0142" w:rsidRPr="00E06A55" w:rsidRDefault="00F002BE" w:rsidP="003D2003">
      <w:pPr>
        <w:spacing w:line="240" w:lineRule="auto"/>
        <w:jc w:val="both"/>
        <w:rPr>
          <w:rFonts w:ascii="Arial" w:hAnsi="Arial" w:cs="Arial"/>
        </w:rPr>
      </w:pPr>
      <w:r w:rsidRPr="00E06A55">
        <w:rPr>
          <w:rFonts w:ascii="Arial" w:hAnsi="Arial" w:cs="Arial"/>
        </w:rPr>
        <w:t>Brown and</w:t>
      </w:r>
      <w:r w:rsidR="000B0142" w:rsidRPr="00E06A55">
        <w:rPr>
          <w:rFonts w:ascii="Arial" w:hAnsi="Arial" w:cs="Arial"/>
        </w:rPr>
        <w:t xml:space="preserve"> King (2005) argue that in this </w:t>
      </w:r>
      <w:r w:rsidR="006E7A0F" w:rsidRPr="00E06A55">
        <w:rPr>
          <w:rFonts w:ascii="Arial" w:hAnsi="Arial" w:cs="Arial"/>
        </w:rPr>
        <w:t>sense choice equals competition</w:t>
      </w:r>
      <w:r w:rsidR="000B0142" w:rsidRPr="00E06A55">
        <w:rPr>
          <w:rFonts w:ascii="Arial" w:hAnsi="Arial" w:cs="Arial"/>
        </w:rPr>
        <w:t xml:space="preserve"> ultimately resulting in ‘winners’ and ‘losers’, which is what the overarching welfare ideology aims to prevent</w:t>
      </w:r>
      <w:r w:rsidR="00267D43" w:rsidRPr="00E06A55">
        <w:rPr>
          <w:rFonts w:ascii="Arial" w:hAnsi="Arial" w:cs="Arial"/>
        </w:rPr>
        <w:t xml:space="preserve"> – it aims to provide equitable welfare for all</w:t>
      </w:r>
      <w:r w:rsidR="000B0142" w:rsidRPr="00E06A55">
        <w:rPr>
          <w:rFonts w:ascii="Arial" w:hAnsi="Arial" w:cs="Arial"/>
        </w:rPr>
        <w:t xml:space="preserve">. Which </w:t>
      </w:r>
      <w:r w:rsidR="00267D43" w:rsidRPr="00E06A55">
        <w:rPr>
          <w:rFonts w:ascii="Arial" w:hAnsi="Arial" w:cs="Arial"/>
        </w:rPr>
        <w:t>leads them to the question: “[c</w:t>
      </w:r>
      <w:r w:rsidR="000B0142" w:rsidRPr="00E06A55">
        <w:rPr>
          <w:rFonts w:ascii="Arial" w:hAnsi="Arial" w:cs="Arial"/>
        </w:rPr>
        <w:t>an we</w:t>
      </w:r>
      <w:r w:rsidR="00CE6C2A" w:rsidRPr="00E06A55">
        <w:rPr>
          <w:rFonts w:ascii="Arial" w:hAnsi="Arial" w:cs="Arial"/>
        </w:rPr>
        <w:t>]</w:t>
      </w:r>
      <w:r w:rsidR="000B0142" w:rsidRPr="00E06A55">
        <w:rPr>
          <w:rFonts w:ascii="Arial" w:hAnsi="Arial" w:cs="Arial"/>
        </w:rPr>
        <w:t xml:space="preserve"> retain the integrity of welfare systems whilst introducing market</w:t>
      </w:r>
      <w:r w:rsidR="00267D43" w:rsidRPr="00E06A55">
        <w:rPr>
          <w:rFonts w:ascii="Arial" w:hAnsi="Arial" w:cs="Arial"/>
        </w:rPr>
        <w:t xml:space="preserve"> [like]</w:t>
      </w:r>
      <w:r w:rsidR="000B0142" w:rsidRPr="00E06A55">
        <w:rPr>
          <w:rFonts w:ascii="Arial" w:hAnsi="Arial" w:cs="Arial"/>
        </w:rPr>
        <w:t xml:space="preserve"> mechanisms?” (2005: 73).</w:t>
      </w:r>
      <w:r w:rsidR="00590D95" w:rsidRPr="00E06A55">
        <w:rPr>
          <w:rFonts w:ascii="Arial" w:hAnsi="Arial" w:cs="Arial"/>
        </w:rPr>
        <w:t xml:space="preserve"> For example, </w:t>
      </w:r>
      <w:r w:rsidR="000B0142" w:rsidRPr="00E06A55">
        <w:rPr>
          <w:rFonts w:ascii="Arial" w:hAnsi="Arial" w:cs="Arial"/>
        </w:rPr>
        <w:t>Millers Point te</w:t>
      </w:r>
      <w:r w:rsidR="00897D30" w:rsidRPr="00E06A55">
        <w:rPr>
          <w:rFonts w:ascii="Arial" w:hAnsi="Arial" w:cs="Arial"/>
        </w:rPr>
        <w:t>n</w:t>
      </w:r>
      <w:r w:rsidR="00797830" w:rsidRPr="00E06A55">
        <w:rPr>
          <w:rFonts w:ascii="Arial" w:hAnsi="Arial" w:cs="Arial"/>
        </w:rPr>
        <w:t>ants involved with CBL report</w:t>
      </w:r>
      <w:r w:rsidR="000B0142" w:rsidRPr="00E06A55">
        <w:rPr>
          <w:rFonts w:ascii="Arial" w:hAnsi="Arial" w:cs="Arial"/>
        </w:rPr>
        <w:t xml:space="preserve"> that the experience of competing against other applicants was stressful. </w:t>
      </w:r>
      <w:r w:rsidR="00590D95" w:rsidRPr="00E06A55">
        <w:rPr>
          <w:rFonts w:ascii="Arial" w:hAnsi="Arial" w:cs="Arial"/>
        </w:rPr>
        <w:t>Due to the limited number of offers</w:t>
      </w:r>
      <w:r w:rsidR="00267D43" w:rsidRPr="00E06A55">
        <w:rPr>
          <w:rFonts w:ascii="Arial" w:hAnsi="Arial" w:cs="Arial"/>
        </w:rPr>
        <w:t>, and the pending forced relocations,</w:t>
      </w:r>
      <w:r w:rsidR="00590D95" w:rsidRPr="00E06A55">
        <w:rPr>
          <w:rFonts w:ascii="Arial" w:hAnsi="Arial" w:cs="Arial"/>
        </w:rPr>
        <w:t xml:space="preserve"> </w:t>
      </w:r>
      <w:r w:rsidR="00AE153E" w:rsidRPr="00E06A55">
        <w:rPr>
          <w:rFonts w:ascii="Arial" w:hAnsi="Arial" w:cs="Arial"/>
        </w:rPr>
        <w:t>tenants</w:t>
      </w:r>
      <w:r w:rsidR="000B0142" w:rsidRPr="00E06A55">
        <w:rPr>
          <w:rFonts w:ascii="Arial" w:hAnsi="Arial" w:cs="Arial"/>
        </w:rPr>
        <w:t xml:space="preserve"> </w:t>
      </w:r>
      <w:r w:rsidR="00590D95" w:rsidRPr="00E06A55">
        <w:rPr>
          <w:rFonts w:ascii="Arial" w:hAnsi="Arial" w:cs="Arial"/>
        </w:rPr>
        <w:t xml:space="preserve">also </w:t>
      </w:r>
      <w:r w:rsidR="00CE6C2A" w:rsidRPr="00E06A55">
        <w:rPr>
          <w:rFonts w:ascii="Arial" w:hAnsi="Arial" w:cs="Arial"/>
        </w:rPr>
        <w:t>fe</w:t>
      </w:r>
      <w:r w:rsidR="000B0142" w:rsidRPr="00E06A55">
        <w:rPr>
          <w:rFonts w:ascii="Arial" w:hAnsi="Arial" w:cs="Arial"/>
        </w:rPr>
        <w:t>l</w:t>
      </w:r>
      <w:r w:rsidR="00CE6C2A" w:rsidRPr="00E06A55">
        <w:rPr>
          <w:rFonts w:ascii="Arial" w:hAnsi="Arial" w:cs="Arial"/>
        </w:rPr>
        <w:t>t</w:t>
      </w:r>
      <w:r w:rsidR="000B0142" w:rsidRPr="00E06A55">
        <w:rPr>
          <w:rFonts w:ascii="Arial" w:hAnsi="Arial" w:cs="Arial"/>
        </w:rPr>
        <w:t xml:space="preserve"> pressured to take houses that may not be suitable, as not to ‘</w:t>
      </w:r>
      <w:r w:rsidR="00AE153E" w:rsidRPr="00E06A55">
        <w:rPr>
          <w:rFonts w:ascii="Arial" w:hAnsi="Arial" w:cs="Arial"/>
        </w:rPr>
        <w:t>miss out’ (Pringle 2014) or</w:t>
      </w:r>
      <w:r w:rsidR="00D47539" w:rsidRPr="00E06A55">
        <w:rPr>
          <w:rFonts w:ascii="Arial" w:hAnsi="Arial" w:cs="Arial"/>
        </w:rPr>
        <w:t xml:space="preserve"> that they might</w:t>
      </w:r>
      <w:r w:rsidR="00AE153E" w:rsidRPr="00E06A55">
        <w:rPr>
          <w:rFonts w:ascii="Arial" w:hAnsi="Arial" w:cs="Arial"/>
        </w:rPr>
        <w:t xml:space="preserve"> ‘receive a second offer that is ‘worse’ than the first one. </w:t>
      </w:r>
    </w:p>
    <w:p w14:paraId="63BE9823" w14:textId="2DC41433" w:rsidR="00CF736F" w:rsidRPr="00E06A55" w:rsidRDefault="00CF736F" w:rsidP="003D2003">
      <w:pPr>
        <w:spacing w:line="240" w:lineRule="auto"/>
        <w:ind w:left="567" w:right="1088"/>
        <w:jc w:val="both"/>
        <w:rPr>
          <w:rFonts w:ascii="Arial" w:hAnsi="Arial" w:cs="Arial"/>
        </w:rPr>
      </w:pPr>
      <w:r w:rsidRPr="00E06A55">
        <w:rPr>
          <w:rFonts w:ascii="Arial" w:hAnsi="Arial" w:cs="Arial"/>
        </w:rPr>
        <w:t xml:space="preserve">People might want that choice. But when it's used in an environment like </w:t>
      </w:r>
      <w:r w:rsidR="00797830" w:rsidRPr="00E06A55">
        <w:rPr>
          <w:rFonts w:ascii="Arial" w:hAnsi="Arial" w:cs="Arial"/>
        </w:rPr>
        <w:t>Millers Point and maybe Ivanhoe</w:t>
      </w:r>
      <w:r w:rsidRPr="00E06A55">
        <w:rPr>
          <w:rFonts w:ascii="Arial" w:hAnsi="Arial" w:cs="Arial"/>
        </w:rPr>
        <w:t xml:space="preserve"> </w:t>
      </w:r>
      <w:r w:rsidR="00797830" w:rsidRPr="00E06A55">
        <w:rPr>
          <w:rFonts w:ascii="Arial" w:hAnsi="Arial" w:cs="Arial"/>
        </w:rPr>
        <w:t>…</w:t>
      </w:r>
      <w:r w:rsidRPr="00E06A55">
        <w:rPr>
          <w:rFonts w:ascii="Arial" w:hAnsi="Arial" w:cs="Arial"/>
        </w:rPr>
        <w:t xml:space="preserve"> where people feel like they're in competition with their neighbours and their friends, perhaps it's not so useful. </w:t>
      </w:r>
      <w:r w:rsidR="0029028B" w:rsidRPr="00E06A55">
        <w:rPr>
          <w:rFonts w:ascii="Arial" w:hAnsi="Arial" w:cs="Arial"/>
        </w:rPr>
        <w:t>(</w:t>
      </w:r>
      <w:r w:rsidR="0029028B" w:rsidRPr="00E06A55">
        <w:rPr>
          <w:rFonts w:ascii="Arial" w:hAnsi="Arial" w:cs="Arial"/>
          <w:i/>
        </w:rPr>
        <w:t>Social Housing NGO representative 2).</w:t>
      </w:r>
    </w:p>
    <w:p w14:paraId="148AC213" w14:textId="338F97B5" w:rsidR="00CF736F" w:rsidRPr="00E06A55" w:rsidRDefault="00854696" w:rsidP="003D2003">
      <w:pPr>
        <w:tabs>
          <w:tab w:val="left" w:pos="1980"/>
        </w:tabs>
        <w:spacing w:line="240" w:lineRule="auto"/>
        <w:ind w:right="-46"/>
        <w:jc w:val="both"/>
        <w:rPr>
          <w:rFonts w:ascii="Arial" w:hAnsi="Arial" w:cs="Arial"/>
        </w:rPr>
      </w:pPr>
      <w:r w:rsidRPr="00E06A55">
        <w:rPr>
          <w:rFonts w:ascii="Arial" w:hAnsi="Arial" w:cs="Arial"/>
        </w:rPr>
        <w:t>From choice to chance has a flavour of competition. Tenants in Ivanhoe expressed their frustration at putting their name for a certain property and not being ‘lucky eno</w:t>
      </w:r>
      <w:r w:rsidR="00797830" w:rsidRPr="00E06A55">
        <w:rPr>
          <w:rFonts w:ascii="Arial" w:hAnsi="Arial" w:cs="Arial"/>
        </w:rPr>
        <w:t>ugh’ to get it. As one tenant recounted</w:t>
      </w:r>
      <w:r w:rsidRPr="00E06A55">
        <w:rPr>
          <w:rFonts w:ascii="Arial" w:hAnsi="Arial" w:cs="Arial"/>
        </w:rPr>
        <w:t>:</w:t>
      </w:r>
    </w:p>
    <w:p w14:paraId="67296F02" w14:textId="27F8D58A" w:rsidR="00854696" w:rsidRPr="00E06A55" w:rsidRDefault="00854696" w:rsidP="003D2003">
      <w:pPr>
        <w:tabs>
          <w:tab w:val="left" w:pos="1980"/>
        </w:tabs>
        <w:spacing w:line="240" w:lineRule="auto"/>
        <w:ind w:left="567" w:right="798"/>
        <w:jc w:val="both"/>
        <w:rPr>
          <w:rFonts w:ascii="Arial" w:hAnsi="Arial" w:cs="Arial"/>
        </w:rPr>
      </w:pPr>
      <w:r w:rsidRPr="00E06A55">
        <w:rPr>
          <w:rFonts w:ascii="Arial" w:hAnsi="Arial" w:cs="Arial"/>
        </w:rPr>
        <w:t xml:space="preserve">You'd think eventually </w:t>
      </w:r>
      <w:r w:rsidR="00267D43" w:rsidRPr="00E06A55">
        <w:rPr>
          <w:rFonts w:ascii="Arial" w:hAnsi="Arial" w:cs="Arial"/>
        </w:rPr>
        <w:t>[I would win] but after the raff</w:t>
      </w:r>
      <w:r w:rsidRPr="00E06A55">
        <w:rPr>
          <w:rFonts w:ascii="Arial" w:hAnsi="Arial" w:cs="Arial"/>
        </w:rPr>
        <w:t>le experience I don't think so.  No, I don't think so.  You'd think statistically you'd have to win once in 10 years but I did</w:t>
      </w:r>
      <w:r w:rsidR="0058448F" w:rsidRPr="00E06A55">
        <w:rPr>
          <w:rFonts w:ascii="Arial" w:hAnsi="Arial" w:cs="Arial"/>
        </w:rPr>
        <w:t xml:space="preserve">n't. </w:t>
      </w:r>
      <w:r w:rsidR="00797830" w:rsidRPr="00E06A55">
        <w:rPr>
          <w:rFonts w:ascii="Arial" w:hAnsi="Arial" w:cs="Arial"/>
        </w:rPr>
        <w:t>Just not lucky.</w:t>
      </w:r>
      <w:r w:rsidRPr="00E06A55">
        <w:rPr>
          <w:rFonts w:ascii="Arial" w:hAnsi="Arial" w:cs="Arial"/>
        </w:rPr>
        <w:t xml:space="preserve"> I don't gamble or anything like that because I</w:t>
      </w:r>
      <w:r w:rsidR="00CC3AFE" w:rsidRPr="00E06A55">
        <w:rPr>
          <w:rFonts w:ascii="Arial" w:hAnsi="Arial" w:cs="Arial"/>
        </w:rPr>
        <w:t xml:space="preserve"> already know I'm unlucky</w:t>
      </w:r>
      <w:r w:rsidR="0058448F" w:rsidRPr="00E06A55">
        <w:rPr>
          <w:rFonts w:ascii="Arial" w:hAnsi="Arial" w:cs="Arial"/>
        </w:rPr>
        <w:t xml:space="preserve"> (</w:t>
      </w:r>
      <w:r w:rsidR="0058448F" w:rsidRPr="00E06A55">
        <w:rPr>
          <w:rFonts w:ascii="Arial" w:hAnsi="Arial" w:cs="Arial"/>
          <w:i/>
        </w:rPr>
        <w:t>Ivanhoe Social Housing Tenant 2)</w:t>
      </w:r>
      <w:r w:rsidR="00797830" w:rsidRPr="00E06A55">
        <w:rPr>
          <w:rFonts w:ascii="Arial" w:hAnsi="Arial" w:cs="Arial"/>
        </w:rPr>
        <w:t>.</w:t>
      </w:r>
    </w:p>
    <w:p w14:paraId="2A44022F" w14:textId="7C0C36E7" w:rsidR="00CF736F" w:rsidRPr="00E06A55" w:rsidRDefault="00797830" w:rsidP="003D2003">
      <w:pPr>
        <w:tabs>
          <w:tab w:val="left" w:pos="1980"/>
        </w:tabs>
        <w:spacing w:line="240" w:lineRule="auto"/>
        <w:ind w:right="-46"/>
        <w:jc w:val="both"/>
        <w:rPr>
          <w:rFonts w:ascii="Arial" w:hAnsi="Arial" w:cs="Arial"/>
        </w:rPr>
      </w:pPr>
      <w:r w:rsidRPr="00E06A55">
        <w:rPr>
          <w:rFonts w:ascii="Arial" w:hAnsi="Arial" w:cs="Arial"/>
        </w:rPr>
        <w:t xml:space="preserve">Tenants that already feel at a </w:t>
      </w:r>
      <w:r w:rsidR="00854696" w:rsidRPr="00E06A55">
        <w:rPr>
          <w:rFonts w:ascii="Arial" w:hAnsi="Arial" w:cs="Arial"/>
        </w:rPr>
        <w:t xml:space="preserve">disadvantage </w:t>
      </w:r>
      <w:r w:rsidR="00725473" w:rsidRPr="00E06A55">
        <w:rPr>
          <w:rFonts w:ascii="Arial" w:hAnsi="Arial" w:cs="Arial"/>
        </w:rPr>
        <w:t>due to the relocation</w:t>
      </w:r>
      <w:r w:rsidR="00854696" w:rsidRPr="00E06A55">
        <w:rPr>
          <w:rFonts w:ascii="Arial" w:hAnsi="Arial" w:cs="Arial"/>
        </w:rPr>
        <w:t xml:space="preserve">, now feel at </w:t>
      </w:r>
      <w:r w:rsidRPr="00E06A55">
        <w:rPr>
          <w:rFonts w:ascii="Arial" w:hAnsi="Arial" w:cs="Arial"/>
        </w:rPr>
        <w:t xml:space="preserve">a </w:t>
      </w:r>
      <w:r w:rsidR="00854696" w:rsidRPr="00E06A55">
        <w:rPr>
          <w:rFonts w:ascii="Arial" w:hAnsi="Arial" w:cs="Arial"/>
        </w:rPr>
        <w:t>disadvantage with their neighbours. The ‘chance’ element of MPC has brought another layer of ‘wait’ and expectation:</w:t>
      </w:r>
    </w:p>
    <w:p w14:paraId="24DDCE08" w14:textId="1157591E" w:rsidR="00854696" w:rsidRPr="00E06A55" w:rsidRDefault="00854696" w:rsidP="003D2003">
      <w:pPr>
        <w:tabs>
          <w:tab w:val="left" w:pos="1980"/>
        </w:tabs>
        <w:spacing w:line="240" w:lineRule="auto"/>
        <w:ind w:left="567" w:right="804"/>
        <w:jc w:val="both"/>
        <w:rPr>
          <w:rFonts w:ascii="Arial" w:hAnsi="Arial" w:cs="Arial"/>
        </w:rPr>
      </w:pPr>
      <w:r w:rsidRPr="00E06A55">
        <w:rPr>
          <w:rFonts w:ascii="Arial" w:hAnsi="Arial" w:cs="Arial"/>
        </w:rPr>
        <w:t>We [relocation officers]</w:t>
      </w:r>
      <w:r w:rsidR="006E7A0F" w:rsidRPr="00E06A55">
        <w:rPr>
          <w:rFonts w:ascii="Arial" w:hAnsi="Arial" w:cs="Arial"/>
        </w:rPr>
        <w:t xml:space="preserve"> ring our</w:t>
      </w:r>
      <w:r w:rsidRPr="00E06A55">
        <w:rPr>
          <w:rFonts w:ascii="Arial" w:hAnsi="Arial" w:cs="Arial"/>
        </w:rPr>
        <w:t xml:space="preserve"> clients to say look, I'm sorry, you were unsuccessful, we don't say who was successful. So, there's that anonymity there. But if they went on the bus with three people and they talked to Mrs X and she says no I didn't get it either, then Mr Y got it, i</w:t>
      </w:r>
      <w:r w:rsidR="000A6A6A" w:rsidRPr="00E06A55">
        <w:rPr>
          <w:rFonts w:ascii="Arial" w:hAnsi="Arial" w:cs="Arial"/>
        </w:rPr>
        <w:t>s there any animosity there now?</w:t>
      </w:r>
      <w:r w:rsidRPr="00E06A55">
        <w:rPr>
          <w:rFonts w:ascii="Arial" w:hAnsi="Arial" w:cs="Arial"/>
        </w:rPr>
        <w:t xml:space="preserve"> Could you be creating animosity between friends b</w:t>
      </w:r>
      <w:r w:rsidR="000A6A6A" w:rsidRPr="00E06A55">
        <w:rPr>
          <w:rFonts w:ascii="Arial" w:hAnsi="Arial" w:cs="Arial"/>
        </w:rPr>
        <w:t>ecause he got it and she didn't?</w:t>
      </w:r>
      <w:r w:rsidRPr="00E06A55">
        <w:rPr>
          <w:rFonts w:ascii="Arial" w:hAnsi="Arial" w:cs="Arial"/>
        </w:rPr>
        <w:t xml:space="preserve"> I just don’t know, there's got to be som</w:t>
      </w:r>
      <w:r w:rsidR="00CC3AFE" w:rsidRPr="00E06A55">
        <w:rPr>
          <w:rFonts w:ascii="Arial" w:hAnsi="Arial" w:cs="Arial"/>
        </w:rPr>
        <w:t>e better way of doing</w:t>
      </w:r>
      <w:r w:rsidR="0095741D" w:rsidRPr="00E06A55">
        <w:rPr>
          <w:rFonts w:ascii="Arial" w:hAnsi="Arial" w:cs="Arial"/>
        </w:rPr>
        <w:t xml:space="preserve"> it</w:t>
      </w:r>
      <w:r w:rsidR="000A6A6A" w:rsidRPr="00E06A55">
        <w:rPr>
          <w:rFonts w:ascii="Arial" w:hAnsi="Arial" w:cs="Arial"/>
        </w:rPr>
        <w:t xml:space="preserve"> (</w:t>
      </w:r>
      <w:r w:rsidR="00725473" w:rsidRPr="00E06A55">
        <w:rPr>
          <w:rFonts w:ascii="Arial" w:hAnsi="Arial" w:cs="Arial"/>
          <w:i/>
        </w:rPr>
        <w:t>FACS</w:t>
      </w:r>
      <w:r w:rsidR="00725473" w:rsidRPr="00E06A55">
        <w:rPr>
          <w:rFonts w:ascii="Arial" w:hAnsi="Arial" w:cs="Arial"/>
        </w:rPr>
        <w:t xml:space="preserve"> </w:t>
      </w:r>
      <w:r w:rsidR="000A6A6A" w:rsidRPr="00E06A55">
        <w:rPr>
          <w:rFonts w:ascii="Arial" w:hAnsi="Arial" w:cs="Arial"/>
          <w:i/>
        </w:rPr>
        <w:t>Relocation Coordinator 7)</w:t>
      </w:r>
      <w:r w:rsidRPr="00E06A55">
        <w:rPr>
          <w:rFonts w:ascii="Arial" w:hAnsi="Arial" w:cs="Arial"/>
        </w:rPr>
        <w:t>.</w:t>
      </w:r>
    </w:p>
    <w:p w14:paraId="7E587C3A" w14:textId="6F2B47D1" w:rsidR="00854696" w:rsidRPr="00E06A55" w:rsidRDefault="00854696" w:rsidP="003D2003">
      <w:pPr>
        <w:tabs>
          <w:tab w:val="left" w:pos="1980"/>
        </w:tabs>
        <w:spacing w:line="240" w:lineRule="auto"/>
        <w:ind w:right="-46"/>
        <w:jc w:val="both"/>
        <w:rPr>
          <w:rFonts w:ascii="Arial" w:hAnsi="Arial" w:cs="Arial"/>
        </w:rPr>
      </w:pPr>
      <w:r w:rsidRPr="00E06A55">
        <w:rPr>
          <w:rFonts w:ascii="Arial" w:hAnsi="Arial" w:cs="Arial"/>
        </w:rPr>
        <w:t>MPC also showed that FACS is able to offer ‘nicer’ properties as well, which increase</w:t>
      </w:r>
      <w:r w:rsidR="000A6A6A" w:rsidRPr="00E06A55">
        <w:rPr>
          <w:rFonts w:ascii="Arial" w:hAnsi="Arial" w:cs="Arial"/>
        </w:rPr>
        <w:t>s</w:t>
      </w:r>
      <w:r w:rsidRPr="00E06A55">
        <w:rPr>
          <w:rFonts w:ascii="Arial" w:hAnsi="Arial" w:cs="Arial"/>
        </w:rPr>
        <w:t xml:space="preserve"> the level of expectation of what tenants can be of</w:t>
      </w:r>
      <w:r w:rsidR="00897D30" w:rsidRPr="00E06A55">
        <w:rPr>
          <w:rFonts w:ascii="Arial" w:hAnsi="Arial" w:cs="Arial"/>
        </w:rPr>
        <w:t>fered as part of the relocation. But in many ca</w:t>
      </w:r>
      <w:r w:rsidR="00267D43" w:rsidRPr="00E06A55">
        <w:rPr>
          <w:rFonts w:ascii="Arial" w:hAnsi="Arial" w:cs="Arial"/>
        </w:rPr>
        <w:t>ses social housing tenant n</w:t>
      </w:r>
      <w:r w:rsidR="00897D30" w:rsidRPr="00E06A55">
        <w:rPr>
          <w:rFonts w:ascii="Arial" w:hAnsi="Arial" w:cs="Arial"/>
        </w:rPr>
        <w:t>eeds</w:t>
      </w:r>
      <w:r w:rsidR="00267D43" w:rsidRPr="00E06A55">
        <w:rPr>
          <w:rFonts w:ascii="Arial" w:hAnsi="Arial" w:cs="Arial"/>
        </w:rPr>
        <w:t>, in terms of disability among other issues,</w:t>
      </w:r>
      <w:r w:rsidR="00897D30" w:rsidRPr="00E06A55">
        <w:rPr>
          <w:rFonts w:ascii="Arial" w:hAnsi="Arial" w:cs="Arial"/>
        </w:rPr>
        <w:t xml:space="preserve"> means their choices are still very limited.</w:t>
      </w:r>
      <w:r w:rsidRPr="00E06A55">
        <w:rPr>
          <w:rFonts w:ascii="Arial" w:hAnsi="Arial" w:cs="Arial"/>
        </w:rPr>
        <w:t xml:space="preserve"> </w:t>
      </w:r>
    </w:p>
    <w:p w14:paraId="7E95B143" w14:textId="20F80FC6" w:rsidR="003D6A60" w:rsidRPr="00E06A55" w:rsidRDefault="003D6A60" w:rsidP="003D2003">
      <w:pPr>
        <w:tabs>
          <w:tab w:val="left" w:pos="1980"/>
        </w:tabs>
        <w:spacing w:line="240" w:lineRule="auto"/>
        <w:ind w:left="567" w:right="804"/>
        <w:jc w:val="both"/>
        <w:rPr>
          <w:rFonts w:ascii="Arial" w:hAnsi="Arial" w:cs="Arial"/>
        </w:rPr>
      </w:pPr>
      <w:r w:rsidRPr="00E06A55">
        <w:rPr>
          <w:rFonts w:ascii="Arial" w:hAnsi="Arial" w:cs="Arial"/>
        </w:rPr>
        <w:t>One house came up, they had it on My Property Choice, and there was this really good one</w:t>
      </w:r>
      <w:r w:rsidR="00797830" w:rsidRPr="00E06A55">
        <w:rPr>
          <w:rFonts w:ascii="Arial" w:hAnsi="Arial" w:cs="Arial"/>
        </w:rPr>
        <w:t xml:space="preserve"> that</w:t>
      </w:r>
      <w:r w:rsidRPr="00E06A55">
        <w:rPr>
          <w:rFonts w:ascii="Arial" w:hAnsi="Arial" w:cs="Arial"/>
        </w:rPr>
        <w:t xml:space="preserve"> came up that was not far from [some] shops, but it had a shower over a bath, and it had stairs. It had a nice big backyard - it was one of the ol</w:t>
      </w:r>
      <w:r w:rsidR="0095741D" w:rsidRPr="00E06A55">
        <w:rPr>
          <w:rFonts w:ascii="Arial" w:hAnsi="Arial" w:cs="Arial"/>
        </w:rPr>
        <w:t>d red brick ones they'd done up [on a]</w:t>
      </w:r>
      <w:r w:rsidRPr="00E06A55">
        <w:rPr>
          <w:rFonts w:ascii="Arial" w:hAnsi="Arial" w:cs="Arial"/>
        </w:rPr>
        <w:t xml:space="preserve"> huge block. It would have been </w:t>
      </w:r>
      <w:r w:rsidRPr="00E06A55">
        <w:rPr>
          <w:rFonts w:ascii="Arial" w:hAnsi="Arial" w:cs="Arial"/>
        </w:rPr>
        <w:lastRenderedPageBreak/>
        <w:t>perfect except that I couldn't even put a bid for it, because I can't climb into a shower over a bath, and I can't have the stairs. I didn’t bid, but it</w:t>
      </w:r>
      <w:r w:rsidR="00CC3AFE" w:rsidRPr="00E06A55">
        <w:rPr>
          <w:rFonts w:ascii="Arial" w:hAnsi="Arial" w:cs="Arial"/>
        </w:rPr>
        <w:t xml:space="preserve"> looked perfect</w:t>
      </w:r>
      <w:r w:rsidR="00D47539" w:rsidRPr="00E06A55">
        <w:rPr>
          <w:rFonts w:ascii="Arial" w:hAnsi="Arial" w:cs="Arial"/>
        </w:rPr>
        <w:t xml:space="preserve"> </w:t>
      </w:r>
      <w:r w:rsidR="000A6A6A" w:rsidRPr="00E06A55">
        <w:rPr>
          <w:rFonts w:ascii="Arial" w:hAnsi="Arial" w:cs="Arial"/>
        </w:rPr>
        <w:t>(</w:t>
      </w:r>
      <w:r w:rsidR="000A6A6A" w:rsidRPr="00E06A55">
        <w:rPr>
          <w:rFonts w:ascii="Arial" w:hAnsi="Arial" w:cs="Arial"/>
          <w:i/>
        </w:rPr>
        <w:t>Ivanhoe Social Housing Tenant 5)</w:t>
      </w:r>
      <w:r w:rsidRPr="00E06A55">
        <w:rPr>
          <w:rFonts w:ascii="Arial" w:hAnsi="Arial" w:cs="Arial"/>
        </w:rPr>
        <w:t xml:space="preserve">. </w:t>
      </w:r>
    </w:p>
    <w:p w14:paraId="640A93BA" w14:textId="23080498" w:rsidR="00914D52" w:rsidRPr="00E06A55" w:rsidRDefault="007217F9" w:rsidP="003D2003">
      <w:pPr>
        <w:tabs>
          <w:tab w:val="left" w:pos="1980"/>
        </w:tabs>
        <w:spacing w:line="240" w:lineRule="auto"/>
        <w:jc w:val="both"/>
        <w:rPr>
          <w:rFonts w:ascii="Arial" w:hAnsi="Arial" w:cs="Arial"/>
        </w:rPr>
      </w:pPr>
      <w:r w:rsidRPr="00E06A55">
        <w:rPr>
          <w:rFonts w:ascii="Arial" w:hAnsi="Arial" w:cs="Arial"/>
        </w:rPr>
        <w:t>Overall, despite the rhetoric of choice, the MPC really has emerged as ‘ch</w:t>
      </w:r>
      <w:r w:rsidR="00725473" w:rsidRPr="00E06A55">
        <w:rPr>
          <w:rFonts w:ascii="Arial" w:hAnsi="Arial" w:cs="Arial"/>
        </w:rPr>
        <w:t>ance</w:t>
      </w:r>
      <w:r w:rsidRPr="00E06A55">
        <w:rPr>
          <w:rFonts w:ascii="Arial" w:hAnsi="Arial" w:cs="Arial"/>
        </w:rPr>
        <w:t>’ for a very small number o</w:t>
      </w:r>
      <w:r w:rsidR="000A6A6A" w:rsidRPr="00E06A55">
        <w:rPr>
          <w:rFonts w:ascii="Arial" w:hAnsi="Arial" w:cs="Arial"/>
        </w:rPr>
        <w:t>f social housing tenants who have</w:t>
      </w:r>
      <w:r w:rsidRPr="00E06A55">
        <w:rPr>
          <w:rFonts w:ascii="Arial" w:hAnsi="Arial" w:cs="Arial"/>
        </w:rPr>
        <w:t xml:space="preserve"> successful</w:t>
      </w:r>
      <w:r w:rsidR="000A6A6A" w:rsidRPr="00E06A55">
        <w:rPr>
          <w:rFonts w:ascii="Arial" w:hAnsi="Arial" w:cs="Arial"/>
        </w:rPr>
        <w:t>ly</w:t>
      </w:r>
      <w:r w:rsidRPr="00E06A55">
        <w:rPr>
          <w:rFonts w:ascii="Arial" w:hAnsi="Arial" w:cs="Arial"/>
        </w:rPr>
        <w:t xml:space="preserve"> ‘won’ their select</w:t>
      </w:r>
      <w:r w:rsidR="000A6A6A" w:rsidRPr="00E06A55">
        <w:rPr>
          <w:rFonts w:ascii="Arial" w:hAnsi="Arial" w:cs="Arial"/>
        </w:rPr>
        <w:t>ed</w:t>
      </w:r>
      <w:r w:rsidRPr="00E06A55">
        <w:rPr>
          <w:rFonts w:ascii="Arial" w:hAnsi="Arial" w:cs="Arial"/>
        </w:rPr>
        <w:t xml:space="preserve"> housing. However, in this process it </w:t>
      </w:r>
      <w:r w:rsidR="00797830" w:rsidRPr="00E06A55">
        <w:rPr>
          <w:rFonts w:ascii="Arial" w:hAnsi="Arial" w:cs="Arial"/>
        </w:rPr>
        <w:t>has created perceptions of comp</w:t>
      </w:r>
      <w:r w:rsidRPr="00E06A55">
        <w:rPr>
          <w:rFonts w:ascii="Arial" w:hAnsi="Arial" w:cs="Arial"/>
        </w:rPr>
        <w:t>eti</w:t>
      </w:r>
      <w:r w:rsidR="00797830" w:rsidRPr="00E06A55">
        <w:rPr>
          <w:rFonts w:ascii="Arial" w:hAnsi="Arial" w:cs="Arial"/>
        </w:rPr>
        <w:t>ti</w:t>
      </w:r>
      <w:r w:rsidR="0095741D" w:rsidRPr="00E06A55">
        <w:rPr>
          <w:rFonts w:ascii="Arial" w:hAnsi="Arial" w:cs="Arial"/>
        </w:rPr>
        <w:t>on</w:t>
      </w:r>
      <w:r w:rsidRPr="00E06A55">
        <w:rPr>
          <w:rFonts w:ascii="Arial" w:hAnsi="Arial" w:cs="Arial"/>
        </w:rPr>
        <w:t xml:space="preserve"> and loss between different housing tenants, potentially increasing feelings of disadvantage among an already vulnerable populace. The random </w:t>
      </w:r>
      <w:r w:rsidR="000A6A6A" w:rsidRPr="00E06A55">
        <w:rPr>
          <w:rFonts w:ascii="Arial" w:hAnsi="Arial" w:cs="Arial"/>
        </w:rPr>
        <w:t>essence</w:t>
      </w:r>
      <w:r w:rsidRPr="00E06A55">
        <w:rPr>
          <w:rFonts w:ascii="Arial" w:hAnsi="Arial" w:cs="Arial"/>
        </w:rPr>
        <w:t xml:space="preserve"> of the ballot adds to</w:t>
      </w:r>
      <w:r w:rsidR="000A6A6A" w:rsidRPr="00E06A55">
        <w:rPr>
          <w:rFonts w:ascii="Arial" w:hAnsi="Arial" w:cs="Arial"/>
        </w:rPr>
        <w:t xml:space="preserve"> the</w:t>
      </w:r>
      <w:r w:rsidRPr="00E06A55">
        <w:rPr>
          <w:rFonts w:ascii="Arial" w:hAnsi="Arial" w:cs="Arial"/>
        </w:rPr>
        <w:t xml:space="preserve"> lack of certainty surrounding </w:t>
      </w:r>
      <w:r w:rsidR="000A6A6A" w:rsidRPr="00E06A55">
        <w:rPr>
          <w:rFonts w:ascii="Arial" w:hAnsi="Arial" w:cs="Arial"/>
        </w:rPr>
        <w:t xml:space="preserve">the </w:t>
      </w:r>
      <w:r w:rsidRPr="00E06A55">
        <w:rPr>
          <w:rFonts w:ascii="Arial" w:hAnsi="Arial" w:cs="Arial"/>
        </w:rPr>
        <w:t>relocation</w:t>
      </w:r>
      <w:r w:rsidR="000A6A6A" w:rsidRPr="00E06A55">
        <w:rPr>
          <w:rFonts w:ascii="Arial" w:hAnsi="Arial" w:cs="Arial"/>
        </w:rPr>
        <w:t xml:space="preserve">. </w:t>
      </w:r>
    </w:p>
    <w:p w14:paraId="2CF01634" w14:textId="77777777" w:rsidR="007217F9" w:rsidRPr="00E06A55" w:rsidRDefault="00AE68E4" w:rsidP="003D2003">
      <w:pPr>
        <w:spacing w:line="240" w:lineRule="auto"/>
        <w:jc w:val="both"/>
        <w:rPr>
          <w:rFonts w:ascii="Arial" w:hAnsi="Arial" w:cs="Arial"/>
          <w:b/>
        </w:rPr>
      </w:pPr>
      <w:r w:rsidRPr="00E06A55">
        <w:rPr>
          <w:rFonts w:ascii="Arial" w:hAnsi="Arial" w:cs="Arial"/>
          <w:b/>
        </w:rPr>
        <w:t>Conclusion</w:t>
      </w:r>
    </w:p>
    <w:p w14:paraId="21C3893C" w14:textId="2492D6AB" w:rsidR="00C71FF3" w:rsidRPr="00E06A55" w:rsidRDefault="00C67A48" w:rsidP="003D2003">
      <w:pPr>
        <w:spacing w:line="240" w:lineRule="auto"/>
        <w:jc w:val="both"/>
        <w:rPr>
          <w:rFonts w:ascii="Arial" w:hAnsi="Arial" w:cs="Arial"/>
        </w:rPr>
      </w:pPr>
      <w:r w:rsidRPr="00E06A55">
        <w:rPr>
          <w:rFonts w:ascii="Arial" w:hAnsi="Arial" w:cs="Arial"/>
        </w:rPr>
        <w:t>The launch of the My Property Choice (MPC) program in N</w:t>
      </w:r>
      <w:r w:rsidR="004C6DB7" w:rsidRPr="00E06A55">
        <w:rPr>
          <w:rFonts w:ascii="Arial" w:hAnsi="Arial" w:cs="Arial"/>
        </w:rPr>
        <w:t>SW is the first large-scale use</w:t>
      </w:r>
      <w:r w:rsidRPr="00E06A55">
        <w:rPr>
          <w:rFonts w:ascii="Arial" w:hAnsi="Arial" w:cs="Arial"/>
        </w:rPr>
        <w:t xml:space="preserve"> of a choice-based letting (CBL) approach in social housing allocations</w:t>
      </w:r>
      <w:r w:rsidR="0095741D" w:rsidRPr="00E06A55">
        <w:rPr>
          <w:rFonts w:ascii="Arial" w:hAnsi="Arial" w:cs="Arial"/>
        </w:rPr>
        <w:t xml:space="preserve"> in Australia</w:t>
      </w:r>
      <w:r w:rsidRPr="00E06A55">
        <w:rPr>
          <w:rFonts w:ascii="Arial" w:hAnsi="Arial" w:cs="Arial"/>
        </w:rPr>
        <w:t>. However, unlike similar programs in Europe, the MPC program was effectively trialled as a tool</w:t>
      </w:r>
      <w:r w:rsidR="004C6DB7" w:rsidRPr="00E06A55">
        <w:rPr>
          <w:rFonts w:ascii="Arial" w:hAnsi="Arial" w:cs="Arial"/>
        </w:rPr>
        <w:t xml:space="preserve"> to</w:t>
      </w:r>
      <w:r w:rsidRPr="00E06A55">
        <w:rPr>
          <w:rFonts w:ascii="Arial" w:hAnsi="Arial" w:cs="Arial"/>
        </w:rPr>
        <w:t xml:space="preserve"> facilitate </w:t>
      </w:r>
      <w:r w:rsidR="00A446BD" w:rsidRPr="00E06A55">
        <w:rPr>
          <w:rFonts w:ascii="Arial" w:hAnsi="Arial" w:cs="Arial"/>
        </w:rPr>
        <w:t>mass</w:t>
      </w:r>
      <w:r w:rsidRPr="00E06A55">
        <w:rPr>
          <w:rFonts w:ascii="Arial" w:hAnsi="Arial" w:cs="Arial"/>
        </w:rPr>
        <w:t xml:space="preserve"> relocation</w:t>
      </w:r>
      <w:r w:rsidR="00A446BD" w:rsidRPr="00E06A55">
        <w:rPr>
          <w:rFonts w:ascii="Arial" w:hAnsi="Arial" w:cs="Arial"/>
        </w:rPr>
        <w:t>s due to the</w:t>
      </w:r>
      <w:r w:rsidRPr="00E06A55">
        <w:rPr>
          <w:rFonts w:ascii="Arial" w:hAnsi="Arial" w:cs="Arial"/>
        </w:rPr>
        <w:t xml:space="preserve"> liquidation of social housing stock in Millers Point and the r</w:t>
      </w:r>
      <w:r w:rsidR="00122101" w:rsidRPr="00E06A55">
        <w:rPr>
          <w:rFonts w:ascii="Arial" w:hAnsi="Arial" w:cs="Arial"/>
        </w:rPr>
        <w:t>edevelopment of Ivanhoe estate. This is an important consideration as CBL approaches are heavily contingent of contexts, and effectively the MPC program</w:t>
      </w:r>
      <w:r w:rsidR="00A446BD" w:rsidRPr="00E06A55">
        <w:rPr>
          <w:rFonts w:ascii="Arial" w:hAnsi="Arial" w:cs="Arial"/>
        </w:rPr>
        <w:t xml:space="preserve"> was</w:t>
      </w:r>
      <w:r w:rsidR="00122101" w:rsidRPr="00E06A55">
        <w:rPr>
          <w:rFonts w:ascii="Arial" w:hAnsi="Arial" w:cs="Arial"/>
        </w:rPr>
        <w:t xml:space="preserve"> a tool to facilitate broader political processes and policies in relation to social housing </w:t>
      </w:r>
      <w:r w:rsidR="00A446BD" w:rsidRPr="00E06A55">
        <w:rPr>
          <w:rFonts w:ascii="Arial" w:hAnsi="Arial" w:cs="Arial"/>
        </w:rPr>
        <w:t xml:space="preserve">in </w:t>
      </w:r>
      <w:r w:rsidR="00122101" w:rsidRPr="00E06A55">
        <w:rPr>
          <w:rFonts w:ascii="Arial" w:hAnsi="Arial" w:cs="Arial"/>
        </w:rPr>
        <w:t>the Sydney context. Indeed, what we have shown in this paper is that, despite the rhetoric, ‘choice’ is not really a central con</w:t>
      </w:r>
      <w:r w:rsidR="00725473" w:rsidRPr="00E06A55">
        <w:rPr>
          <w:rFonts w:ascii="Arial" w:hAnsi="Arial" w:cs="Arial"/>
        </w:rPr>
        <w:t xml:space="preserve">cern of the MPC program. Rather </w:t>
      </w:r>
      <w:r w:rsidR="00122101" w:rsidRPr="00E06A55">
        <w:rPr>
          <w:rFonts w:ascii="Arial" w:hAnsi="Arial" w:cs="Arial"/>
        </w:rPr>
        <w:t>social tenants have come to see</w:t>
      </w:r>
      <w:r w:rsidR="00A446BD" w:rsidRPr="00E06A55">
        <w:rPr>
          <w:rFonts w:ascii="Arial" w:hAnsi="Arial" w:cs="Arial"/>
        </w:rPr>
        <w:t xml:space="preserve"> MPC as</w:t>
      </w:r>
      <w:r w:rsidR="00122101" w:rsidRPr="00E06A55">
        <w:rPr>
          <w:rFonts w:ascii="Arial" w:hAnsi="Arial" w:cs="Arial"/>
        </w:rPr>
        <w:t xml:space="preserve"> a ‘housing lottery’ that produces </w:t>
      </w:r>
      <w:r w:rsidR="004C6DB7" w:rsidRPr="00E06A55">
        <w:rPr>
          <w:rFonts w:ascii="Arial" w:hAnsi="Arial" w:cs="Arial"/>
        </w:rPr>
        <w:t xml:space="preserve">‘winners’ and </w:t>
      </w:r>
      <w:r w:rsidR="00122101" w:rsidRPr="00E06A55">
        <w:rPr>
          <w:rFonts w:ascii="Arial" w:hAnsi="Arial" w:cs="Arial"/>
        </w:rPr>
        <w:t>‘losers</w:t>
      </w:r>
      <w:r w:rsidR="00A446BD" w:rsidRPr="00E06A55">
        <w:rPr>
          <w:rFonts w:ascii="Arial" w:hAnsi="Arial" w:cs="Arial"/>
        </w:rPr>
        <w:t>.</w:t>
      </w:r>
      <w:r w:rsidR="00122101" w:rsidRPr="00E06A55">
        <w:rPr>
          <w:rFonts w:ascii="Arial" w:hAnsi="Arial" w:cs="Arial"/>
        </w:rPr>
        <w:t>’</w:t>
      </w:r>
      <w:r w:rsidR="00A446BD" w:rsidRPr="00E06A55">
        <w:rPr>
          <w:rFonts w:ascii="Arial" w:hAnsi="Arial" w:cs="Arial"/>
        </w:rPr>
        <w:t xml:space="preserve"> Thus, it potentially creates</w:t>
      </w:r>
      <w:r w:rsidR="00122101" w:rsidRPr="00E06A55">
        <w:rPr>
          <w:rFonts w:ascii="Arial" w:hAnsi="Arial" w:cs="Arial"/>
        </w:rPr>
        <w:t xml:space="preserve"> additional anxieties</w:t>
      </w:r>
      <w:r w:rsidR="00964BBF" w:rsidRPr="00E06A55">
        <w:rPr>
          <w:rFonts w:ascii="Arial" w:hAnsi="Arial" w:cs="Arial"/>
        </w:rPr>
        <w:t xml:space="preserve"> for a</w:t>
      </w:r>
      <w:r w:rsidR="00A446BD" w:rsidRPr="00E06A55">
        <w:rPr>
          <w:rFonts w:ascii="Arial" w:hAnsi="Arial" w:cs="Arial"/>
        </w:rPr>
        <w:t xml:space="preserve"> vulnerable populace </w:t>
      </w:r>
      <w:r w:rsidR="00122101" w:rsidRPr="00E06A55">
        <w:rPr>
          <w:rFonts w:ascii="Arial" w:hAnsi="Arial" w:cs="Arial"/>
        </w:rPr>
        <w:t>that is already living in the shado</w:t>
      </w:r>
      <w:r w:rsidR="0095741D" w:rsidRPr="00E06A55">
        <w:rPr>
          <w:rFonts w:ascii="Arial" w:hAnsi="Arial" w:cs="Arial"/>
        </w:rPr>
        <w:t xml:space="preserve">w of pending forced relocations. Overall, the main benefit of the MPC, as noted by the </w:t>
      </w:r>
      <w:r w:rsidR="004C6DB7" w:rsidRPr="00E06A55">
        <w:rPr>
          <w:rFonts w:ascii="Arial" w:hAnsi="Arial" w:cs="Arial"/>
        </w:rPr>
        <w:t>relocations coordinators consider MPC</w:t>
      </w:r>
      <w:r w:rsidR="00725473" w:rsidRPr="00E06A55">
        <w:rPr>
          <w:rFonts w:ascii="Arial" w:hAnsi="Arial" w:cs="Arial"/>
        </w:rPr>
        <w:t>’s</w:t>
      </w:r>
      <w:r w:rsidR="00122101" w:rsidRPr="00E06A55">
        <w:rPr>
          <w:rFonts w:ascii="Arial" w:hAnsi="Arial" w:cs="Arial"/>
        </w:rPr>
        <w:t xml:space="preserve"> </w:t>
      </w:r>
      <w:r w:rsidR="0095741D" w:rsidRPr="00E06A55">
        <w:rPr>
          <w:rFonts w:ascii="Arial" w:hAnsi="Arial" w:cs="Arial"/>
        </w:rPr>
        <w:t>was that it exposed</w:t>
      </w:r>
      <w:r w:rsidR="00122101" w:rsidRPr="00E06A55">
        <w:rPr>
          <w:rFonts w:ascii="Arial" w:hAnsi="Arial" w:cs="Arial"/>
        </w:rPr>
        <w:t xml:space="preserve"> social housing tenants to new neighbourhoods, in turn helping to addressed localised social housing shortages.</w:t>
      </w:r>
      <w:r w:rsidR="00A446BD" w:rsidRPr="00E06A55">
        <w:rPr>
          <w:rFonts w:ascii="Arial" w:hAnsi="Arial" w:cs="Arial"/>
        </w:rPr>
        <w:t xml:space="preserve"> </w:t>
      </w:r>
      <w:r w:rsidR="0095741D" w:rsidRPr="00E06A55">
        <w:rPr>
          <w:rFonts w:ascii="Arial" w:hAnsi="Arial" w:cs="Arial"/>
        </w:rPr>
        <w:t>A benefit that was more reflect of government, rather than tenant needs. Furthermore, m</w:t>
      </w:r>
      <w:r w:rsidR="00A446BD" w:rsidRPr="00E06A55">
        <w:rPr>
          <w:rFonts w:ascii="Arial" w:hAnsi="Arial" w:cs="Arial"/>
        </w:rPr>
        <w:t>any relocation coordinators note</w:t>
      </w:r>
      <w:r w:rsidR="00725473" w:rsidRPr="00E06A55">
        <w:rPr>
          <w:rFonts w:ascii="Arial" w:hAnsi="Arial" w:cs="Arial"/>
        </w:rPr>
        <w:t>d</w:t>
      </w:r>
      <w:r w:rsidR="00A446BD" w:rsidRPr="00E06A55">
        <w:rPr>
          <w:rFonts w:ascii="Arial" w:hAnsi="Arial" w:cs="Arial"/>
        </w:rPr>
        <w:t xml:space="preserve"> that they </w:t>
      </w:r>
      <w:r w:rsidR="004C6DB7" w:rsidRPr="00E06A55">
        <w:rPr>
          <w:rFonts w:ascii="Arial" w:hAnsi="Arial" w:cs="Arial"/>
        </w:rPr>
        <w:t>already had the necessary skill</w:t>
      </w:r>
      <w:r w:rsidR="00A446BD" w:rsidRPr="00E06A55">
        <w:rPr>
          <w:rFonts w:ascii="Arial" w:hAnsi="Arial" w:cs="Arial"/>
        </w:rPr>
        <w:t>set to match</w:t>
      </w:r>
      <w:r w:rsidR="004C6DB7" w:rsidRPr="00E06A55">
        <w:rPr>
          <w:rFonts w:ascii="Arial" w:hAnsi="Arial" w:cs="Arial"/>
        </w:rPr>
        <w:t xml:space="preserve"> tenants to housing effectively</w:t>
      </w:r>
      <w:r w:rsidR="00A446BD" w:rsidRPr="00E06A55">
        <w:rPr>
          <w:rFonts w:ascii="Arial" w:hAnsi="Arial" w:cs="Arial"/>
        </w:rPr>
        <w:t>.</w:t>
      </w:r>
      <w:r w:rsidR="0095741D" w:rsidRPr="00E06A55">
        <w:rPr>
          <w:rFonts w:ascii="Arial" w:hAnsi="Arial" w:cs="Arial"/>
        </w:rPr>
        <w:t xml:space="preserve"> I</w:t>
      </w:r>
      <w:r w:rsidR="00C71FF3" w:rsidRPr="00E06A55">
        <w:rPr>
          <w:rFonts w:ascii="Arial" w:hAnsi="Arial" w:cs="Arial"/>
        </w:rPr>
        <w:t xml:space="preserve">n the context of the MPC case study at least, it is highly questionable if </w:t>
      </w:r>
      <w:r w:rsidR="00C71FF3" w:rsidRPr="00E06A55">
        <w:rPr>
          <w:rFonts w:ascii="Arial" w:hAnsi="Arial" w:cs="Arial"/>
          <w:iCs/>
        </w:rPr>
        <w:t>‘consumerist’ quasi-market techniques, such as CBL approaches (Pawson and Hulse 2011), are more effective than existing bureaucratic processes of managing access to social housing. Indeed, the rhetoric of ‘choice’ it would seem really acted as a subterfuge to help facilitate a controversial process of relocating social housing tenants.</w:t>
      </w:r>
      <w:r w:rsidR="00F507DA" w:rsidRPr="00E06A55">
        <w:rPr>
          <w:rFonts w:ascii="Arial" w:hAnsi="Arial" w:cs="Arial"/>
          <w:iCs/>
        </w:rPr>
        <w:t xml:space="preserve"> </w:t>
      </w:r>
    </w:p>
    <w:p w14:paraId="232E21F7" w14:textId="0951B6B1" w:rsidR="007217F9" w:rsidRPr="00E06A55" w:rsidRDefault="007217F9" w:rsidP="003D2003">
      <w:pPr>
        <w:spacing w:line="240" w:lineRule="auto"/>
        <w:jc w:val="both"/>
        <w:rPr>
          <w:rFonts w:ascii="Arial" w:hAnsi="Arial" w:cs="Arial"/>
          <w:b/>
        </w:rPr>
      </w:pPr>
      <w:r w:rsidRPr="00E06A55">
        <w:rPr>
          <w:rFonts w:ascii="Arial" w:hAnsi="Arial" w:cs="Arial"/>
          <w:b/>
        </w:rPr>
        <w:t>References</w:t>
      </w:r>
    </w:p>
    <w:p w14:paraId="25B4B1C2" w14:textId="19F1B6C6" w:rsidR="00267D43" w:rsidRPr="00E06A55" w:rsidRDefault="007217F9" w:rsidP="003D2003">
      <w:pPr>
        <w:spacing w:line="240" w:lineRule="auto"/>
        <w:ind w:left="720" w:hanging="720"/>
        <w:jc w:val="both"/>
        <w:rPr>
          <w:rFonts w:ascii="Arial" w:hAnsi="Arial" w:cs="Arial"/>
          <w:shd w:val="clear" w:color="auto" w:fill="FFFFFF"/>
        </w:rPr>
      </w:pPr>
      <w:r w:rsidRPr="00E06A55">
        <w:rPr>
          <w:rFonts w:ascii="Arial" w:hAnsi="Arial" w:cs="Arial"/>
          <w:shd w:val="clear" w:color="auto" w:fill="FFFFFF"/>
        </w:rPr>
        <w:t>Brown, Tim, and Peter</w:t>
      </w:r>
      <w:r w:rsidR="00A446BD" w:rsidRPr="00E06A55">
        <w:rPr>
          <w:rFonts w:ascii="Arial" w:hAnsi="Arial" w:cs="Arial"/>
          <w:shd w:val="clear" w:color="auto" w:fill="FFFFFF"/>
        </w:rPr>
        <w:t xml:space="preserve"> King (2005)</w:t>
      </w:r>
      <w:r w:rsidRPr="00E06A55">
        <w:rPr>
          <w:rFonts w:ascii="Arial" w:hAnsi="Arial" w:cs="Arial"/>
          <w:shd w:val="clear" w:color="auto" w:fill="FFFFFF"/>
        </w:rPr>
        <w:t xml:space="preserve"> "The power to choose: effective choice and housing policy."</w:t>
      </w:r>
      <w:r w:rsidRPr="00E06A55">
        <w:rPr>
          <w:rStyle w:val="apple-converted-space"/>
          <w:rFonts w:ascii="Arial" w:hAnsi="Arial" w:cs="Arial"/>
          <w:shd w:val="clear" w:color="auto" w:fill="FFFFFF"/>
        </w:rPr>
        <w:t> </w:t>
      </w:r>
      <w:r w:rsidRPr="00E06A55">
        <w:rPr>
          <w:rFonts w:ascii="Arial" w:hAnsi="Arial" w:cs="Arial"/>
          <w:i/>
          <w:iCs/>
          <w:shd w:val="clear" w:color="auto" w:fill="FFFFFF"/>
        </w:rPr>
        <w:t>International Journal of Housing Policy</w:t>
      </w:r>
      <w:r w:rsidRPr="00E06A55">
        <w:rPr>
          <w:rStyle w:val="apple-converted-space"/>
          <w:rFonts w:ascii="Arial" w:hAnsi="Arial" w:cs="Arial"/>
          <w:shd w:val="clear" w:color="auto" w:fill="FFFFFF"/>
        </w:rPr>
        <w:t> </w:t>
      </w:r>
      <w:r w:rsidR="00A446BD" w:rsidRPr="00E06A55">
        <w:rPr>
          <w:rFonts w:ascii="Arial" w:hAnsi="Arial" w:cs="Arial"/>
          <w:shd w:val="clear" w:color="auto" w:fill="FFFFFF"/>
        </w:rPr>
        <w:t>5.1</w:t>
      </w:r>
      <w:r w:rsidRPr="00E06A55">
        <w:rPr>
          <w:rFonts w:ascii="Arial" w:hAnsi="Arial" w:cs="Arial"/>
          <w:shd w:val="clear" w:color="auto" w:fill="FFFFFF"/>
        </w:rPr>
        <w:t>: 59-97.</w:t>
      </w:r>
    </w:p>
    <w:p w14:paraId="7BD13B5F" w14:textId="7D2F3BEF" w:rsidR="00267D43" w:rsidRPr="00E06A55" w:rsidRDefault="00267D43" w:rsidP="003D2003">
      <w:pPr>
        <w:spacing w:line="240" w:lineRule="auto"/>
        <w:ind w:left="720" w:hanging="720"/>
        <w:jc w:val="both"/>
        <w:rPr>
          <w:rFonts w:ascii="Arial" w:hAnsi="Arial" w:cs="Arial"/>
          <w:shd w:val="clear" w:color="auto" w:fill="FFFFFF"/>
        </w:rPr>
      </w:pPr>
      <w:r w:rsidRPr="00E06A55">
        <w:rPr>
          <w:rFonts w:ascii="Arial" w:hAnsi="Arial" w:cs="Arial"/>
        </w:rPr>
        <w:t xml:space="preserve">Cook, N (2016) “Performing Housing Affordability: The case of Sydney’s green bans” in N Cook, A Davidson and L Crabtree (eds) </w:t>
      </w:r>
      <w:r w:rsidRPr="00E06A55">
        <w:rPr>
          <w:rFonts w:ascii="Arial" w:hAnsi="Arial" w:cs="Arial"/>
          <w:i/>
        </w:rPr>
        <w:t>Housing and Home Unbound: Intersections in economics, environment and politics in Australia</w:t>
      </w:r>
      <w:r w:rsidRPr="00E06A55">
        <w:rPr>
          <w:rFonts w:ascii="Arial" w:hAnsi="Arial" w:cs="Arial"/>
        </w:rPr>
        <w:t xml:space="preserve"> Routledge: London: 190-203</w:t>
      </w:r>
    </w:p>
    <w:p w14:paraId="0C9D45A5" w14:textId="77777777" w:rsidR="00267D43" w:rsidRPr="00E06A55" w:rsidRDefault="007217F9" w:rsidP="003D2003">
      <w:pPr>
        <w:spacing w:line="240" w:lineRule="auto"/>
        <w:ind w:left="720" w:hanging="720"/>
        <w:jc w:val="both"/>
        <w:rPr>
          <w:rFonts w:ascii="Arial" w:hAnsi="Arial" w:cs="Arial"/>
          <w:shd w:val="clear" w:color="auto" w:fill="FFFFFF"/>
        </w:rPr>
      </w:pPr>
      <w:r w:rsidRPr="00E06A55">
        <w:rPr>
          <w:rFonts w:ascii="Arial" w:hAnsi="Arial" w:cs="Arial"/>
        </w:rPr>
        <w:t xml:space="preserve">CPSA (2016) </w:t>
      </w:r>
      <w:r w:rsidRPr="00E06A55">
        <w:rPr>
          <w:rFonts w:ascii="Arial" w:hAnsi="Arial" w:cs="Arial"/>
          <w:i/>
        </w:rPr>
        <w:t xml:space="preserve">Submission to the Productivity Commission Inquiry into ‘Introducing competition and informed user choice into human services. </w:t>
      </w:r>
      <w:r w:rsidRPr="00E06A55">
        <w:rPr>
          <w:rFonts w:ascii="Arial" w:hAnsi="Arial" w:cs="Arial"/>
        </w:rPr>
        <w:t xml:space="preserve">Combined Pensioners &amp; Superannuants Association of NSW (CSPA) Inc. </w:t>
      </w:r>
      <w:hyperlink r:id="rId8" w:history="1">
        <w:r w:rsidRPr="00E06A55">
          <w:rPr>
            <w:rStyle w:val="Hyperlink"/>
            <w:rFonts w:ascii="Arial" w:hAnsi="Arial" w:cs="Arial"/>
            <w:color w:val="auto"/>
          </w:rPr>
          <w:t>http://www.pc.gov.au/__data/assets/pdf_file/0009/209817/subpfr364-human-services-identifying-reform.pdf</w:t>
        </w:r>
      </w:hyperlink>
      <w:r w:rsidRPr="00E06A55">
        <w:rPr>
          <w:rFonts w:ascii="Arial" w:hAnsi="Arial" w:cs="Arial"/>
        </w:rPr>
        <w:t xml:space="preserve"> </w:t>
      </w:r>
    </w:p>
    <w:p w14:paraId="71E206BA" w14:textId="740D97A6" w:rsidR="005320E7" w:rsidRPr="00E06A55" w:rsidRDefault="00267D43" w:rsidP="003D2003">
      <w:pPr>
        <w:spacing w:line="240" w:lineRule="auto"/>
        <w:ind w:left="720" w:hanging="720"/>
        <w:jc w:val="both"/>
        <w:rPr>
          <w:rFonts w:ascii="Arial" w:hAnsi="Arial" w:cs="Arial"/>
          <w:shd w:val="clear" w:color="auto" w:fill="FFFFFF"/>
        </w:rPr>
      </w:pPr>
      <w:r w:rsidRPr="00E06A55">
        <w:rPr>
          <w:rFonts w:ascii="Arial" w:hAnsi="Arial" w:cs="Arial"/>
          <w:shd w:val="clear" w:color="auto" w:fill="FFFFFF"/>
        </w:rPr>
        <w:t>Darcy, M, and D Rogers (2016) "Place, political culture and post-Green Ban resistance: public housing in Millers Point, Sydney." </w:t>
      </w:r>
      <w:r w:rsidRPr="00E06A55">
        <w:rPr>
          <w:rFonts w:ascii="Arial" w:hAnsi="Arial" w:cs="Arial"/>
          <w:i/>
          <w:iCs/>
          <w:shd w:val="clear" w:color="auto" w:fill="FFFFFF"/>
        </w:rPr>
        <w:t>Cities</w:t>
      </w:r>
      <w:r w:rsidR="00CC3AFE" w:rsidRPr="00E06A55">
        <w:rPr>
          <w:rFonts w:ascii="Arial" w:hAnsi="Arial" w:cs="Arial"/>
          <w:shd w:val="clear" w:color="auto" w:fill="FFFFFF"/>
        </w:rPr>
        <w:t> 57</w:t>
      </w:r>
      <w:r w:rsidRPr="00E06A55">
        <w:rPr>
          <w:rFonts w:ascii="Arial" w:hAnsi="Arial" w:cs="Arial"/>
          <w:shd w:val="clear" w:color="auto" w:fill="FFFFFF"/>
        </w:rPr>
        <w:t>: 47-54.</w:t>
      </w:r>
    </w:p>
    <w:p w14:paraId="69265645" w14:textId="1B60F6A0" w:rsidR="00267D43" w:rsidRPr="00E06A55" w:rsidRDefault="00267D43" w:rsidP="003D2003">
      <w:pPr>
        <w:spacing w:line="240" w:lineRule="auto"/>
        <w:ind w:left="720" w:hanging="720"/>
        <w:jc w:val="both"/>
        <w:rPr>
          <w:rFonts w:ascii="Arial" w:hAnsi="Arial" w:cs="Arial"/>
          <w:shd w:val="clear" w:color="auto" w:fill="FFFFFF"/>
        </w:rPr>
      </w:pPr>
      <w:r w:rsidRPr="00E06A55">
        <w:rPr>
          <w:rFonts w:ascii="Arial" w:hAnsi="Arial" w:cs="Arial"/>
        </w:rPr>
        <w:t xml:space="preserve">Fitzgerald, S. and Keating, C. (1991) </w:t>
      </w:r>
      <w:r w:rsidRPr="00E06A55">
        <w:rPr>
          <w:rFonts w:ascii="Arial" w:hAnsi="Arial" w:cs="Arial"/>
          <w:i/>
        </w:rPr>
        <w:t>Millers Point, The Urban Village</w:t>
      </w:r>
      <w:r w:rsidRPr="00E06A55">
        <w:rPr>
          <w:rFonts w:ascii="Arial" w:hAnsi="Arial" w:cs="Arial"/>
        </w:rPr>
        <w:t>, Sydney, Hale &amp; Iremonger</w:t>
      </w:r>
    </w:p>
    <w:p w14:paraId="46C426C0" w14:textId="181B44AD" w:rsidR="007217F9" w:rsidRPr="00E06A55" w:rsidRDefault="007217F9" w:rsidP="003D2003">
      <w:pPr>
        <w:spacing w:line="240" w:lineRule="auto"/>
        <w:ind w:left="720" w:hanging="720"/>
        <w:jc w:val="both"/>
        <w:rPr>
          <w:rFonts w:ascii="Arial" w:hAnsi="Arial" w:cs="Arial"/>
          <w:shd w:val="clear" w:color="auto" w:fill="FFFFFF"/>
        </w:rPr>
      </w:pPr>
      <w:r w:rsidRPr="00E06A55">
        <w:rPr>
          <w:rFonts w:ascii="Arial" w:hAnsi="Arial" w:cs="Arial"/>
          <w:shd w:val="clear" w:color="auto" w:fill="FFFFFF"/>
        </w:rPr>
        <w:t>Gurran, Nicole, and Peter Phibbs. "'Boulevard of Broken Dreams': Planning, Housing Supply and Affordability in Urban Australia."</w:t>
      </w:r>
      <w:r w:rsidRPr="00E06A55">
        <w:rPr>
          <w:rStyle w:val="apple-converted-space"/>
          <w:rFonts w:ascii="Arial" w:hAnsi="Arial" w:cs="Arial"/>
          <w:shd w:val="clear" w:color="auto" w:fill="FFFFFF"/>
        </w:rPr>
        <w:t> </w:t>
      </w:r>
      <w:r w:rsidRPr="00E06A55">
        <w:rPr>
          <w:rFonts w:ascii="Arial" w:hAnsi="Arial" w:cs="Arial"/>
          <w:i/>
          <w:iCs/>
          <w:shd w:val="clear" w:color="auto" w:fill="FFFFFF"/>
        </w:rPr>
        <w:t>Built Environment</w:t>
      </w:r>
      <w:r w:rsidRPr="00E06A55">
        <w:rPr>
          <w:rStyle w:val="apple-converted-space"/>
          <w:rFonts w:ascii="Arial" w:hAnsi="Arial" w:cs="Arial"/>
          <w:shd w:val="clear" w:color="auto" w:fill="FFFFFF"/>
        </w:rPr>
        <w:t> </w:t>
      </w:r>
      <w:r w:rsidRPr="00E06A55">
        <w:rPr>
          <w:rFonts w:ascii="Arial" w:hAnsi="Arial" w:cs="Arial"/>
          <w:shd w:val="clear" w:color="auto" w:fill="FFFFFF"/>
        </w:rPr>
        <w:t>42.1 (2016): 55-71.</w:t>
      </w:r>
    </w:p>
    <w:p w14:paraId="6E0F6CC3" w14:textId="77777777" w:rsidR="007217F9" w:rsidRPr="00E06A55" w:rsidRDefault="007217F9" w:rsidP="003D2003">
      <w:pPr>
        <w:spacing w:line="240" w:lineRule="auto"/>
        <w:ind w:left="720" w:hanging="720"/>
        <w:jc w:val="both"/>
        <w:rPr>
          <w:rFonts w:ascii="Arial" w:hAnsi="Arial" w:cs="Arial"/>
          <w:shd w:val="clear" w:color="auto" w:fill="FFFFFF"/>
        </w:rPr>
      </w:pPr>
      <w:r w:rsidRPr="00E06A55">
        <w:rPr>
          <w:rFonts w:ascii="Arial" w:hAnsi="Arial" w:cs="Arial"/>
          <w:shd w:val="clear" w:color="auto" w:fill="FFFFFF"/>
        </w:rPr>
        <w:t xml:space="preserve">Herbertson, L (2014) </w:t>
      </w:r>
      <w:r w:rsidRPr="00E06A55">
        <w:rPr>
          <w:rFonts w:ascii="Arial" w:hAnsi="Arial" w:cs="Arial"/>
          <w:bCs/>
        </w:rPr>
        <w:t>Millers Point public housing evictees forced to endure ‘cruel’ lucky dip process to find new homes</w:t>
      </w:r>
      <w:r w:rsidRPr="00E06A55">
        <w:rPr>
          <w:rFonts w:ascii="Arial" w:hAnsi="Arial" w:cs="Arial"/>
          <w:bCs/>
          <w:i/>
        </w:rPr>
        <w:t>. The Daily Telegraph,</w:t>
      </w:r>
      <w:r w:rsidRPr="00E06A55">
        <w:rPr>
          <w:rFonts w:ascii="Arial" w:hAnsi="Arial" w:cs="Arial"/>
          <w:bCs/>
        </w:rPr>
        <w:t xml:space="preserve"> May 21</w:t>
      </w:r>
    </w:p>
    <w:p w14:paraId="60CC6CF3" w14:textId="77777777" w:rsidR="007217F9" w:rsidRPr="00E06A55" w:rsidRDefault="007217F9" w:rsidP="003D2003">
      <w:pPr>
        <w:spacing w:line="240" w:lineRule="auto"/>
        <w:ind w:left="720" w:hanging="720"/>
        <w:jc w:val="both"/>
        <w:rPr>
          <w:rFonts w:ascii="Arial" w:hAnsi="Arial" w:cs="Arial"/>
          <w:shd w:val="clear" w:color="auto" w:fill="FFFFFF"/>
        </w:rPr>
      </w:pPr>
      <w:r w:rsidRPr="00E06A55">
        <w:rPr>
          <w:rFonts w:ascii="Arial" w:hAnsi="Arial" w:cs="Arial"/>
        </w:rPr>
        <w:lastRenderedPageBreak/>
        <w:t xml:space="preserve">Hulse, K., Phillips, R. &amp; Burke, T. (2007) </w:t>
      </w:r>
      <w:r w:rsidRPr="00E06A55">
        <w:rPr>
          <w:rFonts w:ascii="Arial" w:hAnsi="Arial" w:cs="Arial"/>
          <w:i/>
          <w:iCs/>
        </w:rPr>
        <w:t>Improving Access to Social Housing: Paradigms, Principles and Reforms</w:t>
      </w:r>
      <w:r w:rsidRPr="00E06A55">
        <w:rPr>
          <w:rFonts w:ascii="Arial" w:hAnsi="Arial" w:cs="Arial"/>
        </w:rPr>
        <w:t>, Final Report 97, Australian Housing and Urban Research Institute, Melbourne</w:t>
      </w:r>
    </w:p>
    <w:p w14:paraId="37D37411" w14:textId="77777777" w:rsidR="005320E7" w:rsidRPr="00E06A55" w:rsidRDefault="007217F9" w:rsidP="003D2003">
      <w:pPr>
        <w:spacing w:line="240" w:lineRule="auto"/>
        <w:ind w:left="720" w:hanging="720"/>
        <w:jc w:val="both"/>
        <w:rPr>
          <w:rStyle w:val="Emphasis"/>
          <w:rFonts w:ascii="Arial" w:hAnsi="Arial" w:cs="Arial"/>
          <w:shd w:val="clear" w:color="auto" w:fill="FFFFFF"/>
        </w:rPr>
      </w:pPr>
      <w:r w:rsidRPr="00E06A55">
        <w:rPr>
          <w:rStyle w:val="Emphasis"/>
          <w:rFonts w:ascii="Arial" w:hAnsi="Arial" w:cs="Arial"/>
          <w:i w:val="0"/>
          <w:shd w:val="clear" w:color="auto" w:fill="FFFFFF"/>
        </w:rPr>
        <w:t>Johnston, C and G Turnbull (2016)</w:t>
      </w:r>
      <w:r w:rsidRPr="00E06A55">
        <w:rPr>
          <w:rStyle w:val="Emphasis"/>
          <w:rFonts w:ascii="Arial" w:hAnsi="Arial" w:cs="Arial"/>
          <w:shd w:val="clear" w:color="auto" w:fill="FFFFFF"/>
        </w:rPr>
        <w:t xml:space="preserve"> </w:t>
      </w:r>
      <w:r w:rsidRPr="00E06A55">
        <w:rPr>
          <w:rFonts w:ascii="Arial" w:hAnsi="Arial" w:cs="Arial"/>
          <w:bCs/>
        </w:rPr>
        <w:t>Communities Plus –something old something new</w:t>
      </w:r>
      <w:r w:rsidRPr="00E06A55">
        <w:rPr>
          <w:rStyle w:val="Emphasis"/>
          <w:rFonts w:ascii="Arial" w:hAnsi="Arial" w:cs="Arial"/>
          <w:shd w:val="clear" w:color="auto" w:fill="FFFFFF"/>
        </w:rPr>
        <w:t xml:space="preserve"> Inner Sydney Voice: The Journal of Inner Sydney Regional Council for Development Development, 129: 16-17.</w:t>
      </w:r>
    </w:p>
    <w:p w14:paraId="235FE744" w14:textId="4069D9C0" w:rsidR="005320E7" w:rsidRPr="00E06A55" w:rsidRDefault="005320E7" w:rsidP="003D2003">
      <w:pPr>
        <w:spacing w:line="240" w:lineRule="auto"/>
        <w:ind w:left="720" w:hanging="720"/>
        <w:jc w:val="both"/>
        <w:rPr>
          <w:rFonts w:ascii="Arial" w:hAnsi="Arial" w:cs="Arial"/>
          <w:i/>
          <w:iCs/>
          <w:shd w:val="clear" w:color="auto" w:fill="FFFFFF"/>
        </w:rPr>
      </w:pPr>
      <w:r w:rsidRPr="00E06A55">
        <w:rPr>
          <w:rFonts w:ascii="Arial" w:hAnsi="Arial" w:cs="Arial"/>
        </w:rPr>
        <w:t xml:space="preserve">Morris, A (2017) “It was like leaving your family”: Gentrification and the impacts of displacement on public housing tenants in inner-Sydney </w:t>
      </w:r>
      <w:r w:rsidRPr="00E06A55">
        <w:rPr>
          <w:rFonts w:ascii="Arial" w:hAnsi="Arial" w:cs="Arial"/>
          <w:i/>
        </w:rPr>
        <w:t>Australian Journal of Social Issues</w:t>
      </w:r>
      <w:r w:rsidRPr="00E06A55">
        <w:rPr>
          <w:rFonts w:ascii="Arial" w:hAnsi="Arial" w:cs="Arial"/>
        </w:rPr>
        <w:t xml:space="preserve"> 52(2): </w:t>
      </w:r>
      <w:r w:rsidRPr="00E06A55">
        <w:rPr>
          <w:rFonts w:ascii="Arial" w:hAnsi="Arial" w:cs="Arial"/>
          <w:shd w:val="clear" w:color="auto" w:fill="FFFFFF"/>
        </w:rPr>
        <w:t>147–162</w:t>
      </w:r>
    </w:p>
    <w:p w14:paraId="4D48C530" w14:textId="77777777" w:rsidR="007217F9" w:rsidRPr="00E06A55" w:rsidRDefault="007217F9" w:rsidP="003D2003">
      <w:pPr>
        <w:spacing w:line="240" w:lineRule="auto"/>
        <w:ind w:left="720" w:hanging="720"/>
        <w:jc w:val="both"/>
        <w:rPr>
          <w:rFonts w:ascii="Arial" w:hAnsi="Arial" w:cs="Arial"/>
          <w:i/>
        </w:rPr>
      </w:pPr>
      <w:r w:rsidRPr="00E06A55">
        <w:rPr>
          <w:rFonts w:ascii="Arial" w:hAnsi="Arial" w:cs="Arial"/>
        </w:rPr>
        <w:t xml:space="preserve">Morris, A (forthcoming): The Removal of Millers Point Public Housing Tenants in Inner-Sydney by the New South Wales Government: Narratives of Government and Tenants, </w:t>
      </w:r>
      <w:r w:rsidRPr="00E06A55">
        <w:rPr>
          <w:rFonts w:ascii="Arial" w:hAnsi="Arial" w:cs="Arial"/>
          <w:i/>
        </w:rPr>
        <w:t>Urban Policy and Research</w:t>
      </w:r>
    </w:p>
    <w:p w14:paraId="7BC1B0CE" w14:textId="77777777" w:rsidR="007217F9" w:rsidRPr="00E06A55" w:rsidRDefault="007217F9" w:rsidP="003D2003">
      <w:pPr>
        <w:spacing w:line="240" w:lineRule="auto"/>
        <w:ind w:left="720" w:hanging="720"/>
        <w:jc w:val="both"/>
        <w:rPr>
          <w:rFonts w:ascii="Arial" w:hAnsi="Arial" w:cs="Arial"/>
          <w:i/>
        </w:rPr>
      </w:pPr>
      <w:r w:rsidRPr="00E06A55">
        <w:rPr>
          <w:rFonts w:ascii="Arial" w:hAnsi="Arial" w:cs="Arial"/>
          <w:i/>
        </w:rPr>
        <w:t>New Matilda,</w:t>
      </w:r>
      <w:r w:rsidRPr="00E06A55">
        <w:rPr>
          <w:rFonts w:ascii="Arial" w:hAnsi="Arial" w:cs="Arial"/>
        </w:rPr>
        <w:t xml:space="preserve"> (2014) “Millers Point: A Community Up For Sale” 16 August 2014. </w:t>
      </w:r>
      <w:hyperlink r:id="rId9" w:history="1">
        <w:r w:rsidRPr="00E06A55">
          <w:rPr>
            <w:rStyle w:val="Hyperlink"/>
            <w:rFonts w:ascii="Arial" w:hAnsi="Arial" w:cs="Arial"/>
            <w:color w:val="auto"/>
          </w:rPr>
          <w:t>https://newmatilda.com/2014/08/16/millers-point-community-sale/</w:t>
        </w:r>
      </w:hyperlink>
      <w:r w:rsidRPr="00E06A55">
        <w:rPr>
          <w:rFonts w:ascii="Arial" w:hAnsi="Arial" w:cs="Arial"/>
        </w:rPr>
        <w:t xml:space="preserve"> </w:t>
      </w:r>
    </w:p>
    <w:p w14:paraId="50A8BE07" w14:textId="77777777" w:rsidR="007217F9" w:rsidRPr="00E06A55" w:rsidRDefault="007217F9" w:rsidP="003D2003">
      <w:pPr>
        <w:spacing w:line="240" w:lineRule="auto"/>
        <w:ind w:left="720" w:hanging="720"/>
        <w:jc w:val="both"/>
        <w:rPr>
          <w:rFonts w:ascii="Arial" w:hAnsi="Arial" w:cs="Arial"/>
          <w:i/>
        </w:rPr>
      </w:pPr>
      <w:r w:rsidRPr="00E06A55">
        <w:rPr>
          <w:rFonts w:ascii="Arial" w:hAnsi="Arial" w:cs="Arial"/>
        </w:rPr>
        <w:t xml:space="preserve">Moon, L. (2014) “Housing lottery a new low at Millers Point” </w:t>
      </w:r>
      <w:r w:rsidRPr="00E06A55">
        <w:rPr>
          <w:rFonts w:ascii="Arial" w:hAnsi="Arial" w:cs="Arial"/>
          <w:i/>
        </w:rPr>
        <w:t>Redflag</w:t>
      </w:r>
      <w:r w:rsidRPr="00E06A55">
        <w:rPr>
          <w:rFonts w:ascii="Arial" w:hAnsi="Arial" w:cs="Arial"/>
        </w:rPr>
        <w:t xml:space="preserve"> [online]. </w:t>
      </w:r>
      <w:hyperlink r:id="rId10" w:history="1">
        <w:r w:rsidRPr="00E06A55">
          <w:rPr>
            <w:rStyle w:val="Hyperlink"/>
            <w:rFonts w:ascii="Arial" w:hAnsi="Arial" w:cs="Arial"/>
            <w:color w:val="auto"/>
          </w:rPr>
          <w:t>https://redflag.org.au/article/housing-lottery-new-low-millers-point</w:t>
        </w:r>
      </w:hyperlink>
      <w:r w:rsidRPr="00E06A55">
        <w:rPr>
          <w:rFonts w:ascii="Arial" w:hAnsi="Arial" w:cs="Arial"/>
        </w:rPr>
        <w:t xml:space="preserve"> </w:t>
      </w:r>
    </w:p>
    <w:p w14:paraId="748F01A9" w14:textId="6AF36413" w:rsidR="007217F9" w:rsidRPr="00E06A55" w:rsidRDefault="007217F9" w:rsidP="003D2003">
      <w:pPr>
        <w:spacing w:line="240" w:lineRule="auto"/>
        <w:ind w:left="720" w:hanging="720"/>
        <w:jc w:val="both"/>
        <w:rPr>
          <w:rFonts w:ascii="Arial" w:hAnsi="Arial" w:cs="Arial"/>
          <w:shd w:val="clear" w:color="auto" w:fill="FFFFFF"/>
        </w:rPr>
      </w:pPr>
      <w:r w:rsidRPr="00E06A55">
        <w:rPr>
          <w:rFonts w:ascii="Arial" w:hAnsi="Arial" w:cs="Arial"/>
          <w:shd w:val="clear" w:color="auto" w:fill="FFFFFF"/>
        </w:rPr>
        <w:t xml:space="preserve">Pawson, Hal, </w:t>
      </w:r>
      <w:r w:rsidR="00C71FF3" w:rsidRPr="00E06A55">
        <w:rPr>
          <w:rFonts w:ascii="Arial" w:hAnsi="Arial" w:cs="Arial"/>
          <w:shd w:val="clear" w:color="auto" w:fill="FFFFFF"/>
        </w:rPr>
        <w:t>and Kath Hulse (2011)</w:t>
      </w:r>
      <w:r w:rsidRPr="00E06A55">
        <w:rPr>
          <w:rFonts w:ascii="Arial" w:hAnsi="Arial" w:cs="Arial"/>
          <w:shd w:val="clear" w:color="auto" w:fill="FFFFFF"/>
        </w:rPr>
        <w:t xml:space="preserve"> "Policy transfer of Choice-based lettings to Britain and Australia: How extensive? How faithful? How appropriate?."</w:t>
      </w:r>
      <w:r w:rsidRPr="00E06A55">
        <w:rPr>
          <w:rStyle w:val="apple-converted-space"/>
          <w:rFonts w:ascii="Arial" w:hAnsi="Arial" w:cs="Arial"/>
          <w:shd w:val="clear" w:color="auto" w:fill="FFFFFF"/>
        </w:rPr>
        <w:t> </w:t>
      </w:r>
      <w:r w:rsidRPr="00E06A55">
        <w:rPr>
          <w:rFonts w:ascii="Arial" w:hAnsi="Arial" w:cs="Arial"/>
          <w:i/>
          <w:iCs/>
          <w:shd w:val="clear" w:color="auto" w:fill="FFFFFF"/>
        </w:rPr>
        <w:t>International Journal of Housing Policy</w:t>
      </w:r>
      <w:r w:rsidRPr="00E06A55">
        <w:rPr>
          <w:rStyle w:val="apple-converted-space"/>
          <w:rFonts w:ascii="Arial" w:hAnsi="Arial" w:cs="Arial"/>
          <w:shd w:val="clear" w:color="auto" w:fill="FFFFFF"/>
        </w:rPr>
        <w:t> </w:t>
      </w:r>
      <w:r w:rsidR="00C71FF3" w:rsidRPr="00E06A55">
        <w:rPr>
          <w:rFonts w:ascii="Arial" w:hAnsi="Arial" w:cs="Arial"/>
          <w:shd w:val="clear" w:color="auto" w:fill="FFFFFF"/>
        </w:rPr>
        <w:t xml:space="preserve">11.2 </w:t>
      </w:r>
      <w:r w:rsidRPr="00E06A55">
        <w:rPr>
          <w:rFonts w:ascii="Arial" w:hAnsi="Arial" w:cs="Arial"/>
          <w:shd w:val="clear" w:color="auto" w:fill="FFFFFF"/>
        </w:rPr>
        <w:t>: 113-132.</w:t>
      </w:r>
    </w:p>
    <w:p w14:paraId="2D3F988C" w14:textId="77777777" w:rsidR="007217F9" w:rsidRPr="00E06A55" w:rsidRDefault="007217F9" w:rsidP="003D2003">
      <w:pPr>
        <w:spacing w:line="240" w:lineRule="auto"/>
        <w:ind w:left="720" w:hanging="720"/>
        <w:jc w:val="both"/>
        <w:rPr>
          <w:rFonts w:ascii="Arial" w:hAnsi="Arial" w:cs="Arial"/>
          <w:i/>
        </w:rPr>
      </w:pPr>
      <w:r w:rsidRPr="00E06A55">
        <w:rPr>
          <w:rFonts w:ascii="Arial" w:hAnsi="Arial" w:cs="Arial"/>
        </w:rPr>
        <w:t xml:space="preserve">Pringle, J. (2014) Choice Based Letting. </w:t>
      </w:r>
      <w:r w:rsidRPr="00E06A55">
        <w:rPr>
          <w:rFonts w:ascii="Arial" w:hAnsi="Arial" w:cs="Arial"/>
          <w:i/>
        </w:rPr>
        <w:t>Inner Sydney Voice: The Journal of the Inner Sydney Regional Council for Social Development</w:t>
      </w:r>
      <w:r w:rsidRPr="00E06A55">
        <w:rPr>
          <w:rFonts w:ascii="Arial" w:hAnsi="Arial" w:cs="Arial"/>
        </w:rPr>
        <w:t>, 122: 20-21</w:t>
      </w:r>
      <w:r w:rsidRPr="00E06A55">
        <w:rPr>
          <w:rFonts w:ascii="Arial" w:hAnsi="Arial" w:cs="Arial"/>
          <w:i/>
        </w:rPr>
        <w:t>.</w:t>
      </w:r>
    </w:p>
    <w:p w14:paraId="7BCBF8EA" w14:textId="4618776F" w:rsidR="007217F9" w:rsidRPr="00E06A55" w:rsidRDefault="007217F9" w:rsidP="003D2003">
      <w:pPr>
        <w:spacing w:line="240" w:lineRule="auto"/>
        <w:ind w:left="720" w:hanging="720"/>
        <w:jc w:val="both"/>
        <w:rPr>
          <w:rFonts w:ascii="Arial" w:hAnsi="Arial" w:cs="Arial"/>
        </w:rPr>
      </w:pPr>
      <w:r w:rsidRPr="00E06A55">
        <w:rPr>
          <w:rFonts w:ascii="Arial" w:hAnsi="Arial" w:cs="Arial"/>
        </w:rPr>
        <w:t xml:space="preserve">NSW Government (2016) </w:t>
      </w:r>
      <w:r w:rsidRPr="00E06A55">
        <w:rPr>
          <w:rFonts w:ascii="Arial" w:hAnsi="Arial" w:cs="Arial"/>
          <w:i/>
        </w:rPr>
        <w:t>Future Directions for Social Housing</w:t>
      </w:r>
      <w:r w:rsidRPr="00E06A55">
        <w:rPr>
          <w:rFonts w:ascii="Arial" w:hAnsi="Arial" w:cs="Arial"/>
        </w:rPr>
        <w:t>. NSW Government</w:t>
      </w:r>
    </w:p>
    <w:p w14:paraId="33AAAD33" w14:textId="7093F473" w:rsidR="005320E7" w:rsidRPr="00E06A55" w:rsidRDefault="005320E7" w:rsidP="003D2003">
      <w:pPr>
        <w:spacing w:line="240" w:lineRule="auto"/>
        <w:ind w:left="720" w:hanging="720"/>
        <w:rPr>
          <w:rFonts w:ascii="Arial" w:hAnsi="Arial" w:cs="Arial"/>
        </w:rPr>
      </w:pPr>
      <w:r w:rsidRPr="00E06A55">
        <w:rPr>
          <w:rFonts w:ascii="Arial" w:hAnsi="Arial" w:cs="Arial"/>
        </w:rPr>
        <w:t xml:space="preserve">The Salvation Army and Macquarie University (2014) </w:t>
      </w:r>
      <w:r w:rsidRPr="00E06A55">
        <w:rPr>
          <w:rFonts w:ascii="Arial" w:hAnsi="Arial" w:cs="Arial"/>
          <w:i/>
        </w:rPr>
        <w:t>A Community On Hold: The impact of the proposed redevelopment of Ivanhoe Estate on the health and wellbeing of its Residents</w:t>
      </w:r>
      <w:r w:rsidRPr="00E06A55">
        <w:rPr>
          <w:rFonts w:ascii="Arial" w:hAnsi="Arial" w:cs="Arial"/>
        </w:rPr>
        <w:t xml:space="preserve"> Report by the Salvation Army and Macquarie University</w:t>
      </w:r>
    </w:p>
    <w:p w14:paraId="5B1922D7" w14:textId="77777777" w:rsidR="007217F9" w:rsidRPr="00E06A55" w:rsidRDefault="007217F9" w:rsidP="003D2003">
      <w:pPr>
        <w:spacing w:line="240" w:lineRule="auto"/>
        <w:ind w:left="720" w:hanging="720"/>
        <w:jc w:val="both"/>
        <w:rPr>
          <w:rFonts w:ascii="Arial" w:hAnsi="Arial" w:cs="Arial"/>
        </w:rPr>
      </w:pPr>
      <w:r w:rsidRPr="00E06A55">
        <w:rPr>
          <w:rFonts w:ascii="Arial" w:hAnsi="Arial" w:cs="Arial"/>
          <w:shd w:val="clear" w:color="auto" w:fill="FFFFFF"/>
        </w:rPr>
        <w:t xml:space="preserve">van Ham, Maarten, and D Manley (2015) "Segregation, choice based letting and social housing: How housing policy can affect the segregation process." In C D Lloyd, I G Shuttleworth, and D W S Wong (eds) </w:t>
      </w:r>
      <w:r w:rsidRPr="00E06A55">
        <w:rPr>
          <w:rFonts w:ascii="Arial" w:hAnsi="Arial" w:cs="Arial"/>
          <w:i/>
        </w:rPr>
        <w:t>Social-spatial Segregation: Concepts, Processes and Outcomes</w:t>
      </w:r>
      <w:r w:rsidRPr="00E06A55">
        <w:rPr>
          <w:rFonts w:ascii="Arial" w:hAnsi="Arial" w:cs="Arial"/>
        </w:rPr>
        <w:t xml:space="preserve"> Policy Press: University of Bristol: 247-268</w:t>
      </w:r>
    </w:p>
    <w:p w14:paraId="6E5A796E" w14:textId="77777777" w:rsidR="007217F9" w:rsidRPr="00E06A55" w:rsidRDefault="007217F9" w:rsidP="003D2003">
      <w:pPr>
        <w:spacing w:line="240" w:lineRule="auto"/>
        <w:ind w:left="720" w:hanging="720"/>
        <w:jc w:val="both"/>
        <w:rPr>
          <w:rFonts w:ascii="Arial" w:hAnsi="Arial" w:cs="Arial"/>
          <w:shd w:val="clear" w:color="auto" w:fill="FFFFFF"/>
        </w:rPr>
      </w:pPr>
      <w:r w:rsidRPr="00E06A55">
        <w:rPr>
          <w:rFonts w:ascii="Arial" w:hAnsi="Arial" w:cs="Arial"/>
          <w:shd w:val="clear" w:color="auto" w:fill="FFFFFF"/>
        </w:rPr>
        <w:t>van Daalen, Gelske, and Marco Van Der Land. "Next steps in choice-based letting in the Dutch social housing sector."</w:t>
      </w:r>
      <w:r w:rsidRPr="00E06A55">
        <w:rPr>
          <w:rStyle w:val="apple-converted-space"/>
          <w:rFonts w:ascii="Arial" w:hAnsi="Arial" w:cs="Arial"/>
          <w:shd w:val="clear" w:color="auto" w:fill="FFFFFF"/>
        </w:rPr>
        <w:t> </w:t>
      </w:r>
      <w:r w:rsidRPr="00E06A55">
        <w:rPr>
          <w:rFonts w:ascii="Arial" w:hAnsi="Arial" w:cs="Arial"/>
          <w:i/>
          <w:iCs/>
          <w:shd w:val="clear" w:color="auto" w:fill="FFFFFF"/>
        </w:rPr>
        <w:t>International Journal of Housing Policy</w:t>
      </w:r>
      <w:r w:rsidRPr="00E06A55">
        <w:rPr>
          <w:rStyle w:val="apple-converted-space"/>
          <w:rFonts w:ascii="Arial" w:hAnsi="Arial" w:cs="Arial"/>
          <w:shd w:val="clear" w:color="auto" w:fill="FFFFFF"/>
        </w:rPr>
        <w:t> </w:t>
      </w:r>
      <w:r w:rsidRPr="00E06A55">
        <w:rPr>
          <w:rFonts w:ascii="Arial" w:hAnsi="Arial" w:cs="Arial"/>
          <w:shd w:val="clear" w:color="auto" w:fill="FFFFFF"/>
        </w:rPr>
        <w:t>8.3 (2008): 317-328</w:t>
      </w:r>
    </w:p>
    <w:p w14:paraId="0F0E8D54" w14:textId="56F677CD" w:rsidR="00064709" w:rsidRPr="00E06A55" w:rsidRDefault="007217F9" w:rsidP="003D2003">
      <w:pPr>
        <w:spacing w:line="240" w:lineRule="auto"/>
        <w:ind w:left="720" w:hanging="720"/>
        <w:jc w:val="both"/>
        <w:rPr>
          <w:rFonts w:ascii="Arial" w:hAnsi="Arial" w:cs="Arial"/>
          <w:shd w:val="clear" w:color="auto" w:fill="FFFFFF"/>
        </w:rPr>
      </w:pPr>
      <w:r w:rsidRPr="00E06A55">
        <w:rPr>
          <w:rFonts w:ascii="Arial" w:hAnsi="Arial" w:cs="Arial"/>
        </w:rPr>
        <w:t xml:space="preserve">Wiesel, I. Easthope, H. Lui, E. Judd, B. &amp; Hunter, E. (2012) </w:t>
      </w:r>
      <w:r w:rsidRPr="00E06A55">
        <w:rPr>
          <w:rFonts w:ascii="Arial" w:hAnsi="Arial" w:cs="Arial"/>
          <w:i/>
        </w:rPr>
        <w:t xml:space="preserve">Pathways into and within social housing. </w:t>
      </w:r>
      <w:r w:rsidRPr="00E06A55">
        <w:rPr>
          <w:rFonts w:ascii="Arial" w:hAnsi="Arial" w:cs="Arial"/>
        </w:rPr>
        <w:t>AHURI Final Report No. 186. Australian Housing and Urban Research Institute, UNSW-UWS Research Centre.</w:t>
      </w:r>
    </w:p>
    <w:bookmarkEnd w:id="0"/>
    <w:sectPr w:rsidR="00064709" w:rsidRPr="00E06A55" w:rsidSect="003D2003">
      <w:headerReference w:type="default" r:id="rId11"/>
      <w:footerReference w:type="even" r:id="rId12"/>
      <w:footerReference w:type="default" r:id="rId1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2CAC7C" w14:textId="77777777" w:rsidR="00D60E86" w:rsidRDefault="00D60E86" w:rsidP="002B36D7">
      <w:pPr>
        <w:spacing w:after="0" w:line="240" w:lineRule="auto"/>
      </w:pPr>
      <w:r>
        <w:separator/>
      </w:r>
    </w:p>
  </w:endnote>
  <w:endnote w:type="continuationSeparator" w:id="0">
    <w:p w14:paraId="3D30ECD4" w14:textId="77777777" w:rsidR="00D60E86" w:rsidRDefault="00D60E86" w:rsidP="002B3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HelveticaNeueLT Std Lt">
    <w:altName w:val="Arial"/>
    <w:panose1 w:val="00000000000000000000"/>
    <w:charset w:val="00"/>
    <w:family w:val="swiss"/>
    <w:notTrueType/>
    <w:pitch w:val="default"/>
    <w:sig w:usb0="00000003" w:usb1="00000000" w:usb2="00000000" w:usb3="00000000" w:csb0="00000001" w:csb1="00000000"/>
  </w:font>
  <w:font w:name="HelveticaNeueLT St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BA223" w14:textId="77777777" w:rsidR="0068319A" w:rsidRDefault="0068319A" w:rsidP="00E00AE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1A12B0" w14:textId="77777777" w:rsidR="0068319A" w:rsidRDefault="0068319A" w:rsidP="0068319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A53BD" w14:textId="08A83CCF" w:rsidR="0068319A" w:rsidRDefault="0068319A" w:rsidP="00E00AE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6A55">
      <w:rPr>
        <w:rStyle w:val="PageNumber"/>
        <w:noProof/>
      </w:rPr>
      <w:t>8</w:t>
    </w:r>
    <w:r>
      <w:rPr>
        <w:rStyle w:val="PageNumber"/>
      </w:rPr>
      <w:fldChar w:fldCharType="end"/>
    </w:r>
  </w:p>
  <w:p w14:paraId="75D48D36" w14:textId="77777777" w:rsidR="0068319A" w:rsidRDefault="0068319A" w:rsidP="0068319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AA879" w14:textId="77777777" w:rsidR="00D60E86" w:rsidRDefault="00D60E86" w:rsidP="002B36D7">
      <w:pPr>
        <w:spacing w:after="0" w:line="240" w:lineRule="auto"/>
      </w:pPr>
      <w:r>
        <w:separator/>
      </w:r>
    </w:p>
  </w:footnote>
  <w:footnote w:type="continuationSeparator" w:id="0">
    <w:p w14:paraId="5DB0FD6C" w14:textId="77777777" w:rsidR="00D60E86" w:rsidRDefault="00D60E86" w:rsidP="002B36D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A67D0" w14:textId="52569527" w:rsidR="00E06A55" w:rsidRPr="00E06A55" w:rsidRDefault="00E06A55">
    <w:pPr>
      <w:pStyle w:val="Header"/>
      <w:rPr>
        <w:rFonts w:ascii="Arial" w:hAnsi="Arial" w:cs="Arial"/>
        <w:sz w:val="20"/>
        <w:szCs w:val="20"/>
      </w:rPr>
    </w:pPr>
    <w:r w:rsidRPr="00E06A55">
      <w:rPr>
        <w:rFonts w:ascii="Arial" w:hAnsi="Arial" w:cs="Arial"/>
        <w:sz w:val="20"/>
        <w:szCs w:val="20"/>
      </w:rPr>
      <w:t>SOAC 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41AD6"/>
    <w:multiLevelType w:val="hybridMultilevel"/>
    <w:tmpl w:val="4D620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4297894"/>
    <w:multiLevelType w:val="hybridMultilevel"/>
    <w:tmpl w:val="4A004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2022FE0"/>
    <w:multiLevelType w:val="hybridMultilevel"/>
    <w:tmpl w:val="B0AC5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5C55C07"/>
    <w:multiLevelType w:val="hybridMultilevel"/>
    <w:tmpl w:val="A36E1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95144D2"/>
    <w:multiLevelType w:val="hybridMultilevel"/>
    <w:tmpl w:val="A24CEA8C"/>
    <w:lvl w:ilvl="0" w:tplc="0C09000F">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6E55797B"/>
    <w:multiLevelType w:val="hybridMultilevel"/>
    <w:tmpl w:val="76F06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A195A43"/>
    <w:multiLevelType w:val="hybridMultilevel"/>
    <w:tmpl w:val="201AC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95C"/>
    <w:rsid w:val="00007CD3"/>
    <w:rsid w:val="00053BFB"/>
    <w:rsid w:val="00064192"/>
    <w:rsid w:val="00064581"/>
    <w:rsid w:val="00064709"/>
    <w:rsid w:val="00071F1A"/>
    <w:rsid w:val="00085598"/>
    <w:rsid w:val="000A6A6A"/>
    <w:rsid w:val="000B0142"/>
    <w:rsid w:val="000B3973"/>
    <w:rsid w:val="000B3E81"/>
    <w:rsid w:val="000B44AC"/>
    <w:rsid w:val="00116307"/>
    <w:rsid w:val="00122101"/>
    <w:rsid w:val="0012531A"/>
    <w:rsid w:val="00133C65"/>
    <w:rsid w:val="0016009F"/>
    <w:rsid w:val="00176514"/>
    <w:rsid w:val="0017773C"/>
    <w:rsid w:val="001872F9"/>
    <w:rsid w:val="001959E6"/>
    <w:rsid w:val="001B47B3"/>
    <w:rsid w:val="001C1557"/>
    <w:rsid w:val="001E7281"/>
    <w:rsid w:val="00204AA4"/>
    <w:rsid w:val="002161DC"/>
    <w:rsid w:val="00226348"/>
    <w:rsid w:val="002278B6"/>
    <w:rsid w:val="00233E44"/>
    <w:rsid w:val="0024421A"/>
    <w:rsid w:val="002445A8"/>
    <w:rsid w:val="0025017A"/>
    <w:rsid w:val="00267D43"/>
    <w:rsid w:val="00287D83"/>
    <w:rsid w:val="0029028B"/>
    <w:rsid w:val="00295112"/>
    <w:rsid w:val="002A79DE"/>
    <w:rsid w:val="002B36D7"/>
    <w:rsid w:val="002C2948"/>
    <w:rsid w:val="002C2E9C"/>
    <w:rsid w:val="0031134D"/>
    <w:rsid w:val="003424E5"/>
    <w:rsid w:val="003563A6"/>
    <w:rsid w:val="003657FF"/>
    <w:rsid w:val="003B6CF1"/>
    <w:rsid w:val="003D2003"/>
    <w:rsid w:val="003D52ED"/>
    <w:rsid w:val="003D59A7"/>
    <w:rsid w:val="003D6A60"/>
    <w:rsid w:val="003E1304"/>
    <w:rsid w:val="003E28FE"/>
    <w:rsid w:val="003F0AB5"/>
    <w:rsid w:val="004027B0"/>
    <w:rsid w:val="00416E72"/>
    <w:rsid w:val="00420A7F"/>
    <w:rsid w:val="00421DC3"/>
    <w:rsid w:val="004302BB"/>
    <w:rsid w:val="004358BB"/>
    <w:rsid w:val="00451460"/>
    <w:rsid w:val="00457F10"/>
    <w:rsid w:val="00467052"/>
    <w:rsid w:val="004711F5"/>
    <w:rsid w:val="00482938"/>
    <w:rsid w:val="004B5E26"/>
    <w:rsid w:val="004C6DB7"/>
    <w:rsid w:val="00522B10"/>
    <w:rsid w:val="005320E7"/>
    <w:rsid w:val="00533299"/>
    <w:rsid w:val="00551645"/>
    <w:rsid w:val="005555A7"/>
    <w:rsid w:val="00562A44"/>
    <w:rsid w:val="00567210"/>
    <w:rsid w:val="0058448F"/>
    <w:rsid w:val="005877A8"/>
    <w:rsid w:val="00590D95"/>
    <w:rsid w:val="0059264D"/>
    <w:rsid w:val="005C5E02"/>
    <w:rsid w:val="005C6013"/>
    <w:rsid w:val="005E5504"/>
    <w:rsid w:val="00606285"/>
    <w:rsid w:val="006071E8"/>
    <w:rsid w:val="00614BD9"/>
    <w:rsid w:val="006408D7"/>
    <w:rsid w:val="006652CD"/>
    <w:rsid w:val="0068319A"/>
    <w:rsid w:val="00696828"/>
    <w:rsid w:val="00697910"/>
    <w:rsid w:val="006A6188"/>
    <w:rsid w:val="006B069B"/>
    <w:rsid w:val="006E195C"/>
    <w:rsid w:val="006E3B63"/>
    <w:rsid w:val="006E7A0F"/>
    <w:rsid w:val="007036A8"/>
    <w:rsid w:val="007217F9"/>
    <w:rsid w:val="00725473"/>
    <w:rsid w:val="007444E9"/>
    <w:rsid w:val="007738F7"/>
    <w:rsid w:val="00782D52"/>
    <w:rsid w:val="00797830"/>
    <w:rsid w:val="007A1B97"/>
    <w:rsid w:val="007A5928"/>
    <w:rsid w:val="007C573F"/>
    <w:rsid w:val="007F6ADA"/>
    <w:rsid w:val="00854696"/>
    <w:rsid w:val="00864967"/>
    <w:rsid w:val="00865C76"/>
    <w:rsid w:val="00867C2C"/>
    <w:rsid w:val="008720C4"/>
    <w:rsid w:val="00897D30"/>
    <w:rsid w:val="008A7BAE"/>
    <w:rsid w:val="008C4630"/>
    <w:rsid w:val="008C54B3"/>
    <w:rsid w:val="008E77B1"/>
    <w:rsid w:val="008F402F"/>
    <w:rsid w:val="008F76DC"/>
    <w:rsid w:val="009012FB"/>
    <w:rsid w:val="00903F9D"/>
    <w:rsid w:val="00910B4B"/>
    <w:rsid w:val="00914D52"/>
    <w:rsid w:val="00935E76"/>
    <w:rsid w:val="0095741D"/>
    <w:rsid w:val="00964BBF"/>
    <w:rsid w:val="00984027"/>
    <w:rsid w:val="00985548"/>
    <w:rsid w:val="009A466C"/>
    <w:rsid w:val="009A633D"/>
    <w:rsid w:val="009B51F1"/>
    <w:rsid w:val="009C232D"/>
    <w:rsid w:val="009C3B23"/>
    <w:rsid w:val="009E603B"/>
    <w:rsid w:val="009E643C"/>
    <w:rsid w:val="00A24D83"/>
    <w:rsid w:val="00A32C45"/>
    <w:rsid w:val="00A33359"/>
    <w:rsid w:val="00A34866"/>
    <w:rsid w:val="00A418DE"/>
    <w:rsid w:val="00A446BD"/>
    <w:rsid w:val="00A51E12"/>
    <w:rsid w:val="00A67F1D"/>
    <w:rsid w:val="00A86622"/>
    <w:rsid w:val="00A86A2C"/>
    <w:rsid w:val="00A87343"/>
    <w:rsid w:val="00AD47D7"/>
    <w:rsid w:val="00AE153E"/>
    <w:rsid w:val="00AE302D"/>
    <w:rsid w:val="00AE497B"/>
    <w:rsid w:val="00AE68E4"/>
    <w:rsid w:val="00AE6B80"/>
    <w:rsid w:val="00AF7D96"/>
    <w:rsid w:val="00B249F2"/>
    <w:rsid w:val="00B31C39"/>
    <w:rsid w:val="00B37CDC"/>
    <w:rsid w:val="00B44ECC"/>
    <w:rsid w:val="00B46742"/>
    <w:rsid w:val="00B52E42"/>
    <w:rsid w:val="00B7411E"/>
    <w:rsid w:val="00B86AC7"/>
    <w:rsid w:val="00B96235"/>
    <w:rsid w:val="00B97565"/>
    <w:rsid w:val="00BB4CD6"/>
    <w:rsid w:val="00BD3D4F"/>
    <w:rsid w:val="00C002E7"/>
    <w:rsid w:val="00C01421"/>
    <w:rsid w:val="00C04439"/>
    <w:rsid w:val="00C132C1"/>
    <w:rsid w:val="00C20712"/>
    <w:rsid w:val="00C2268A"/>
    <w:rsid w:val="00C563B6"/>
    <w:rsid w:val="00C67A48"/>
    <w:rsid w:val="00C71FF3"/>
    <w:rsid w:val="00C90183"/>
    <w:rsid w:val="00C93E13"/>
    <w:rsid w:val="00C967AF"/>
    <w:rsid w:val="00CA1F39"/>
    <w:rsid w:val="00CB1EAF"/>
    <w:rsid w:val="00CC3AFE"/>
    <w:rsid w:val="00CE64F6"/>
    <w:rsid w:val="00CE6C2A"/>
    <w:rsid w:val="00CF5E99"/>
    <w:rsid w:val="00CF736F"/>
    <w:rsid w:val="00D0207A"/>
    <w:rsid w:val="00D06487"/>
    <w:rsid w:val="00D071DF"/>
    <w:rsid w:val="00D47539"/>
    <w:rsid w:val="00D477F1"/>
    <w:rsid w:val="00D60E86"/>
    <w:rsid w:val="00D72E14"/>
    <w:rsid w:val="00D81837"/>
    <w:rsid w:val="00D84042"/>
    <w:rsid w:val="00DA38F0"/>
    <w:rsid w:val="00DB446C"/>
    <w:rsid w:val="00DC2A54"/>
    <w:rsid w:val="00DD59CB"/>
    <w:rsid w:val="00DF3498"/>
    <w:rsid w:val="00E06A55"/>
    <w:rsid w:val="00E36169"/>
    <w:rsid w:val="00E417B5"/>
    <w:rsid w:val="00E518D4"/>
    <w:rsid w:val="00E602B2"/>
    <w:rsid w:val="00E74C86"/>
    <w:rsid w:val="00E83434"/>
    <w:rsid w:val="00EA77E2"/>
    <w:rsid w:val="00EE03A8"/>
    <w:rsid w:val="00EE1D73"/>
    <w:rsid w:val="00F002BE"/>
    <w:rsid w:val="00F15890"/>
    <w:rsid w:val="00F31508"/>
    <w:rsid w:val="00F44C62"/>
    <w:rsid w:val="00F45BEF"/>
    <w:rsid w:val="00F507DA"/>
    <w:rsid w:val="00F527FD"/>
    <w:rsid w:val="00F5772A"/>
    <w:rsid w:val="00F828E8"/>
    <w:rsid w:val="00FD2333"/>
    <w:rsid w:val="00FD5555"/>
    <w:rsid w:val="00FF45F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F5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15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unhideWhenUsed/>
    <w:qFormat/>
    <w:rsid w:val="002B36D7"/>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95C"/>
    <w:pPr>
      <w:ind w:left="720"/>
      <w:contextualSpacing/>
    </w:pPr>
  </w:style>
  <w:style w:type="character" w:customStyle="1" w:styleId="apple-converted-space">
    <w:name w:val="apple-converted-space"/>
    <w:basedOn w:val="DefaultParagraphFont"/>
    <w:rsid w:val="00B86AC7"/>
  </w:style>
  <w:style w:type="character" w:styleId="Emphasis">
    <w:name w:val="Emphasis"/>
    <w:basedOn w:val="DefaultParagraphFont"/>
    <w:uiPriority w:val="20"/>
    <w:qFormat/>
    <w:rsid w:val="00B86AC7"/>
    <w:rPr>
      <w:i/>
      <w:iCs/>
    </w:rPr>
  </w:style>
  <w:style w:type="paragraph" w:customStyle="1" w:styleId="Default">
    <w:name w:val="Default"/>
    <w:rsid w:val="00B86AC7"/>
    <w:pPr>
      <w:autoSpaceDE w:val="0"/>
      <w:autoSpaceDN w:val="0"/>
      <w:adjustRightInd w:val="0"/>
      <w:spacing w:after="0" w:line="240" w:lineRule="auto"/>
    </w:pPr>
    <w:rPr>
      <w:rFonts w:ascii="HelveticaNeueLT Std Lt" w:hAnsi="HelveticaNeueLT Std Lt" w:cs="HelveticaNeueLT Std Lt"/>
      <w:color w:val="000000"/>
      <w:sz w:val="24"/>
      <w:szCs w:val="24"/>
    </w:rPr>
  </w:style>
  <w:style w:type="character" w:customStyle="1" w:styleId="A5">
    <w:name w:val="A5"/>
    <w:uiPriority w:val="99"/>
    <w:rsid w:val="00B86AC7"/>
    <w:rPr>
      <w:rFonts w:ascii="HelveticaNeueLT Std" w:hAnsi="HelveticaNeueLT Std" w:cs="HelveticaNeueLT Std"/>
      <w:color w:val="000000"/>
    </w:rPr>
  </w:style>
  <w:style w:type="character" w:customStyle="1" w:styleId="Heading1Char">
    <w:name w:val="Heading 1 Char"/>
    <w:basedOn w:val="DefaultParagraphFont"/>
    <w:link w:val="Heading1"/>
    <w:uiPriority w:val="9"/>
    <w:rsid w:val="00F31508"/>
    <w:rPr>
      <w:rFonts w:ascii="Times New Roman" w:eastAsia="Times New Roman" w:hAnsi="Times New Roman" w:cs="Times New Roman"/>
      <w:b/>
      <w:bCs/>
      <w:kern w:val="36"/>
      <w:sz w:val="48"/>
      <w:szCs w:val="48"/>
      <w:lang w:eastAsia="en-AU"/>
    </w:rPr>
  </w:style>
  <w:style w:type="character" w:styleId="Hyperlink">
    <w:name w:val="Hyperlink"/>
    <w:basedOn w:val="DefaultParagraphFont"/>
    <w:uiPriority w:val="99"/>
    <w:unhideWhenUsed/>
    <w:rsid w:val="002C2E9C"/>
    <w:rPr>
      <w:color w:val="0563C1" w:themeColor="hyperlink"/>
      <w:u w:val="single"/>
    </w:rPr>
  </w:style>
  <w:style w:type="character" w:customStyle="1" w:styleId="Heading2Char">
    <w:name w:val="Heading 2 Char"/>
    <w:basedOn w:val="DefaultParagraphFont"/>
    <w:link w:val="Heading2"/>
    <w:uiPriority w:val="9"/>
    <w:rsid w:val="002B36D7"/>
    <w:rPr>
      <w:rFonts w:asciiTheme="majorHAnsi" w:eastAsiaTheme="majorEastAsia" w:hAnsiTheme="majorHAnsi" w:cstheme="majorBidi"/>
      <w:color w:val="2F5496" w:themeColor="accent1" w:themeShade="BF"/>
      <w:sz w:val="26"/>
      <w:szCs w:val="26"/>
      <w:lang w:val="en-GB"/>
    </w:rPr>
  </w:style>
  <w:style w:type="paragraph" w:styleId="FootnoteText">
    <w:name w:val="footnote text"/>
    <w:basedOn w:val="Normal"/>
    <w:link w:val="FootnoteTextChar"/>
    <w:uiPriority w:val="99"/>
    <w:semiHidden/>
    <w:unhideWhenUsed/>
    <w:rsid w:val="002B36D7"/>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2B36D7"/>
    <w:rPr>
      <w:sz w:val="20"/>
      <w:szCs w:val="20"/>
      <w:lang w:val="en-GB"/>
    </w:rPr>
  </w:style>
  <w:style w:type="character" w:styleId="FootnoteReference">
    <w:name w:val="footnote reference"/>
    <w:basedOn w:val="DefaultParagraphFont"/>
    <w:uiPriority w:val="99"/>
    <w:semiHidden/>
    <w:unhideWhenUsed/>
    <w:rsid w:val="002B36D7"/>
    <w:rPr>
      <w:vertAlign w:val="superscript"/>
    </w:rPr>
  </w:style>
  <w:style w:type="paragraph" w:styleId="Footer">
    <w:name w:val="footer"/>
    <w:basedOn w:val="Normal"/>
    <w:link w:val="FooterChar"/>
    <w:uiPriority w:val="99"/>
    <w:unhideWhenUsed/>
    <w:rsid w:val="006831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19A"/>
  </w:style>
  <w:style w:type="character" w:styleId="PageNumber">
    <w:name w:val="page number"/>
    <w:basedOn w:val="DefaultParagraphFont"/>
    <w:uiPriority w:val="99"/>
    <w:semiHidden/>
    <w:unhideWhenUsed/>
    <w:rsid w:val="0068319A"/>
  </w:style>
  <w:style w:type="table" w:styleId="TableGrid">
    <w:name w:val="Table Grid"/>
    <w:basedOn w:val="TableNormal"/>
    <w:uiPriority w:val="39"/>
    <w:rsid w:val="00A86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06A55"/>
    <w:pPr>
      <w:tabs>
        <w:tab w:val="center" w:pos="4320"/>
        <w:tab w:val="right" w:pos="8640"/>
      </w:tabs>
      <w:spacing w:after="0" w:line="240" w:lineRule="auto"/>
    </w:pPr>
  </w:style>
  <w:style w:type="character" w:customStyle="1" w:styleId="HeaderChar">
    <w:name w:val="Header Char"/>
    <w:basedOn w:val="DefaultParagraphFont"/>
    <w:link w:val="Header"/>
    <w:uiPriority w:val="99"/>
    <w:rsid w:val="00E06A5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15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unhideWhenUsed/>
    <w:qFormat/>
    <w:rsid w:val="002B36D7"/>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95C"/>
    <w:pPr>
      <w:ind w:left="720"/>
      <w:contextualSpacing/>
    </w:pPr>
  </w:style>
  <w:style w:type="character" w:customStyle="1" w:styleId="apple-converted-space">
    <w:name w:val="apple-converted-space"/>
    <w:basedOn w:val="DefaultParagraphFont"/>
    <w:rsid w:val="00B86AC7"/>
  </w:style>
  <w:style w:type="character" w:styleId="Emphasis">
    <w:name w:val="Emphasis"/>
    <w:basedOn w:val="DefaultParagraphFont"/>
    <w:uiPriority w:val="20"/>
    <w:qFormat/>
    <w:rsid w:val="00B86AC7"/>
    <w:rPr>
      <w:i/>
      <w:iCs/>
    </w:rPr>
  </w:style>
  <w:style w:type="paragraph" w:customStyle="1" w:styleId="Default">
    <w:name w:val="Default"/>
    <w:rsid w:val="00B86AC7"/>
    <w:pPr>
      <w:autoSpaceDE w:val="0"/>
      <w:autoSpaceDN w:val="0"/>
      <w:adjustRightInd w:val="0"/>
      <w:spacing w:after="0" w:line="240" w:lineRule="auto"/>
    </w:pPr>
    <w:rPr>
      <w:rFonts w:ascii="HelveticaNeueLT Std Lt" w:hAnsi="HelveticaNeueLT Std Lt" w:cs="HelveticaNeueLT Std Lt"/>
      <w:color w:val="000000"/>
      <w:sz w:val="24"/>
      <w:szCs w:val="24"/>
    </w:rPr>
  </w:style>
  <w:style w:type="character" w:customStyle="1" w:styleId="A5">
    <w:name w:val="A5"/>
    <w:uiPriority w:val="99"/>
    <w:rsid w:val="00B86AC7"/>
    <w:rPr>
      <w:rFonts w:ascii="HelveticaNeueLT Std" w:hAnsi="HelveticaNeueLT Std" w:cs="HelveticaNeueLT Std"/>
      <w:color w:val="000000"/>
    </w:rPr>
  </w:style>
  <w:style w:type="character" w:customStyle="1" w:styleId="Heading1Char">
    <w:name w:val="Heading 1 Char"/>
    <w:basedOn w:val="DefaultParagraphFont"/>
    <w:link w:val="Heading1"/>
    <w:uiPriority w:val="9"/>
    <w:rsid w:val="00F31508"/>
    <w:rPr>
      <w:rFonts w:ascii="Times New Roman" w:eastAsia="Times New Roman" w:hAnsi="Times New Roman" w:cs="Times New Roman"/>
      <w:b/>
      <w:bCs/>
      <w:kern w:val="36"/>
      <w:sz w:val="48"/>
      <w:szCs w:val="48"/>
      <w:lang w:eastAsia="en-AU"/>
    </w:rPr>
  </w:style>
  <w:style w:type="character" w:styleId="Hyperlink">
    <w:name w:val="Hyperlink"/>
    <w:basedOn w:val="DefaultParagraphFont"/>
    <w:uiPriority w:val="99"/>
    <w:unhideWhenUsed/>
    <w:rsid w:val="002C2E9C"/>
    <w:rPr>
      <w:color w:val="0563C1" w:themeColor="hyperlink"/>
      <w:u w:val="single"/>
    </w:rPr>
  </w:style>
  <w:style w:type="character" w:customStyle="1" w:styleId="Heading2Char">
    <w:name w:val="Heading 2 Char"/>
    <w:basedOn w:val="DefaultParagraphFont"/>
    <w:link w:val="Heading2"/>
    <w:uiPriority w:val="9"/>
    <w:rsid w:val="002B36D7"/>
    <w:rPr>
      <w:rFonts w:asciiTheme="majorHAnsi" w:eastAsiaTheme="majorEastAsia" w:hAnsiTheme="majorHAnsi" w:cstheme="majorBidi"/>
      <w:color w:val="2F5496" w:themeColor="accent1" w:themeShade="BF"/>
      <w:sz w:val="26"/>
      <w:szCs w:val="26"/>
      <w:lang w:val="en-GB"/>
    </w:rPr>
  </w:style>
  <w:style w:type="paragraph" w:styleId="FootnoteText">
    <w:name w:val="footnote text"/>
    <w:basedOn w:val="Normal"/>
    <w:link w:val="FootnoteTextChar"/>
    <w:uiPriority w:val="99"/>
    <w:semiHidden/>
    <w:unhideWhenUsed/>
    <w:rsid w:val="002B36D7"/>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2B36D7"/>
    <w:rPr>
      <w:sz w:val="20"/>
      <w:szCs w:val="20"/>
      <w:lang w:val="en-GB"/>
    </w:rPr>
  </w:style>
  <w:style w:type="character" w:styleId="FootnoteReference">
    <w:name w:val="footnote reference"/>
    <w:basedOn w:val="DefaultParagraphFont"/>
    <w:uiPriority w:val="99"/>
    <w:semiHidden/>
    <w:unhideWhenUsed/>
    <w:rsid w:val="002B36D7"/>
    <w:rPr>
      <w:vertAlign w:val="superscript"/>
    </w:rPr>
  </w:style>
  <w:style w:type="paragraph" w:styleId="Footer">
    <w:name w:val="footer"/>
    <w:basedOn w:val="Normal"/>
    <w:link w:val="FooterChar"/>
    <w:uiPriority w:val="99"/>
    <w:unhideWhenUsed/>
    <w:rsid w:val="006831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19A"/>
  </w:style>
  <w:style w:type="character" w:styleId="PageNumber">
    <w:name w:val="page number"/>
    <w:basedOn w:val="DefaultParagraphFont"/>
    <w:uiPriority w:val="99"/>
    <w:semiHidden/>
    <w:unhideWhenUsed/>
    <w:rsid w:val="0068319A"/>
  </w:style>
  <w:style w:type="table" w:styleId="TableGrid">
    <w:name w:val="Table Grid"/>
    <w:basedOn w:val="TableNormal"/>
    <w:uiPriority w:val="39"/>
    <w:rsid w:val="00A86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06A55"/>
    <w:pPr>
      <w:tabs>
        <w:tab w:val="center" w:pos="4320"/>
        <w:tab w:val="right" w:pos="8640"/>
      </w:tabs>
      <w:spacing w:after="0" w:line="240" w:lineRule="auto"/>
    </w:pPr>
  </w:style>
  <w:style w:type="character" w:customStyle="1" w:styleId="HeaderChar">
    <w:name w:val="Header Char"/>
    <w:basedOn w:val="DefaultParagraphFont"/>
    <w:link w:val="Header"/>
    <w:uiPriority w:val="99"/>
    <w:rsid w:val="00E06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798343">
      <w:bodyDiv w:val="1"/>
      <w:marLeft w:val="0"/>
      <w:marRight w:val="0"/>
      <w:marTop w:val="0"/>
      <w:marBottom w:val="0"/>
      <w:divBdr>
        <w:top w:val="none" w:sz="0" w:space="0" w:color="auto"/>
        <w:left w:val="none" w:sz="0" w:space="0" w:color="auto"/>
        <w:bottom w:val="none" w:sz="0" w:space="0" w:color="auto"/>
        <w:right w:val="none" w:sz="0" w:space="0" w:color="auto"/>
      </w:divBdr>
    </w:div>
    <w:div w:id="1150441122">
      <w:bodyDiv w:val="1"/>
      <w:marLeft w:val="0"/>
      <w:marRight w:val="0"/>
      <w:marTop w:val="0"/>
      <w:marBottom w:val="0"/>
      <w:divBdr>
        <w:top w:val="none" w:sz="0" w:space="0" w:color="auto"/>
        <w:left w:val="none" w:sz="0" w:space="0" w:color="auto"/>
        <w:bottom w:val="none" w:sz="0" w:space="0" w:color="auto"/>
        <w:right w:val="none" w:sz="0" w:space="0" w:color="auto"/>
      </w:divBdr>
    </w:div>
    <w:div w:id="1168254057">
      <w:bodyDiv w:val="1"/>
      <w:marLeft w:val="0"/>
      <w:marRight w:val="0"/>
      <w:marTop w:val="0"/>
      <w:marBottom w:val="0"/>
      <w:divBdr>
        <w:top w:val="none" w:sz="0" w:space="0" w:color="auto"/>
        <w:left w:val="none" w:sz="0" w:space="0" w:color="auto"/>
        <w:bottom w:val="none" w:sz="0" w:space="0" w:color="auto"/>
        <w:right w:val="none" w:sz="0" w:space="0" w:color="auto"/>
      </w:divBdr>
    </w:div>
    <w:div w:id="155616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c.gov.au/__data/assets/pdf_file/0009/209817/subpfr364-human-services-identifying-reform.pdf" TargetMode="External"/><Relationship Id="rId9" Type="http://schemas.openxmlformats.org/officeDocument/2006/relationships/hyperlink" Target="https://newmatilda.com/2014/08/16/millers-point-community-sale/" TargetMode="External"/><Relationship Id="rId10" Type="http://schemas.openxmlformats.org/officeDocument/2006/relationships/hyperlink" Target="https://redflag.org.au/article/housing-lottery-new-low-millers-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5466</Words>
  <Characters>31159</Characters>
  <Application>Microsoft Macintosh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Munro</dc:creator>
  <cp:keywords/>
  <dc:description/>
  <cp:lastModifiedBy>Lara Birchby</cp:lastModifiedBy>
  <cp:revision>3</cp:revision>
  <cp:lastPrinted>2017-07-20T00:51:00Z</cp:lastPrinted>
  <dcterms:created xsi:type="dcterms:W3CDTF">2018-04-24T03:06:00Z</dcterms:created>
  <dcterms:modified xsi:type="dcterms:W3CDTF">2018-04-24T03:07:00Z</dcterms:modified>
</cp:coreProperties>
</file>