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871F2" w14:textId="77777777" w:rsidR="00F9623B" w:rsidRPr="00822521" w:rsidRDefault="00F9623B" w:rsidP="00ED66A0">
      <w:pPr>
        <w:spacing w:line="240" w:lineRule="auto"/>
        <w:jc w:val="center"/>
        <w:rPr>
          <w:rFonts w:ascii="Arial" w:hAnsi="Arial" w:cs="Arial"/>
          <w:b/>
          <w:sz w:val="28"/>
          <w:szCs w:val="28"/>
        </w:rPr>
      </w:pPr>
      <w:r w:rsidRPr="00822521">
        <w:rPr>
          <w:rFonts w:ascii="Arial" w:hAnsi="Arial" w:cs="Arial"/>
          <w:b/>
          <w:sz w:val="28"/>
          <w:szCs w:val="28"/>
        </w:rPr>
        <w:t>Using Photovoice to research the experiences of parents raising children in new, inner-city, higher density housing developments</w:t>
      </w:r>
    </w:p>
    <w:p w14:paraId="69FDFAF9" w14:textId="77777777" w:rsidR="00F6084D" w:rsidRPr="002F6696" w:rsidRDefault="00F6084D" w:rsidP="00F6084D">
      <w:pPr>
        <w:spacing w:after="0" w:line="240" w:lineRule="auto"/>
        <w:jc w:val="center"/>
        <w:rPr>
          <w:rFonts w:ascii="Arial" w:hAnsi="Arial" w:cs="Arial"/>
          <w:sz w:val="24"/>
          <w:szCs w:val="20"/>
        </w:rPr>
      </w:pPr>
      <w:r w:rsidRPr="002F6696">
        <w:rPr>
          <w:rFonts w:ascii="Arial" w:hAnsi="Arial" w:cs="Arial"/>
          <w:sz w:val="24"/>
          <w:szCs w:val="20"/>
        </w:rPr>
        <w:t>Fiona Andrews</w:t>
      </w:r>
      <w:r w:rsidRPr="002F6696">
        <w:rPr>
          <w:rFonts w:ascii="Arial" w:hAnsi="Arial" w:cs="Arial"/>
          <w:sz w:val="24"/>
          <w:szCs w:val="20"/>
          <w:vertAlign w:val="superscript"/>
        </w:rPr>
        <w:t>1</w:t>
      </w:r>
      <w:r w:rsidRPr="002F6696">
        <w:rPr>
          <w:rFonts w:ascii="Arial" w:hAnsi="Arial" w:cs="Arial"/>
          <w:sz w:val="24"/>
          <w:szCs w:val="20"/>
        </w:rPr>
        <w:t>, Elyse Warner</w:t>
      </w:r>
      <w:r w:rsidRPr="002F6696">
        <w:rPr>
          <w:rFonts w:ascii="Arial" w:hAnsi="Arial" w:cs="Arial"/>
          <w:sz w:val="24"/>
          <w:szCs w:val="20"/>
          <w:vertAlign w:val="superscript"/>
        </w:rPr>
        <w:t>1</w:t>
      </w:r>
      <w:r w:rsidRPr="002F6696">
        <w:rPr>
          <w:rFonts w:ascii="Arial" w:hAnsi="Arial" w:cs="Arial"/>
          <w:sz w:val="24"/>
          <w:szCs w:val="20"/>
        </w:rPr>
        <w:t>, Belinda Robson</w:t>
      </w:r>
      <w:r w:rsidRPr="002F6696">
        <w:rPr>
          <w:rFonts w:ascii="Arial" w:hAnsi="Arial" w:cs="Arial"/>
          <w:sz w:val="24"/>
          <w:szCs w:val="20"/>
          <w:vertAlign w:val="superscript"/>
        </w:rPr>
        <w:t>2</w:t>
      </w:r>
    </w:p>
    <w:p w14:paraId="76983621" w14:textId="31268326" w:rsidR="00F6084D" w:rsidRPr="00F6084D" w:rsidRDefault="00F6084D" w:rsidP="00F6084D">
      <w:pPr>
        <w:spacing w:after="0" w:line="240" w:lineRule="auto"/>
        <w:jc w:val="center"/>
        <w:rPr>
          <w:rFonts w:ascii="Arial" w:hAnsi="Arial" w:cs="Arial"/>
          <w:sz w:val="24"/>
          <w:szCs w:val="20"/>
          <w:vertAlign w:val="superscript"/>
        </w:rPr>
      </w:pPr>
      <w:r w:rsidRPr="002F6696">
        <w:rPr>
          <w:rFonts w:ascii="Arial" w:hAnsi="Arial" w:cs="Arial"/>
          <w:sz w:val="24"/>
          <w:szCs w:val="20"/>
        </w:rPr>
        <w:t>Deakin University</w:t>
      </w:r>
      <w:r w:rsidRPr="002F6696">
        <w:rPr>
          <w:rFonts w:ascii="Arial" w:hAnsi="Arial" w:cs="Arial"/>
          <w:sz w:val="24"/>
          <w:szCs w:val="20"/>
          <w:vertAlign w:val="superscript"/>
        </w:rPr>
        <w:t>1</w:t>
      </w:r>
      <w:r w:rsidRPr="002F6696">
        <w:rPr>
          <w:rFonts w:ascii="Arial" w:hAnsi="Arial" w:cs="Arial"/>
          <w:sz w:val="24"/>
          <w:szCs w:val="20"/>
        </w:rPr>
        <w:t>, City of Yarra, VIC</w:t>
      </w:r>
      <w:r w:rsidRPr="002F6696">
        <w:rPr>
          <w:rFonts w:ascii="Arial" w:hAnsi="Arial" w:cs="Arial"/>
          <w:sz w:val="24"/>
          <w:szCs w:val="20"/>
          <w:vertAlign w:val="superscript"/>
        </w:rPr>
        <w:t>2</w:t>
      </w:r>
    </w:p>
    <w:p w14:paraId="486192F6" w14:textId="77777777" w:rsidR="00F6084D" w:rsidRDefault="00F6084D" w:rsidP="008C7E6B">
      <w:pPr>
        <w:spacing w:line="240" w:lineRule="auto"/>
        <w:jc w:val="both"/>
        <w:rPr>
          <w:rFonts w:ascii="Arial" w:hAnsi="Arial" w:cs="Arial"/>
          <w:b/>
          <w:sz w:val="20"/>
          <w:szCs w:val="20"/>
        </w:rPr>
      </w:pPr>
    </w:p>
    <w:p w14:paraId="78582BE0" w14:textId="77777777" w:rsidR="00F9623B" w:rsidRPr="00822521" w:rsidRDefault="007E53E3" w:rsidP="008C7E6B">
      <w:pPr>
        <w:spacing w:line="240" w:lineRule="auto"/>
        <w:jc w:val="both"/>
        <w:rPr>
          <w:rFonts w:ascii="Arial" w:hAnsi="Arial" w:cs="Arial"/>
          <w:sz w:val="20"/>
          <w:szCs w:val="20"/>
        </w:rPr>
      </w:pPr>
      <w:r w:rsidRPr="00822521">
        <w:rPr>
          <w:rFonts w:ascii="Arial" w:hAnsi="Arial" w:cs="Arial"/>
          <w:b/>
          <w:sz w:val="20"/>
          <w:szCs w:val="20"/>
        </w:rPr>
        <w:t>Abstract:</w:t>
      </w:r>
      <w:r w:rsidRPr="00822521">
        <w:rPr>
          <w:rFonts w:ascii="Arial" w:hAnsi="Arial" w:cs="Arial"/>
          <w:sz w:val="20"/>
          <w:szCs w:val="20"/>
        </w:rPr>
        <w:t xml:space="preserve"> </w:t>
      </w:r>
      <w:r w:rsidR="00F9623B" w:rsidRPr="00822521">
        <w:rPr>
          <w:rFonts w:ascii="Arial" w:hAnsi="Arial" w:cs="Arial"/>
          <w:sz w:val="20"/>
          <w:szCs w:val="20"/>
        </w:rPr>
        <w:t>Traditionally, parents have moved to low density, middle and outer suburbs of Australian cities to raise their children. However census data shows that between 2001 and 2011, the number of families raising children in inner-city, higher density, suburbs has increased. Many of these suburbs are undergoing rapid transforma</w:t>
      </w:r>
      <w:bookmarkStart w:id="0" w:name="_GoBack"/>
      <w:bookmarkEnd w:id="0"/>
      <w:r w:rsidR="00F9623B" w:rsidRPr="00822521">
        <w:rPr>
          <w:rFonts w:ascii="Arial" w:hAnsi="Arial" w:cs="Arial"/>
          <w:sz w:val="20"/>
          <w:szCs w:val="20"/>
        </w:rPr>
        <w:t xml:space="preserve">tion through in-fill development of apartments, often not designed for families with children. Little is known about how parents experience raising children in these new settings. </w:t>
      </w:r>
    </w:p>
    <w:p w14:paraId="69981DD8" w14:textId="77777777" w:rsidR="00F9623B" w:rsidRPr="00822521" w:rsidRDefault="00F9623B" w:rsidP="008C7E6B">
      <w:pPr>
        <w:spacing w:line="240" w:lineRule="auto"/>
        <w:jc w:val="both"/>
        <w:rPr>
          <w:rFonts w:ascii="Arial" w:hAnsi="Arial" w:cs="Arial"/>
          <w:sz w:val="20"/>
          <w:szCs w:val="20"/>
        </w:rPr>
      </w:pPr>
      <w:r w:rsidRPr="00822521">
        <w:rPr>
          <w:rFonts w:ascii="Arial" w:hAnsi="Arial" w:cs="Arial"/>
          <w:sz w:val="20"/>
          <w:szCs w:val="20"/>
        </w:rPr>
        <w:t xml:space="preserve">Previously, the participatory research method, Photovoice, has been shown to be particularly useful for researching marginalised or emerging communities. It was thus selected as a means of identifying the needs of parents raising children in new, higher density developments, as well as providing a platform for this emerging group to engage with each other and advocate for change. </w:t>
      </w:r>
    </w:p>
    <w:p w14:paraId="0BBDCFD9" w14:textId="77777777" w:rsidR="00F9623B" w:rsidRPr="00822521" w:rsidRDefault="00F9623B" w:rsidP="008C7E6B">
      <w:pPr>
        <w:spacing w:line="240" w:lineRule="auto"/>
        <w:jc w:val="both"/>
        <w:rPr>
          <w:rFonts w:ascii="Arial" w:hAnsi="Arial" w:cs="Arial"/>
          <w:sz w:val="20"/>
          <w:szCs w:val="20"/>
        </w:rPr>
      </w:pPr>
      <w:r w:rsidRPr="00822521">
        <w:rPr>
          <w:rFonts w:ascii="Arial" w:hAnsi="Arial" w:cs="Arial"/>
          <w:sz w:val="20"/>
          <w:szCs w:val="20"/>
        </w:rPr>
        <w:t>This paper reports on the use of Photovoice to explore parents’ experiences of raising children in higher density developments in one inner Melbourne municipality. The project involved a three-step process of 1) individual interviews based on participants’ photographs, 2) a participant group discussion of collective understandings of the issues and development of a presentation for the local council</w:t>
      </w:r>
      <w:r w:rsidR="00BB450D" w:rsidRPr="00822521">
        <w:rPr>
          <w:rFonts w:ascii="Arial" w:hAnsi="Arial" w:cs="Arial"/>
          <w:sz w:val="20"/>
          <w:szCs w:val="20"/>
        </w:rPr>
        <w:t>, and</w:t>
      </w:r>
      <w:r w:rsidRPr="00822521">
        <w:rPr>
          <w:rFonts w:ascii="Arial" w:hAnsi="Arial" w:cs="Arial"/>
          <w:sz w:val="20"/>
          <w:szCs w:val="20"/>
        </w:rPr>
        <w:t xml:space="preserve"> 3) delivery of the presentation </w:t>
      </w:r>
      <w:r w:rsidR="00BB450D" w:rsidRPr="00822521">
        <w:rPr>
          <w:rFonts w:ascii="Arial" w:hAnsi="Arial" w:cs="Arial"/>
          <w:sz w:val="20"/>
          <w:szCs w:val="20"/>
        </w:rPr>
        <w:t xml:space="preserve">to elicit </w:t>
      </w:r>
      <w:r w:rsidRPr="00822521">
        <w:rPr>
          <w:rFonts w:ascii="Arial" w:hAnsi="Arial" w:cs="Arial"/>
          <w:sz w:val="20"/>
          <w:szCs w:val="20"/>
        </w:rPr>
        <w:t>council feedback. Using examples, th</w:t>
      </w:r>
      <w:r w:rsidR="00BB450D" w:rsidRPr="00822521">
        <w:rPr>
          <w:rFonts w:ascii="Arial" w:hAnsi="Arial" w:cs="Arial"/>
          <w:sz w:val="20"/>
          <w:szCs w:val="20"/>
        </w:rPr>
        <w:t>is</w:t>
      </w:r>
      <w:r w:rsidRPr="00822521">
        <w:rPr>
          <w:rFonts w:ascii="Arial" w:hAnsi="Arial" w:cs="Arial"/>
          <w:sz w:val="20"/>
          <w:szCs w:val="20"/>
        </w:rPr>
        <w:t xml:space="preserve"> paper describes the challenges of implementing the Photovoice methodology amongst this group of parents, along with the benefits to participants, council and researchers of using this methodology to explore the experiences of parents raising children in new higher density developments. </w:t>
      </w:r>
    </w:p>
    <w:p w14:paraId="0BDB6C49" w14:textId="77777777" w:rsidR="00F86976" w:rsidRPr="00822521" w:rsidRDefault="00ED66A0" w:rsidP="008C7E6B">
      <w:pPr>
        <w:spacing w:line="240" w:lineRule="auto"/>
        <w:jc w:val="both"/>
        <w:rPr>
          <w:rFonts w:ascii="Arial" w:hAnsi="Arial" w:cs="Arial"/>
          <w:sz w:val="20"/>
          <w:szCs w:val="20"/>
        </w:rPr>
      </w:pPr>
      <w:r w:rsidRPr="00822521">
        <w:rPr>
          <w:rFonts w:ascii="Arial" w:hAnsi="Arial" w:cs="Arial"/>
          <w:sz w:val="20"/>
          <w:szCs w:val="20"/>
        </w:rPr>
        <w:t>Keywords: Parent; apartment; high-density; inner-city; Photovoice.</w:t>
      </w:r>
    </w:p>
    <w:p w14:paraId="7BD5E5B0" w14:textId="77777777" w:rsidR="00F9623B" w:rsidRPr="00822521" w:rsidRDefault="00F9623B" w:rsidP="008C7E6B">
      <w:pPr>
        <w:spacing w:line="240" w:lineRule="auto"/>
        <w:jc w:val="both"/>
        <w:rPr>
          <w:rFonts w:ascii="Arial" w:hAnsi="Arial" w:cs="Arial"/>
          <w:b/>
        </w:rPr>
      </w:pPr>
      <w:r w:rsidRPr="00822521">
        <w:rPr>
          <w:rFonts w:ascii="Arial" w:hAnsi="Arial" w:cs="Arial"/>
          <w:b/>
        </w:rPr>
        <w:t>Introduction</w:t>
      </w:r>
    </w:p>
    <w:p w14:paraId="57D9817B" w14:textId="77777777" w:rsidR="00083BD6" w:rsidRPr="00822521" w:rsidRDefault="00083BD6" w:rsidP="008C7E6B">
      <w:pPr>
        <w:spacing w:line="240" w:lineRule="auto"/>
        <w:jc w:val="both"/>
        <w:rPr>
          <w:rFonts w:ascii="Arial" w:hAnsi="Arial" w:cs="Arial"/>
          <w:b/>
          <w:i/>
        </w:rPr>
      </w:pPr>
      <w:r w:rsidRPr="00822521">
        <w:rPr>
          <w:rFonts w:ascii="Arial" w:hAnsi="Arial" w:cs="Arial"/>
          <w:b/>
          <w:i/>
        </w:rPr>
        <w:t>Background</w:t>
      </w:r>
    </w:p>
    <w:p w14:paraId="4E491EEE" w14:textId="77777777" w:rsidR="00F9623B" w:rsidRPr="00822521" w:rsidRDefault="00E2150D" w:rsidP="008C7E6B">
      <w:pPr>
        <w:spacing w:line="240" w:lineRule="auto"/>
        <w:jc w:val="both"/>
        <w:rPr>
          <w:rFonts w:ascii="Arial" w:hAnsi="Arial" w:cs="Arial"/>
          <w:sz w:val="20"/>
          <w:szCs w:val="20"/>
        </w:rPr>
      </w:pPr>
      <w:r w:rsidRPr="00822521">
        <w:rPr>
          <w:rFonts w:ascii="Arial" w:hAnsi="Arial" w:cs="Arial"/>
          <w:sz w:val="20"/>
          <w:szCs w:val="20"/>
        </w:rPr>
        <w:t>Australia</w:t>
      </w:r>
      <w:r w:rsidR="00B8521E" w:rsidRPr="00822521">
        <w:rPr>
          <w:rFonts w:ascii="Arial" w:hAnsi="Arial" w:cs="Arial"/>
          <w:sz w:val="20"/>
          <w:szCs w:val="20"/>
        </w:rPr>
        <w:t>n cities are</w:t>
      </w:r>
      <w:r w:rsidR="007F4D62" w:rsidRPr="00822521">
        <w:rPr>
          <w:rFonts w:ascii="Arial" w:hAnsi="Arial" w:cs="Arial"/>
          <w:sz w:val="20"/>
          <w:szCs w:val="20"/>
        </w:rPr>
        <w:t xml:space="preserve"> in the midst of an </w:t>
      </w:r>
      <w:r w:rsidRPr="00822521">
        <w:rPr>
          <w:rFonts w:ascii="Arial" w:hAnsi="Arial" w:cs="Arial"/>
          <w:sz w:val="20"/>
          <w:szCs w:val="20"/>
        </w:rPr>
        <w:t>apartment</w:t>
      </w:r>
      <w:r w:rsidR="007F4D62" w:rsidRPr="00822521">
        <w:rPr>
          <w:rFonts w:ascii="Arial" w:hAnsi="Arial" w:cs="Arial"/>
          <w:sz w:val="20"/>
          <w:szCs w:val="20"/>
        </w:rPr>
        <w:t xml:space="preserve"> boom. While there are many advantages to increasing </w:t>
      </w:r>
      <w:r w:rsidRPr="00822521">
        <w:rPr>
          <w:rFonts w:ascii="Arial" w:hAnsi="Arial" w:cs="Arial"/>
          <w:sz w:val="20"/>
          <w:szCs w:val="20"/>
        </w:rPr>
        <w:t>housing</w:t>
      </w:r>
      <w:r w:rsidR="007F4D62" w:rsidRPr="00822521">
        <w:rPr>
          <w:rFonts w:ascii="Arial" w:hAnsi="Arial" w:cs="Arial"/>
          <w:sz w:val="20"/>
          <w:szCs w:val="20"/>
        </w:rPr>
        <w:t xml:space="preserve"> density in Australian cities</w:t>
      </w:r>
      <w:r w:rsidR="00BB450D" w:rsidRPr="00822521">
        <w:rPr>
          <w:rFonts w:ascii="Arial" w:hAnsi="Arial" w:cs="Arial"/>
          <w:sz w:val="20"/>
          <w:szCs w:val="20"/>
        </w:rPr>
        <w:t xml:space="preserve">, </w:t>
      </w:r>
      <w:r w:rsidR="007F4D62" w:rsidRPr="00822521">
        <w:rPr>
          <w:rFonts w:ascii="Arial" w:hAnsi="Arial" w:cs="Arial"/>
          <w:sz w:val="20"/>
          <w:szCs w:val="20"/>
        </w:rPr>
        <w:t xml:space="preserve">including reducing </w:t>
      </w:r>
      <w:r w:rsidR="00CC12B7" w:rsidRPr="00822521">
        <w:rPr>
          <w:rFonts w:ascii="Arial" w:hAnsi="Arial" w:cs="Arial"/>
          <w:sz w:val="20"/>
          <w:szCs w:val="20"/>
        </w:rPr>
        <w:t>urban sprawl, improving access to services and increasing walkability</w:t>
      </w:r>
      <w:r w:rsidR="00B05AF9" w:rsidRPr="00822521">
        <w:rPr>
          <w:rFonts w:ascii="Arial" w:hAnsi="Arial" w:cs="Arial"/>
          <w:sz w:val="20"/>
          <w:szCs w:val="20"/>
        </w:rPr>
        <w:t xml:space="preserve"> </w:t>
      </w:r>
      <w:r w:rsidR="00CC12B7" w:rsidRPr="00822521">
        <w:rPr>
          <w:rFonts w:ascii="Arial" w:hAnsi="Arial" w:cs="Arial"/>
          <w:sz w:val="20"/>
          <w:szCs w:val="20"/>
        </w:rPr>
        <w:t>(</w:t>
      </w:r>
      <w:r w:rsidR="00B04701" w:rsidRPr="00822521">
        <w:rPr>
          <w:rFonts w:ascii="Arial" w:hAnsi="Arial" w:cs="Arial"/>
          <w:sz w:val="20"/>
          <w:szCs w:val="20"/>
        </w:rPr>
        <w:t>Giles-Corti, Ryan &amp; Foster, 2012</w:t>
      </w:r>
      <w:r w:rsidR="00CC12B7" w:rsidRPr="00822521">
        <w:rPr>
          <w:rFonts w:ascii="Arial" w:hAnsi="Arial" w:cs="Arial"/>
          <w:sz w:val="20"/>
          <w:szCs w:val="20"/>
        </w:rPr>
        <w:t>),</w:t>
      </w:r>
      <w:r w:rsidR="00B05AF9" w:rsidRPr="00822521">
        <w:rPr>
          <w:rFonts w:ascii="Arial" w:hAnsi="Arial" w:cs="Arial"/>
          <w:sz w:val="20"/>
          <w:szCs w:val="20"/>
        </w:rPr>
        <w:t xml:space="preserve"> </w:t>
      </w:r>
      <w:r w:rsidR="007F4D62" w:rsidRPr="00822521">
        <w:rPr>
          <w:rFonts w:ascii="Arial" w:hAnsi="Arial" w:cs="Arial"/>
          <w:sz w:val="20"/>
          <w:szCs w:val="20"/>
        </w:rPr>
        <w:t>there are</w:t>
      </w:r>
      <w:r w:rsidR="00324BF0" w:rsidRPr="00822521">
        <w:rPr>
          <w:rFonts w:ascii="Arial" w:hAnsi="Arial" w:cs="Arial"/>
          <w:sz w:val="20"/>
          <w:szCs w:val="20"/>
        </w:rPr>
        <w:t xml:space="preserve"> </w:t>
      </w:r>
      <w:r w:rsidR="00CC12B7" w:rsidRPr="00822521">
        <w:rPr>
          <w:rFonts w:ascii="Arial" w:hAnsi="Arial" w:cs="Arial"/>
          <w:sz w:val="20"/>
          <w:szCs w:val="20"/>
        </w:rPr>
        <w:t>also</w:t>
      </w:r>
      <w:r w:rsidR="00324BF0" w:rsidRPr="00822521">
        <w:rPr>
          <w:rFonts w:ascii="Arial" w:hAnsi="Arial" w:cs="Arial"/>
          <w:sz w:val="20"/>
          <w:szCs w:val="20"/>
        </w:rPr>
        <w:t xml:space="preserve"> challenges to liveability</w:t>
      </w:r>
      <w:r w:rsidR="007F4D62" w:rsidRPr="00822521">
        <w:rPr>
          <w:rFonts w:ascii="Arial" w:hAnsi="Arial" w:cs="Arial"/>
          <w:sz w:val="20"/>
          <w:szCs w:val="20"/>
        </w:rPr>
        <w:t>. In</w:t>
      </w:r>
      <w:r w:rsidR="00CC12B7" w:rsidRPr="00822521">
        <w:rPr>
          <w:rFonts w:ascii="Arial" w:hAnsi="Arial" w:cs="Arial"/>
          <w:sz w:val="20"/>
          <w:szCs w:val="20"/>
        </w:rPr>
        <w:t>-</w:t>
      </w:r>
      <w:r w:rsidR="007F4D62" w:rsidRPr="00822521">
        <w:rPr>
          <w:rFonts w:ascii="Arial" w:hAnsi="Arial" w:cs="Arial"/>
          <w:sz w:val="20"/>
          <w:szCs w:val="20"/>
        </w:rPr>
        <w:t>fill</w:t>
      </w:r>
      <w:r w:rsidR="00B8521E" w:rsidRPr="00822521">
        <w:rPr>
          <w:rFonts w:ascii="Arial" w:hAnsi="Arial" w:cs="Arial"/>
          <w:sz w:val="20"/>
          <w:szCs w:val="20"/>
        </w:rPr>
        <w:t>,</w:t>
      </w:r>
      <w:r w:rsidR="007F4D62" w:rsidRPr="00822521">
        <w:rPr>
          <w:rFonts w:ascii="Arial" w:hAnsi="Arial" w:cs="Arial"/>
          <w:sz w:val="20"/>
          <w:szCs w:val="20"/>
        </w:rPr>
        <w:t xml:space="preserve"> higher</w:t>
      </w:r>
      <w:r w:rsidR="00B8521E" w:rsidRPr="00822521">
        <w:rPr>
          <w:rFonts w:ascii="Arial" w:hAnsi="Arial" w:cs="Arial"/>
          <w:sz w:val="20"/>
          <w:szCs w:val="20"/>
        </w:rPr>
        <w:t xml:space="preserve"> </w:t>
      </w:r>
      <w:r w:rsidR="007F4D62" w:rsidRPr="00822521">
        <w:rPr>
          <w:rFonts w:ascii="Arial" w:hAnsi="Arial" w:cs="Arial"/>
          <w:sz w:val="20"/>
          <w:szCs w:val="20"/>
        </w:rPr>
        <w:t>density</w:t>
      </w:r>
      <w:r w:rsidR="00652CAF">
        <w:rPr>
          <w:rFonts w:ascii="Arial" w:hAnsi="Arial" w:cs="Arial"/>
          <w:sz w:val="20"/>
          <w:szCs w:val="20"/>
        </w:rPr>
        <w:t>,</w:t>
      </w:r>
      <w:r w:rsidR="007F4D62" w:rsidRPr="00822521">
        <w:rPr>
          <w:rFonts w:ascii="Arial" w:hAnsi="Arial" w:cs="Arial"/>
          <w:sz w:val="20"/>
          <w:szCs w:val="20"/>
        </w:rPr>
        <w:t xml:space="preserve"> </w:t>
      </w:r>
      <w:r w:rsidR="00CC12B7" w:rsidRPr="00822521">
        <w:rPr>
          <w:rFonts w:ascii="Arial" w:hAnsi="Arial" w:cs="Arial"/>
          <w:sz w:val="20"/>
          <w:szCs w:val="20"/>
        </w:rPr>
        <w:t>developments</w:t>
      </w:r>
      <w:r w:rsidR="007F4D62" w:rsidRPr="00822521">
        <w:rPr>
          <w:rFonts w:ascii="Arial" w:hAnsi="Arial" w:cs="Arial"/>
          <w:sz w:val="20"/>
          <w:szCs w:val="20"/>
        </w:rPr>
        <w:t xml:space="preserve"> in</w:t>
      </w:r>
      <w:r w:rsidR="00CC12B7" w:rsidRPr="00822521">
        <w:rPr>
          <w:rFonts w:ascii="Arial" w:hAnsi="Arial" w:cs="Arial"/>
          <w:sz w:val="20"/>
          <w:szCs w:val="20"/>
        </w:rPr>
        <w:t xml:space="preserve"> the</w:t>
      </w:r>
      <w:r w:rsidR="007F4D62" w:rsidRPr="00822521">
        <w:rPr>
          <w:rFonts w:ascii="Arial" w:hAnsi="Arial" w:cs="Arial"/>
          <w:sz w:val="20"/>
          <w:szCs w:val="20"/>
        </w:rPr>
        <w:t xml:space="preserve"> inner suburbs of </w:t>
      </w:r>
      <w:r w:rsidR="00CC12B7" w:rsidRPr="00822521">
        <w:rPr>
          <w:rFonts w:ascii="Arial" w:hAnsi="Arial" w:cs="Arial"/>
          <w:sz w:val="20"/>
          <w:szCs w:val="20"/>
        </w:rPr>
        <w:t>Australian</w:t>
      </w:r>
      <w:r w:rsidR="007F4D62" w:rsidRPr="00822521">
        <w:rPr>
          <w:rFonts w:ascii="Arial" w:hAnsi="Arial" w:cs="Arial"/>
          <w:sz w:val="20"/>
          <w:szCs w:val="20"/>
        </w:rPr>
        <w:t xml:space="preserve"> capital cities have been developed </w:t>
      </w:r>
      <w:r w:rsidR="00CC12B7" w:rsidRPr="00822521">
        <w:rPr>
          <w:rFonts w:ascii="Arial" w:hAnsi="Arial" w:cs="Arial"/>
          <w:sz w:val="20"/>
          <w:szCs w:val="20"/>
        </w:rPr>
        <w:t>predominantly</w:t>
      </w:r>
      <w:r w:rsidR="007F4D62" w:rsidRPr="00822521">
        <w:rPr>
          <w:rFonts w:ascii="Arial" w:hAnsi="Arial" w:cs="Arial"/>
          <w:sz w:val="20"/>
          <w:szCs w:val="20"/>
        </w:rPr>
        <w:t xml:space="preserve"> to suit the </w:t>
      </w:r>
      <w:r w:rsidR="00CC12B7" w:rsidRPr="00822521">
        <w:rPr>
          <w:rFonts w:ascii="Arial" w:hAnsi="Arial" w:cs="Arial"/>
          <w:sz w:val="20"/>
          <w:szCs w:val="20"/>
        </w:rPr>
        <w:t>housing</w:t>
      </w:r>
      <w:r w:rsidR="007F4D62" w:rsidRPr="00822521">
        <w:rPr>
          <w:rFonts w:ascii="Arial" w:hAnsi="Arial" w:cs="Arial"/>
          <w:sz w:val="20"/>
          <w:szCs w:val="20"/>
        </w:rPr>
        <w:t xml:space="preserve"> needs of </w:t>
      </w:r>
      <w:r w:rsidR="00CC12B7" w:rsidRPr="00822521">
        <w:rPr>
          <w:rFonts w:ascii="Arial" w:hAnsi="Arial" w:cs="Arial"/>
          <w:sz w:val="20"/>
          <w:szCs w:val="20"/>
        </w:rPr>
        <w:t>young</w:t>
      </w:r>
      <w:r w:rsidR="007F4D62" w:rsidRPr="00822521">
        <w:rPr>
          <w:rFonts w:ascii="Arial" w:hAnsi="Arial" w:cs="Arial"/>
          <w:sz w:val="20"/>
          <w:szCs w:val="20"/>
        </w:rPr>
        <w:t xml:space="preserve"> </w:t>
      </w:r>
      <w:r w:rsidR="00CC12B7" w:rsidRPr="00822521">
        <w:rPr>
          <w:rFonts w:ascii="Arial" w:hAnsi="Arial" w:cs="Arial"/>
          <w:sz w:val="20"/>
          <w:szCs w:val="20"/>
        </w:rPr>
        <w:t>professionals</w:t>
      </w:r>
      <w:r w:rsidR="007F4D62" w:rsidRPr="00822521">
        <w:rPr>
          <w:rFonts w:ascii="Arial" w:hAnsi="Arial" w:cs="Arial"/>
          <w:sz w:val="20"/>
          <w:szCs w:val="20"/>
        </w:rPr>
        <w:t xml:space="preserve"> </w:t>
      </w:r>
      <w:r w:rsidR="00652CAF">
        <w:rPr>
          <w:rFonts w:ascii="Arial" w:hAnsi="Arial" w:cs="Arial"/>
          <w:sz w:val="20"/>
          <w:szCs w:val="20"/>
        </w:rPr>
        <w:t>and</w:t>
      </w:r>
      <w:r w:rsidR="007F4D62" w:rsidRPr="00822521">
        <w:rPr>
          <w:rFonts w:ascii="Arial" w:hAnsi="Arial" w:cs="Arial"/>
          <w:sz w:val="20"/>
          <w:szCs w:val="20"/>
        </w:rPr>
        <w:t xml:space="preserve"> </w:t>
      </w:r>
      <w:r w:rsidR="00CC12B7" w:rsidRPr="00822521">
        <w:rPr>
          <w:rFonts w:ascii="Arial" w:hAnsi="Arial" w:cs="Arial"/>
          <w:sz w:val="20"/>
          <w:szCs w:val="20"/>
        </w:rPr>
        <w:t>empty-</w:t>
      </w:r>
      <w:r w:rsidR="007F4D62" w:rsidRPr="00822521">
        <w:rPr>
          <w:rFonts w:ascii="Arial" w:hAnsi="Arial" w:cs="Arial"/>
          <w:sz w:val="20"/>
          <w:szCs w:val="20"/>
        </w:rPr>
        <w:t>nesters</w:t>
      </w:r>
      <w:r w:rsidR="00B8521E" w:rsidRPr="00822521">
        <w:rPr>
          <w:rFonts w:ascii="Arial" w:hAnsi="Arial" w:cs="Arial"/>
          <w:sz w:val="20"/>
          <w:szCs w:val="20"/>
        </w:rPr>
        <w:t xml:space="preserve"> (</w:t>
      </w:r>
      <w:r w:rsidR="00CF3171" w:rsidRPr="00822521">
        <w:rPr>
          <w:rFonts w:ascii="Arial" w:hAnsi="Arial" w:cs="Arial"/>
          <w:sz w:val="20"/>
          <w:szCs w:val="20"/>
        </w:rPr>
        <w:t>Fincher, 2004, 2007</w:t>
      </w:r>
      <w:r w:rsidR="00B8521E" w:rsidRPr="00822521">
        <w:rPr>
          <w:rFonts w:ascii="Arial" w:hAnsi="Arial" w:cs="Arial"/>
          <w:sz w:val="20"/>
          <w:szCs w:val="20"/>
        </w:rPr>
        <w:t>)</w:t>
      </w:r>
      <w:r w:rsidR="007F4D62" w:rsidRPr="00822521">
        <w:rPr>
          <w:rFonts w:ascii="Arial" w:hAnsi="Arial" w:cs="Arial"/>
          <w:sz w:val="20"/>
          <w:szCs w:val="20"/>
        </w:rPr>
        <w:t xml:space="preserve">. </w:t>
      </w:r>
      <w:r w:rsidR="00CC12B7" w:rsidRPr="00822521">
        <w:rPr>
          <w:rFonts w:ascii="Arial" w:hAnsi="Arial" w:cs="Arial"/>
          <w:sz w:val="20"/>
          <w:szCs w:val="20"/>
        </w:rPr>
        <w:t>Despite</w:t>
      </w:r>
      <w:r w:rsidR="007F4D62" w:rsidRPr="00822521">
        <w:rPr>
          <w:rFonts w:ascii="Arial" w:hAnsi="Arial" w:cs="Arial"/>
          <w:sz w:val="20"/>
          <w:szCs w:val="20"/>
        </w:rPr>
        <w:t xml:space="preserve"> this, increasing</w:t>
      </w:r>
      <w:r w:rsidR="00324BF0" w:rsidRPr="00822521">
        <w:rPr>
          <w:rFonts w:ascii="Arial" w:hAnsi="Arial" w:cs="Arial"/>
          <w:sz w:val="20"/>
          <w:szCs w:val="20"/>
        </w:rPr>
        <w:t>ly</w:t>
      </w:r>
      <w:r w:rsidR="007F4D62" w:rsidRPr="00822521">
        <w:rPr>
          <w:rFonts w:ascii="Arial" w:hAnsi="Arial" w:cs="Arial"/>
          <w:sz w:val="20"/>
          <w:szCs w:val="20"/>
        </w:rPr>
        <w:t xml:space="preserve"> parents are choosing to </w:t>
      </w:r>
      <w:r w:rsidR="00CC12B7" w:rsidRPr="00822521">
        <w:rPr>
          <w:rFonts w:ascii="Arial" w:hAnsi="Arial" w:cs="Arial"/>
          <w:sz w:val="20"/>
          <w:szCs w:val="20"/>
        </w:rPr>
        <w:t>raise</w:t>
      </w:r>
      <w:r w:rsidR="007F4D62" w:rsidRPr="00822521">
        <w:rPr>
          <w:rFonts w:ascii="Arial" w:hAnsi="Arial" w:cs="Arial"/>
          <w:sz w:val="20"/>
          <w:szCs w:val="20"/>
        </w:rPr>
        <w:t xml:space="preserve"> their </w:t>
      </w:r>
      <w:r w:rsidR="00CC12B7" w:rsidRPr="00822521">
        <w:rPr>
          <w:rFonts w:ascii="Arial" w:hAnsi="Arial" w:cs="Arial"/>
          <w:sz w:val="20"/>
          <w:szCs w:val="20"/>
        </w:rPr>
        <w:t>children</w:t>
      </w:r>
      <w:r w:rsidR="007F4D62" w:rsidRPr="00822521">
        <w:rPr>
          <w:rFonts w:ascii="Arial" w:hAnsi="Arial" w:cs="Arial"/>
          <w:sz w:val="20"/>
          <w:szCs w:val="20"/>
        </w:rPr>
        <w:t xml:space="preserve"> in these </w:t>
      </w:r>
      <w:r w:rsidR="00652CAF">
        <w:rPr>
          <w:rFonts w:ascii="Arial" w:hAnsi="Arial" w:cs="Arial"/>
          <w:sz w:val="20"/>
          <w:szCs w:val="20"/>
        </w:rPr>
        <w:t>settings</w:t>
      </w:r>
      <w:r w:rsidR="007F4D62" w:rsidRPr="00822521">
        <w:rPr>
          <w:rFonts w:ascii="Arial" w:hAnsi="Arial" w:cs="Arial"/>
          <w:sz w:val="20"/>
          <w:szCs w:val="20"/>
        </w:rPr>
        <w:t xml:space="preserve">. </w:t>
      </w:r>
      <w:r w:rsidR="001073DB" w:rsidRPr="00822521">
        <w:rPr>
          <w:rFonts w:ascii="Arial" w:hAnsi="Arial" w:cs="Arial"/>
          <w:sz w:val="20"/>
          <w:szCs w:val="20"/>
        </w:rPr>
        <w:t xml:space="preserve">While there has been </w:t>
      </w:r>
      <w:r w:rsidR="00B8521E" w:rsidRPr="00822521">
        <w:rPr>
          <w:rFonts w:ascii="Arial" w:hAnsi="Arial" w:cs="Arial"/>
          <w:sz w:val="20"/>
          <w:szCs w:val="20"/>
        </w:rPr>
        <w:t>research</w:t>
      </w:r>
      <w:r w:rsidR="001073DB" w:rsidRPr="00822521">
        <w:rPr>
          <w:rFonts w:ascii="Arial" w:hAnsi="Arial" w:cs="Arial"/>
          <w:sz w:val="20"/>
          <w:szCs w:val="20"/>
        </w:rPr>
        <w:t xml:space="preserve"> on </w:t>
      </w:r>
      <w:r w:rsidR="00CC12B7" w:rsidRPr="00822521">
        <w:rPr>
          <w:rFonts w:ascii="Arial" w:hAnsi="Arial" w:cs="Arial"/>
          <w:sz w:val="20"/>
          <w:szCs w:val="20"/>
        </w:rPr>
        <w:t>disadvantaged</w:t>
      </w:r>
      <w:r w:rsidR="001073DB" w:rsidRPr="00822521">
        <w:rPr>
          <w:rFonts w:ascii="Arial" w:hAnsi="Arial" w:cs="Arial"/>
          <w:sz w:val="20"/>
          <w:szCs w:val="20"/>
        </w:rPr>
        <w:t xml:space="preserve"> </w:t>
      </w:r>
      <w:r w:rsidR="00CC12B7" w:rsidRPr="00822521">
        <w:rPr>
          <w:rFonts w:ascii="Arial" w:hAnsi="Arial" w:cs="Arial"/>
          <w:sz w:val="20"/>
          <w:szCs w:val="20"/>
        </w:rPr>
        <w:t>families</w:t>
      </w:r>
      <w:r w:rsidR="001073DB" w:rsidRPr="00822521">
        <w:rPr>
          <w:rFonts w:ascii="Arial" w:hAnsi="Arial" w:cs="Arial"/>
          <w:sz w:val="20"/>
          <w:szCs w:val="20"/>
        </w:rPr>
        <w:t xml:space="preserve"> </w:t>
      </w:r>
      <w:r w:rsidR="00CC12B7" w:rsidRPr="00822521">
        <w:rPr>
          <w:rFonts w:ascii="Arial" w:hAnsi="Arial" w:cs="Arial"/>
          <w:sz w:val="20"/>
          <w:szCs w:val="20"/>
        </w:rPr>
        <w:t>raising</w:t>
      </w:r>
      <w:r w:rsidR="001073DB" w:rsidRPr="00822521">
        <w:rPr>
          <w:rFonts w:ascii="Arial" w:hAnsi="Arial" w:cs="Arial"/>
          <w:sz w:val="20"/>
          <w:szCs w:val="20"/>
        </w:rPr>
        <w:t xml:space="preserve"> </w:t>
      </w:r>
      <w:r w:rsidR="00CC12B7" w:rsidRPr="00822521">
        <w:rPr>
          <w:rFonts w:ascii="Arial" w:hAnsi="Arial" w:cs="Arial"/>
          <w:sz w:val="20"/>
          <w:szCs w:val="20"/>
        </w:rPr>
        <w:t>children</w:t>
      </w:r>
      <w:r w:rsidR="001073DB" w:rsidRPr="00822521">
        <w:rPr>
          <w:rFonts w:ascii="Arial" w:hAnsi="Arial" w:cs="Arial"/>
          <w:sz w:val="20"/>
          <w:szCs w:val="20"/>
        </w:rPr>
        <w:t xml:space="preserve"> in public</w:t>
      </w:r>
      <w:r w:rsidR="00CC12B7" w:rsidRPr="00822521">
        <w:rPr>
          <w:rFonts w:ascii="Arial" w:hAnsi="Arial" w:cs="Arial"/>
          <w:sz w:val="20"/>
          <w:szCs w:val="20"/>
        </w:rPr>
        <w:t>,</w:t>
      </w:r>
      <w:r w:rsidR="001073DB" w:rsidRPr="00822521">
        <w:rPr>
          <w:rFonts w:ascii="Arial" w:hAnsi="Arial" w:cs="Arial"/>
          <w:sz w:val="20"/>
          <w:szCs w:val="20"/>
        </w:rPr>
        <w:t xml:space="preserve"> high</w:t>
      </w:r>
      <w:r w:rsidR="00B8521E" w:rsidRPr="00822521">
        <w:rPr>
          <w:rFonts w:ascii="Arial" w:hAnsi="Arial" w:cs="Arial"/>
          <w:sz w:val="20"/>
          <w:szCs w:val="20"/>
        </w:rPr>
        <w:t xml:space="preserve"> </w:t>
      </w:r>
      <w:r w:rsidR="001073DB" w:rsidRPr="00822521">
        <w:rPr>
          <w:rFonts w:ascii="Arial" w:hAnsi="Arial" w:cs="Arial"/>
          <w:sz w:val="20"/>
          <w:szCs w:val="20"/>
        </w:rPr>
        <w:t>density</w:t>
      </w:r>
      <w:r w:rsidR="00CC12B7" w:rsidRPr="00822521">
        <w:rPr>
          <w:rFonts w:ascii="Arial" w:hAnsi="Arial" w:cs="Arial"/>
          <w:sz w:val="20"/>
          <w:szCs w:val="20"/>
        </w:rPr>
        <w:t>,</w:t>
      </w:r>
      <w:r w:rsidR="001073DB" w:rsidRPr="00822521">
        <w:rPr>
          <w:rFonts w:ascii="Arial" w:hAnsi="Arial" w:cs="Arial"/>
          <w:sz w:val="20"/>
          <w:szCs w:val="20"/>
        </w:rPr>
        <w:t xml:space="preserve"> </w:t>
      </w:r>
      <w:r w:rsidR="00CC12B7" w:rsidRPr="00822521">
        <w:rPr>
          <w:rFonts w:ascii="Arial" w:hAnsi="Arial" w:cs="Arial"/>
          <w:sz w:val="20"/>
          <w:szCs w:val="20"/>
        </w:rPr>
        <w:t>housing</w:t>
      </w:r>
      <w:r w:rsidR="001073DB" w:rsidRPr="00822521">
        <w:rPr>
          <w:rFonts w:ascii="Arial" w:hAnsi="Arial" w:cs="Arial"/>
          <w:sz w:val="20"/>
          <w:szCs w:val="20"/>
        </w:rPr>
        <w:t xml:space="preserve"> in </w:t>
      </w:r>
      <w:r w:rsidR="00CC12B7" w:rsidRPr="00822521">
        <w:rPr>
          <w:rFonts w:ascii="Arial" w:hAnsi="Arial" w:cs="Arial"/>
          <w:sz w:val="20"/>
          <w:szCs w:val="20"/>
        </w:rPr>
        <w:t>Australia (</w:t>
      </w:r>
      <w:r w:rsidR="00CF3171" w:rsidRPr="00822521">
        <w:rPr>
          <w:rFonts w:ascii="Arial" w:hAnsi="Arial" w:cs="Arial"/>
          <w:sz w:val="20"/>
          <w:szCs w:val="20"/>
        </w:rPr>
        <w:t>Taylor, 2014</w:t>
      </w:r>
      <w:r w:rsidR="00CC12B7" w:rsidRPr="00822521">
        <w:rPr>
          <w:rFonts w:ascii="Arial" w:hAnsi="Arial" w:cs="Arial"/>
          <w:sz w:val="20"/>
          <w:szCs w:val="20"/>
        </w:rPr>
        <w:t>)</w:t>
      </w:r>
      <w:r w:rsidR="001073DB" w:rsidRPr="00822521">
        <w:rPr>
          <w:rFonts w:ascii="Arial" w:hAnsi="Arial" w:cs="Arial"/>
          <w:sz w:val="20"/>
          <w:szCs w:val="20"/>
        </w:rPr>
        <w:t xml:space="preserve"> and in private</w:t>
      </w:r>
      <w:r w:rsidR="00CC12B7" w:rsidRPr="00822521">
        <w:rPr>
          <w:rFonts w:ascii="Arial" w:hAnsi="Arial" w:cs="Arial"/>
          <w:sz w:val="20"/>
          <w:szCs w:val="20"/>
        </w:rPr>
        <w:t>,</w:t>
      </w:r>
      <w:r w:rsidR="001073DB" w:rsidRPr="00822521">
        <w:rPr>
          <w:rFonts w:ascii="Arial" w:hAnsi="Arial" w:cs="Arial"/>
          <w:sz w:val="20"/>
          <w:szCs w:val="20"/>
        </w:rPr>
        <w:t xml:space="preserve"> high</w:t>
      </w:r>
      <w:r w:rsidR="00B8521E" w:rsidRPr="00822521">
        <w:rPr>
          <w:rFonts w:ascii="Arial" w:hAnsi="Arial" w:cs="Arial"/>
          <w:sz w:val="20"/>
          <w:szCs w:val="20"/>
        </w:rPr>
        <w:t xml:space="preserve"> </w:t>
      </w:r>
      <w:r w:rsidR="001073DB" w:rsidRPr="00822521">
        <w:rPr>
          <w:rFonts w:ascii="Arial" w:hAnsi="Arial" w:cs="Arial"/>
          <w:sz w:val="20"/>
          <w:szCs w:val="20"/>
        </w:rPr>
        <w:t>density</w:t>
      </w:r>
      <w:r w:rsidR="00CC12B7" w:rsidRPr="00822521">
        <w:rPr>
          <w:rFonts w:ascii="Arial" w:hAnsi="Arial" w:cs="Arial"/>
          <w:sz w:val="20"/>
          <w:szCs w:val="20"/>
        </w:rPr>
        <w:t>,</w:t>
      </w:r>
      <w:r w:rsidR="001073DB" w:rsidRPr="00822521">
        <w:rPr>
          <w:rFonts w:ascii="Arial" w:hAnsi="Arial" w:cs="Arial"/>
          <w:sz w:val="20"/>
          <w:szCs w:val="20"/>
        </w:rPr>
        <w:t xml:space="preserve"> </w:t>
      </w:r>
      <w:r w:rsidR="00CC12B7" w:rsidRPr="00822521">
        <w:rPr>
          <w:rFonts w:ascii="Arial" w:hAnsi="Arial" w:cs="Arial"/>
          <w:sz w:val="20"/>
          <w:szCs w:val="20"/>
        </w:rPr>
        <w:t>housing</w:t>
      </w:r>
      <w:r w:rsidR="001073DB" w:rsidRPr="00822521">
        <w:rPr>
          <w:rFonts w:ascii="Arial" w:hAnsi="Arial" w:cs="Arial"/>
          <w:sz w:val="20"/>
          <w:szCs w:val="20"/>
        </w:rPr>
        <w:t xml:space="preserve"> internationally (</w:t>
      </w:r>
      <w:r w:rsidR="00CF3171" w:rsidRPr="00822521">
        <w:rPr>
          <w:rFonts w:ascii="Arial" w:hAnsi="Arial" w:cs="Arial"/>
          <w:sz w:val="20"/>
          <w:szCs w:val="20"/>
        </w:rPr>
        <w:t>Appold &amp; Yuen, 2007; Karsten 2015</w:t>
      </w:r>
      <w:r w:rsidR="001073DB" w:rsidRPr="00822521">
        <w:rPr>
          <w:rFonts w:ascii="Arial" w:hAnsi="Arial" w:cs="Arial"/>
          <w:sz w:val="20"/>
          <w:szCs w:val="20"/>
        </w:rPr>
        <w:t>), ver</w:t>
      </w:r>
      <w:r w:rsidR="007F4D62" w:rsidRPr="00822521">
        <w:rPr>
          <w:rFonts w:ascii="Arial" w:hAnsi="Arial" w:cs="Arial"/>
          <w:sz w:val="20"/>
          <w:szCs w:val="20"/>
        </w:rPr>
        <w:t xml:space="preserve">y little is known about the </w:t>
      </w:r>
      <w:r w:rsidR="00CC12B7" w:rsidRPr="00822521">
        <w:rPr>
          <w:rFonts w:ascii="Arial" w:hAnsi="Arial" w:cs="Arial"/>
          <w:sz w:val="20"/>
          <w:szCs w:val="20"/>
        </w:rPr>
        <w:t>experiences</w:t>
      </w:r>
      <w:r w:rsidR="007F4D62" w:rsidRPr="00822521">
        <w:rPr>
          <w:rFonts w:ascii="Arial" w:hAnsi="Arial" w:cs="Arial"/>
          <w:sz w:val="20"/>
          <w:szCs w:val="20"/>
        </w:rPr>
        <w:t xml:space="preserve"> of </w:t>
      </w:r>
      <w:r w:rsidR="00CC12B7" w:rsidRPr="00822521">
        <w:rPr>
          <w:rFonts w:ascii="Arial" w:hAnsi="Arial" w:cs="Arial"/>
          <w:sz w:val="20"/>
          <w:szCs w:val="20"/>
        </w:rPr>
        <w:t>families</w:t>
      </w:r>
      <w:r w:rsidR="007F4D62" w:rsidRPr="00822521">
        <w:rPr>
          <w:rFonts w:ascii="Arial" w:hAnsi="Arial" w:cs="Arial"/>
          <w:sz w:val="20"/>
          <w:szCs w:val="20"/>
        </w:rPr>
        <w:t xml:space="preserve"> </w:t>
      </w:r>
      <w:r w:rsidR="001073DB" w:rsidRPr="00822521">
        <w:rPr>
          <w:rFonts w:ascii="Arial" w:hAnsi="Arial" w:cs="Arial"/>
          <w:sz w:val="20"/>
          <w:szCs w:val="20"/>
        </w:rPr>
        <w:t xml:space="preserve">raising </w:t>
      </w:r>
      <w:r w:rsidR="00CC12B7" w:rsidRPr="00822521">
        <w:rPr>
          <w:rFonts w:ascii="Arial" w:hAnsi="Arial" w:cs="Arial"/>
          <w:sz w:val="20"/>
          <w:szCs w:val="20"/>
        </w:rPr>
        <w:t>children</w:t>
      </w:r>
      <w:r w:rsidR="001073DB" w:rsidRPr="00822521">
        <w:rPr>
          <w:rFonts w:ascii="Arial" w:hAnsi="Arial" w:cs="Arial"/>
          <w:sz w:val="20"/>
          <w:szCs w:val="20"/>
        </w:rPr>
        <w:t xml:space="preserve"> in </w:t>
      </w:r>
      <w:r w:rsidR="007F4D62" w:rsidRPr="00822521">
        <w:rPr>
          <w:rFonts w:ascii="Arial" w:hAnsi="Arial" w:cs="Arial"/>
          <w:sz w:val="20"/>
          <w:szCs w:val="20"/>
        </w:rPr>
        <w:t>new</w:t>
      </w:r>
      <w:r w:rsidR="00CC12B7" w:rsidRPr="00822521">
        <w:rPr>
          <w:rFonts w:ascii="Arial" w:hAnsi="Arial" w:cs="Arial"/>
          <w:sz w:val="20"/>
          <w:szCs w:val="20"/>
        </w:rPr>
        <w:t>,</w:t>
      </w:r>
      <w:r w:rsidR="007F4D62" w:rsidRPr="00822521">
        <w:rPr>
          <w:rFonts w:ascii="Arial" w:hAnsi="Arial" w:cs="Arial"/>
          <w:sz w:val="20"/>
          <w:szCs w:val="20"/>
        </w:rPr>
        <w:t xml:space="preserve"> </w:t>
      </w:r>
      <w:r w:rsidR="001073DB" w:rsidRPr="00822521">
        <w:rPr>
          <w:rFonts w:ascii="Arial" w:hAnsi="Arial" w:cs="Arial"/>
          <w:sz w:val="20"/>
          <w:szCs w:val="20"/>
        </w:rPr>
        <w:t>higher density</w:t>
      </w:r>
      <w:r w:rsidR="00CC12B7" w:rsidRPr="00822521">
        <w:rPr>
          <w:rFonts w:ascii="Arial" w:hAnsi="Arial" w:cs="Arial"/>
          <w:sz w:val="20"/>
          <w:szCs w:val="20"/>
        </w:rPr>
        <w:t xml:space="preserve">, </w:t>
      </w:r>
      <w:r w:rsidR="001073DB" w:rsidRPr="00822521">
        <w:rPr>
          <w:rFonts w:ascii="Arial" w:hAnsi="Arial" w:cs="Arial"/>
          <w:sz w:val="20"/>
          <w:szCs w:val="20"/>
        </w:rPr>
        <w:t xml:space="preserve">private housing </w:t>
      </w:r>
      <w:r w:rsidR="00CC12B7" w:rsidRPr="00822521">
        <w:rPr>
          <w:rFonts w:ascii="Arial" w:hAnsi="Arial" w:cs="Arial"/>
          <w:sz w:val="20"/>
          <w:szCs w:val="20"/>
        </w:rPr>
        <w:t xml:space="preserve">developments </w:t>
      </w:r>
      <w:r w:rsidR="001073DB" w:rsidRPr="00822521">
        <w:rPr>
          <w:rFonts w:ascii="Arial" w:hAnsi="Arial" w:cs="Arial"/>
          <w:sz w:val="20"/>
          <w:szCs w:val="20"/>
        </w:rPr>
        <w:t>in Australia</w:t>
      </w:r>
      <w:r w:rsidR="00C13158" w:rsidRPr="00822521">
        <w:rPr>
          <w:rFonts w:ascii="Arial" w:hAnsi="Arial" w:cs="Arial"/>
          <w:sz w:val="20"/>
          <w:szCs w:val="20"/>
        </w:rPr>
        <w:t xml:space="preserve">. </w:t>
      </w:r>
      <w:r w:rsidR="00B8521E" w:rsidRPr="00822521">
        <w:rPr>
          <w:rFonts w:ascii="Arial" w:hAnsi="Arial" w:cs="Arial"/>
          <w:sz w:val="20"/>
          <w:szCs w:val="20"/>
        </w:rPr>
        <w:t xml:space="preserve">What </w:t>
      </w:r>
      <w:r w:rsidR="00C13158" w:rsidRPr="00822521">
        <w:rPr>
          <w:rFonts w:ascii="Arial" w:hAnsi="Arial" w:cs="Arial"/>
          <w:sz w:val="20"/>
          <w:szCs w:val="20"/>
        </w:rPr>
        <w:t xml:space="preserve">research </w:t>
      </w:r>
      <w:r w:rsidR="00B8521E" w:rsidRPr="00822521">
        <w:rPr>
          <w:rFonts w:ascii="Arial" w:hAnsi="Arial" w:cs="Arial"/>
          <w:sz w:val="20"/>
          <w:szCs w:val="20"/>
        </w:rPr>
        <w:t xml:space="preserve">that is </w:t>
      </w:r>
      <w:r w:rsidR="00C13158" w:rsidRPr="00822521">
        <w:rPr>
          <w:rFonts w:ascii="Arial" w:hAnsi="Arial" w:cs="Arial"/>
          <w:sz w:val="20"/>
          <w:szCs w:val="20"/>
        </w:rPr>
        <w:t>available reveal</w:t>
      </w:r>
      <w:r w:rsidR="00B8521E" w:rsidRPr="00822521">
        <w:rPr>
          <w:rFonts w:ascii="Arial" w:hAnsi="Arial" w:cs="Arial"/>
          <w:sz w:val="20"/>
          <w:szCs w:val="20"/>
        </w:rPr>
        <w:t>s</w:t>
      </w:r>
      <w:r w:rsidR="00C13158" w:rsidRPr="00822521">
        <w:rPr>
          <w:rFonts w:ascii="Arial" w:hAnsi="Arial" w:cs="Arial"/>
          <w:sz w:val="20"/>
          <w:szCs w:val="20"/>
        </w:rPr>
        <w:t xml:space="preserve"> </w:t>
      </w:r>
      <w:r w:rsidR="00B8521E" w:rsidRPr="00822521">
        <w:rPr>
          <w:rFonts w:ascii="Arial" w:hAnsi="Arial" w:cs="Arial"/>
          <w:sz w:val="20"/>
          <w:szCs w:val="20"/>
        </w:rPr>
        <w:t xml:space="preserve">predominantly </w:t>
      </w:r>
      <w:r w:rsidR="00C13158" w:rsidRPr="00822521">
        <w:rPr>
          <w:rFonts w:ascii="Arial" w:hAnsi="Arial" w:cs="Arial"/>
          <w:sz w:val="20"/>
          <w:szCs w:val="20"/>
        </w:rPr>
        <w:t>the difficulties of raising children in these new developments</w:t>
      </w:r>
      <w:r w:rsidR="00652CAF">
        <w:rPr>
          <w:rFonts w:ascii="Arial" w:hAnsi="Arial" w:cs="Arial"/>
          <w:sz w:val="20"/>
          <w:szCs w:val="20"/>
        </w:rPr>
        <w:t>,</w:t>
      </w:r>
      <w:r w:rsidR="00C13158" w:rsidRPr="00822521">
        <w:rPr>
          <w:rFonts w:ascii="Arial" w:hAnsi="Arial" w:cs="Arial"/>
          <w:sz w:val="20"/>
          <w:szCs w:val="20"/>
        </w:rPr>
        <w:t xml:space="preserve"> including children’s limited independent mobility (</w:t>
      </w:r>
      <w:r w:rsidR="00CF3171" w:rsidRPr="00822521">
        <w:rPr>
          <w:rFonts w:ascii="Arial" w:hAnsi="Arial" w:cs="Arial"/>
          <w:sz w:val="20"/>
          <w:szCs w:val="20"/>
        </w:rPr>
        <w:t>Whitzman &amp; Mizrachi, 2012</w:t>
      </w:r>
      <w:r w:rsidR="00C13158" w:rsidRPr="00822521">
        <w:rPr>
          <w:rFonts w:ascii="Arial" w:hAnsi="Arial" w:cs="Arial"/>
          <w:sz w:val="20"/>
          <w:szCs w:val="20"/>
        </w:rPr>
        <w:t>) and spatial constraints on families (</w:t>
      </w:r>
      <w:r w:rsidR="00CF3171" w:rsidRPr="00822521">
        <w:rPr>
          <w:rFonts w:ascii="Arial" w:hAnsi="Arial" w:cs="Arial"/>
          <w:sz w:val="20"/>
          <w:szCs w:val="20"/>
        </w:rPr>
        <w:t>Nethercote &amp; Horne, 2016</w:t>
      </w:r>
      <w:r w:rsidR="00C13158" w:rsidRPr="00822521">
        <w:rPr>
          <w:rFonts w:ascii="Arial" w:hAnsi="Arial" w:cs="Arial"/>
          <w:sz w:val="20"/>
          <w:szCs w:val="20"/>
        </w:rPr>
        <w:t>)</w:t>
      </w:r>
      <w:r w:rsidR="009E79D4" w:rsidRPr="00822521">
        <w:rPr>
          <w:rFonts w:ascii="Arial" w:hAnsi="Arial" w:cs="Arial"/>
          <w:sz w:val="20"/>
          <w:szCs w:val="20"/>
        </w:rPr>
        <w:t>.</w:t>
      </w:r>
    </w:p>
    <w:p w14:paraId="663462BB" w14:textId="77777777" w:rsidR="002119A6" w:rsidRPr="00822521" w:rsidRDefault="00F9623B" w:rsidP="00B05AF9">
      <w:pPr>
        <w:pStyle w:val="Bulletlist"/>
        <w:numPr>
          <w:ilvl w:val="0"/>
          <w:numId w:val="0"/>
        </w:numPr>
        <w:spacing w:line="240" w:lineRule="auto"/>
        <w:jc w:val="both"/>
        <w:rPr>
          <w:rFonts w:ascii="Arial" w:hAnsi="Arial" w:cs="Arial"/>
          <w:sz w:val="20"/>
        </w:rPr>
      </w:pPr>
      <w:r w:rsidRPr="00822521">
        <w:rPr>
          <w:rFonts w:ascii="Arial" w:hAnsi="Arial" w:cs="Arial"/>
          <w:sz w:val="20"/>
        </w:rPr>
        <w:t xml:space="preserve">The City of Yarra is </w:t>
      </w:r>
      <w:r w:rsidR="00B8521E" w:rsidRPr="00822521">
        <w:rPr>
          <w:rFonts w:ascii="Arial" w:hAnsi="Arial" w:cs="Arial"/>
          <w:sz w:val="20"/>
        </w:rPr>
        <w:t xml:space="preserve">an example of </w:t>
      </w:r>
      <w:r w:rsidR="00652CAF">
        <w:rPr>
          <w:rFonts w:ascii="Arial" w:hAnsi="Arial" w:cs="Arial"/>
          <w:sz w:val="20"/>
        </w:rPr>
        <w:t>an</w:t>
      </w:r>
      <w:r w:rsidRPr="00822521">
        <w:rPr>
          <w:rFonts w:ascii="Arial" w:hAnsi="Arial" w:cs="Arial"/>
          <w:sz w:val="20"/>
        </w:rPr>
        <w:t xml:space="preserve"> inner-city municipality in Australia that has experienced</w:t>
      </w:r>
      <w:r w:rsidR="00B8521E" w:rsidRPr="00822521">
        <w:rPr>
          <w:rFonts w:ascii="Arial" w:hAnsi="Arial" w:cs="Arial"/>
          <w:sz w:val="20"/>
        </w:rPr>
        <w:t xml:space="preserve"> a significant growth in the development of higher density private </w:t>
      </w:r>
      <w:r w:rsidR="000B1DC1">
        <w:rPr>
          <w:rFonts w:ascii="Arial" w:hAnsi="Arial" w:cs="Arial"/>
          <w:sz w:val="20"/>
        </w:rPr>
        <w:t>dwellings</w:t>
      </w:r>
      <w:r w:rsidR="002119A6" w:rsidRPr="00822521">
        <w:rPr>
          <w:rFonts w:ascii="Arial" w:hAnsi="Arial" w:cs="Arial"/>
          <w:sz w:val="20"/>
        </w:rPr>
        <w:t xml:space="preserve">. </w:t>
      </w:r>
      <w:r w:rsidR="00B8521E" w:rsidRPr="00822521">
        <w:rPr>
          <w:rFonts w:ascii="Arial" w:hAnsi="Arial" w:cs="Arial"/>
          <w:sz w:val="20"/>
        </w:rPr>
        <w:t xml:space="preserve">The past ten years has seen </w:t>
      </w:r>
      <w:r w:rsidR="00083BD6" w:rsidRPr="00822521">
        <w:rPr>
          <w:rFonts w:ascii="Arial" w:hAnsi="Arial" w:cs="Arial"/>
          <w:sz w:val="20"/>
        </w:rPr>
        <w:t>high density development now accounting for almost half of all Yarra’s dwellings</w:t>
      </w:r>
      <w:r w:rsidR="00CC12B7" w:rsidRPr="00822521">
        <w:rPr>
          <w:rFonts w:ascii="Arial" w:hAnsi="Arial" w:cs="Arial"/>
          <w:sz w:val="20"/>
        </w:rPr>
        <w:t xml:space="preserve"> (</w:t>
      </w:r>
      <w:r w:rsidR="00B04701" w:rsidRPr="00822521">
        <w:rPr>
          <w:rFonts w:ascii="Arial" w:hAnsi="Arial" w:cs="Arial"/>
          <w:sz w:val="20"/>
        </w:rPr>
        <w:t>City of Yarra, n.d.[a]</w:t>
      </w:r>
      <w:r w:rsidR="00CC12B7" w:rsidRPr="00822521">
        <w:rPr>
          <w:rFonts w:ascii="Arial" w:hAnsi="Arial" w:cs="Arial"/>
          <w:sz w:val="20"/>
        </w:rPr>
        <w:t>)</w:t>
      </w:r>
      <w:r w:rsidR="00083BD6" w:rsidRPr="00822521">
        <w:rPr>
          <w:rFonts w:ascii="Arial" w:hAnsi="Arial" w:cs="Arial"/>
          <w:sz w:val="20"/>
        </w:rPr>
        <w:t>.</w:t>
      </w:r>
      <w:r w:rsidR="0038413E" w:rsidRPr="00822521">
        <w:rPr>
          <w:rFonts w:ascii="Arial" w:hAnsi="Arial" w:cs="Arial"/>
          <w:sz w:val="20"/>
        </w:rPr>
        <w:t xml:space="preserve"> Furthermore, the number of new</w:t>
      </w:r>
      <w:r w:rsidR="002D3978" w:rsidRPr="00822521">
        <w:rPr>
          <w:rFonts w:ascii="Arial" w:hAnsi="Arial" w:cs="Arial"/>
          <w:sz w:val="20"/>
        </w:rPr>
        <w:t xml:space="preserve">, </w:t>
      </w:r>
      <w:r w:rsidR="0038413E" w:rsidRPr="00822521">
        <w:rPr>
          <w:rFonts w:ascii="Arial" w:hAnsi="Arial" w:cs="Arial"/>
          <w:sz w:val="20"/>
        </w:rPr>
        <w:t>privately owned</w:t>
      </w:r>
      <w:r w:rsidR="002D3978" w:rsidRPr="00822521">
        <w:rPr>
          <w:rFonts w:ascii="Arial" w:hAnsi="Arial" w:cs="Arial"/>
          <w:sz w:val="20"/>
        </w:rPr>
        <w:t>,</w:t>
      </w:r>
      <w:r w:rsidR="0038413E" w:rsidRPr="00822521">
        <w:rPr>
          <w:rFonts w:ascii="Arial" w:hAnsi="Arial" w:cs="Arial"/>
          <w:sz w:val="20"/>
        </w:rPr>
        <w:t xml:space="preserve"> dwellings is predicted to rise from 41,921 in 2016 to 57,166 in 2036.  This represents an increase of 15,245 privately owned dwellings in the next 20 years</w:t>
      </w:r>
      <w:r w:rsidR="004B4CED">
        <w:rPr>
          <w:rFonts w:ascii="Arial" w:hAnsi="Arial" w:cs="Arial"/>
          <w:sz w:val="20"/>
        </w:rPr>
        <w:t>,</w:t>
      </w:r>
      <w:r w:rsidR="0038413E" w:rsidRPr="00822521">
        <w:rPr>
          <w:rFonts w:ascii="Arial" w:hAnsi="Arial" w:cs="Arial"/>
          <w:sz w:val="20"/>
        </w:rPr>
        <w:t xml:space="preserve"> or approximately 762 new dwellings a year (</w:t>
      </w:r>
      <w:r w:rsidR="00B04701" w:rsidRPr="00822521">
        <w:rPr>
          <w:rFonts w:ascii="Arial" w:hAnsi="Arial" w:cs="Arial"/>
          <w:sz w:val="20"/>
        </w:rPr>
        <w:t>City of Yarra, n.d</w:t>
      </w:r>
      <w:proofErr w:type="gramStart"/>
      <w:r w:rsidR="00B04701" w:rsidRPr="00822521">
        <w:rPr>
          <w:rFonts w:ascii="Arial" w:hAnsi="Arial" w:cs="Arial"/>
          <w:sz w:val="20"/>
        </w:rPr>
        <w:t>.[</w:t>
      </w:r>
      <w:proofErr w:type="gramEnd"/>
      <w:r w:rsidR="00B04701" w:rsidRPr="00822521">
        <w:rPr>
          <w:rFonts w:ascii="Arial" w:hAnsi="Arial" w:cs="Arial"/>
          <w:sz w:val="20"/>
        </w:rPr>
        <w:t>a]</w:t>
      </w:r>
      <w:r w:rsidR="0038413E" w:rsidRPr="00822521">
        <w:rPr>
          <w:rFonts w:ascii="Arial" w:hAnsi="Arial" w:cs="Arial"/>
          <w:sz w:val="20"/>
        </w:rPr>
        <w:t>).</w:t>
      </w:r>
      <w:r w:rsidR="0038413E" w:rsidRPr="00822521">
        <w:rPr>
          <w:rFonts w:ascii="Arial" w:hAnsi="Arial" w:cs="Arial"/>
          <w:color w:val="FF0000"/>
          <w:sz w:val="20"/>
        </w:rPr>
        <w:t xml:space="preserve"> </w:t>
      </w:r>
      <w:r w:rsidR="00083BD6" w:rsidRPr="00822521">
        <w:rPr>
          <w:rFonts w:ascii="Arial" w:hAnsi="Arial" w:cs="Arial"/>
          <w:sz w:val="20"/>
        </w:rPr>
        <w:t>At the same time, couples with children are projected to increase by 17% in Yarra between 2011 and 2036</w:t>
      </w:r>
      <w:r w:rsidR="00CC12B7" w:rsidRPr="00822521">
        <w:rPr>
          <w:rFonts w:ascii="Arial" w:hAnsi="Arial" w:cs="Arial"/>
          <w:sz w:val="20"/>
        </w:rPr>
        <w:t xml:space="preserve"> (</w:t>
      </w:r>
      <w:r w:rsidR="00B04701" w:rsidRPr="00822521">
        <w:rPr>
          <w:rFonts w:ascii="Arial" w:hAnsi="Arial" w:cs="Arial"/>
          <w:sz w:val="20"/>
        </w:rPr>
        <w:t>City of Yarra, n.d.[b]</w:t>
      </w:r>
      <w:r w:rsidR="00CC12B7" w:rsidRPr="00822521">
        <w:rPr>
          <w:rFonts w:ascii="Arial" w:hAnsi="Arial" w:cs="Arial"/>
          <w:sz w:val="20"/>
        </w:rPr>
        <w:t>)</w:t>
      </w:r>
      <w:r w:rsidR="00083BD6" w:rsidRPr="00822521">
        <w:rPr>
          <w:rFonts w:ascii="Arial" w:hAnsi="Arial" w:cs="Arial"/>
          <w:sz w:val="20"/>
        </w:rPr>
        <w:t xml:space="preserve">. Many of these households will choose to live in apartments </w:t>
      </w:r>
      <w:r w:rsidR="0018177F">
        <w:rPr>
          <w:rFonts w:ascii="Arial" w:hAnsi="Arial" w:cs="Arial"/>
          <w:sz w:val="20"/>
        </w:rPr>
        <w:t xml:space="preserve">and townhouses </w:t>
      </w:r>
      <w:r w:rsidR="00083BD6" w:rsidRPr="00822521">
        <w:rPr>
          <w:rFonts w:ascii="Arial" w:hAnsi="Arial" w:cs="Arial"/>
          <w:sz w:val="20"/>
        </w:rPr>
        <w:t>as an affordable way of living in an increasingly</w:t>
      </w:r>
      <w:r w:rsidR="00521960" w:rsidRPr="00822521">
        <w:rPr>
          <w:rFonts w:ascii="Arial" w:hAnsi="Arial" w:cs="Arial"/>
          <w:sz w:val="20"/>
        </w:rPr>
        <w:t xml:space="preserve"> unaffordable part of Melbourne</w:t>
      </w:r>
      <w:r w:rsidR="0099776A" w:rsidRPr="00B33766">
        <w:rPr>
          <w:rFonts w:ascii="Arial" w:hAnsi="Arial" w:cs="Arial"/>
          <w:sz w:val="20"/>
        </w:rPr>
        <w:t>.</w:t>
      </w:r>
      <w:r w:rsidR="0099776A" w:rsidRPr="00822521">
        <w:rPr>
          <w:rFonts w:ascii="Arial" w:hAnsi="Arial" w:cs="Arial"/>
          <w:color w:val="FF0000"/>
          <w:sz w:val="20"/>
        </w:rPr>
        <w:t xml:space="preserve"> </w:t>
      </w:r>
    </w:p>
    <w:p w14:paraId="02BC8AB6" w14:textId="2AE9E1B9" w:rsidR="000B1DC1" w:rsidRDefault="000B1DC1" w:rsidP="008C7E6B">
      <w:pPr>
        <w:spacing w:line="240" w:lineRule="auto"/>
        <w:jc w:val="both"/>
        <w:rPr>
          <w:rFonts w:ascii="Arial" w:hAnsi="Arial" w:cs="Arial"/>
          <w:sz w:val="20"/>
          <w:szCs w:val="20"/>
        </w:rPr>
      </w:pPr>
      <w:r>
        <w:rPr>
          <w:rFonts w:ascii="Arial" w:hAnsi="Arial" w:cs="Arial"/>
          <w:sz w:val="20"/>
          <w:szCs w:val="20"/>
        </w:rPr>
        <w:t xml:space="preserve">Overall however, </w:t>
      </w:r>
      <w:r w:rsidRPr="00822521">
        <w:rPr>
          <w:rFonts w:ascii="Arial" w:hAnsi="Arial" w:cs="Arial"/>
          <w:sz w:val="20"/>
          <w:szCs w:val="20"/>
        </w:rPr>
        <w:t>parents in higher density areas of the municipality report less satisfaction with their neighbourhoods as a place to raise a family</w:t>
      </w:r>
      <w:r>
        <w:rPr>
          <w:rFonts w:ascii="Arial" w:hAnsi="Arial" w:cs="Arial"/>
          <w:sz w:val="20"/>
          <w:szCs w:val="20"/>
        </w:rPr>
        <w:t>.</w:t>
      </w:r>
      <w:r w:rsidRPr="00822521">
        <w:rPr>
          <w:rFonts w:ascii="Arial" w:hAnsi="Arial" w:cs="Arial"/>
          <w:sz w:val="20"/>
          <w:szCs w:val="20"/>
        </w:rPr>
        <w:t xml:space="preserve"> A randomised survey of Yarra residents conducted in 2015 indicated that perceptions of whether Yarra is a good place to raise children varied according to of location of the respondent (City of Yarra, 2015). A greater percentage of those who lived in areas with more detached housing on larger blocks felt Yarra was a good place to raise children, compared to higher</w:t>
      </w:r>
      <w:r>
        <w:rPr>
          <w:rFonts w:ascii="Arial" w:hAnsi="Arial" w:cs="Arial"/>
          <w:sz w:val="20"/>
          <w:szCs w:val="20"/>
        </w:rPr>
        <w:t xml:space="preserve"> </w:t>
      </w:r>
      <w:r w:rsidRPr="00822521">
        <w:rPr>
          <w:rFonts w:ascii="Arial" w:hAnsi="Arial" w:cs="Arial"/>
          <w:sz w:val="20"/>
          <w:szCs w:val="20"/>
        </w:rPr>
        <w:t>density areas.</w:t>
      </w:r>
      <w:r>
        <w:rPr>
          <w:rFonts w:ascii="Arial" w:hAnsi="Arial" w:cs="Arial"/>
          <w:sz w:val="20"/>
          <w:szCs w:val="20"/>
        </w:rPr>
        <w:t xml:space="preserve"> </w:t>
      </w:r>
      <w:r w:rsidRPr="00822521">
        <w:rPr>
          <w:rFonts w:ascii="Arial" w:hAnsi="Arial" w:cs="Arial"/>
          <w:sz w:val="20"/>
          <w:szCs w:val="20"/>
        </w:rPr>
        <w:t>Th</w:t>
      </w:r>
      <w:r>
        <w:rPr>
          <w:rFonts w:ascii="Arial" w:hAnsi="Arial" w:cs="Arial"/>
          <w:sz w:val="20"/>
          <w:szCs w:val="20"/>
        </w:rPr>
        <w:t>e current study</w:t>
      </w:r>
      <w:r w:rsidRPr="00822521">
        <w:rPr>
          <w:rFonts w:ascii="Arial" w:hAnsi="Arial" w:cs="Arial"/>
          <w:sz w:val="20"/>
          <w:szCs w:val="20"/>
        </w:rPr>
        <w:t xml:space="preserve"> arose </w:t>
      </w:r>
      <w:r>
        <w:rPr>
          <w:rFonts w:ascii="Arial" w:hAnsi="Arial" w:cs="Arial"/>
          <w:sz w:val="20"/>
          <w:szCs w:val="20"/>
        </w:rPr>
        <w:t>out of the need to</w:t>
      </w:r>
      <w:r w:rsidRPr="00822521">
        <w:rPr>
          <w:rFonts w:ascii="Arial" w:hAnsi="Arial" w:cs="Arial"/>
          <w:sz w:val="20"/>
          <w:szCs w:val="20"/>
        </w:rPr>
        <w:t xml:space="preserve"> </w:t>
      </w:r>
      <w:r>
        <w:rPr>
          <w:rFonts w:ascii="Arial" w:hAnsi="Arial" w:cs="Arial"/>
          <w:sz w:val="20"/>
          <w:szCs w:val="20"/>
        </w:rPr>
        <w:t>understand</w:t>
      </w:r>
      <w:r w:rsidRPr="00822521">
        <w:rPr>
          <w:rFonts w:ascii="Arial" w:hAnsi="Arial" w:cs="Arial"/>
          <w:sz w:val="20"/>
          <w:szCs w:val="20"/>
        </w:rPr>
        <w:t xml:space="preserve"> some </w:t>
      </w:r>
      <w:r>
        <w:rPr>
          <w:rFonts w:ascii="Arial" w:hAnsi="Arial" w:cs="Arial"/>
          <w:sz w:val="20"/>
          <w:szCs w:val="20"/>
        </w:rPr>
        <w:t>of the reasons</w:t>
      </w:r>
      <w:r w:rsidRPr="00822521">
        <w:rPr>
          <w:rFonts w:ascii="Arial" w:hAnsi="Arial" w:cs="Arial"/>
          <w:sz w:val="20"/>
          <w:szCs w:val="20"/>
        </w:rPr>
        <w:t xml:space="preserve"> </w:t>
      </w:r>
      <w:r w:rsidRPr="00822521">
        <w:rPr>
          <w:rFonts w:ascii="Arial" w:hAnsi="Arial" w:cs="Arial"/>
          <w:sz w:val="20"/>
          <w:szCs w:val="20"/>
        </w:rPr>
        <w:lastRenderedPageBreak/>
        <w:t>why families in higher density housing in the City of Yarra</w:t>
      </w:r>
      <w:r>
        <w:rPr>
          <w:rFonts w:ascii="Arial" w:hAnsi="Arial" w:cs="Arial"/>
          <w:sz w:val="20"/>
          <w:szCs w:val="20"/>
        </w:rPr>
        <w:t>,</w:t>
      </w:r>
      <w:r w:rsidRPr="00822521">
        <w:rPr>
          <w:rFonts w:ascii="Arial" w:hAnsi="Arial" w:cs="Arial"/>
          <w:sz w:val="20"/>
          <w:szCs w:val="20"/>
        </w:rPr>
        <w:t xml:space="preserve"> were less satisfied with their experiences of raising children in their dwellings and immediate neighbourhood. </w:t>
      </w:r>
    </w:p>
    <w:p w14:paraId="349AD2A1" w14:textId="24FC68BB" w:rsidR="002119A6" w:rsidRPr="00822521" w:rsidRDefault="000B1DC1" w:rsidP="000B1DC1">
      <w:pPr>
        <w:spacing w:line="240" w:lineRule="auto"/>
        <w:jc w:val="both"/>
        <w:rPr>
          <w:rFonts w:ascii="Arial" w:hAnsi="Arial" w:cs="Arial"/>
          <w:sz w:val="20"/>
          <w:szCs w:val="20"/>
        </w:rPr>
      </w:pPr>
      <w:r>
        <w:rPr>
          <w:rFonts w:ascii="Arial" w:hAnsi="Arial" w:cs="Arial"/>
          <w:sz w:val="20"/>
          <w:szCs w:val="20"/>
        </w:rPr>
        <w:t xml:space="preserve">While these </w:t>
      </w:r>
      <w:proofErr w:type="gramStart"/>
      <w:r>
        <w:rPr>
          <w:rFonts w:ascii="Arial" w:hAnsi="Arial" w:cs="Arial"/>
          <w:sz w:val="20"/>
          <w:szCs w:val="20"/>
        </w:rPr>
        <w:t>high density</w:t>
      </w:r>
      <w:proofErr w:type="gramEnd"/>
      <w:r>
        <w:rPr>
          <w:rFonts w:ascii="Arial" w:hAnsi="Arial" w:cs="Arial"/>
          <w:sz w:val="20"/>
          <w:szCs w:val="20"/>
        </w:rPr>
        <w:t xml:space="preserve"> areas contain public housing, older </w:t>
      </w:r>
      <w:r w:rsidR="000E05E3">
        <w:rPr>
          <w:rFonts w:ascii="Arial" w:hAnsi="Arial" w:cs="Arial"/>
          <w:sz w:val="20"/>
          <w:szCs w:val="20"/>
        </w:rPr>
        <w:t>terrace</w:t>
      </w:r>
      <w:r>
        <w:rPr>
          <w:rFonts w:ascii="Arial" w:hAnsi="Arial" w:cs="Arial"/>
          <w:sz w:val="20"/>
          <w:szCs w:val="20"/>
        </w:rPr>
        <w:t xml:space="preserve"> housing and new private apartment/townhouse complexes, t</w:t>
      </w:r>
      <w:r w:rsidR="002119A6" w:rsidRPr="00822521">
        <w:rPr>
          <w:rFonts w:ascii="Arial" w:hAnsi="Arial" w:cs="Arial"/>
          <w:sz w:val="20"/>
          <w:szCs w:val="20"/>
        </w:rPr>
        <w:t xml:space="preserve">he City of Yarra identified that parents raising children in </w:t>
      </w:r>
      <w:r w:rsidR="0018177F">
        <w:rPr>
          <w:rFonts w:ascii="Arial" w:hAnsi="Arial" w:cs="Arial"/>
          <w:sz w:val="20"/>
          <w:szCs w:val="20"/>
        </w:rPr>
        <w:t xml:space="preserve">new, private, </w:t>
      </w:r>
      <w:r w:rsidR="002119A6" w:rsidRPr="00822521">
        <w:rPr>
          <w:rFonts w:ascii="Arial" w:hAnsi="Arial" w:cs="Arial"/>
          <w:sz w:val="20"/>
          <w:szCs w:val="20"/>
        </w:rPr>
        <w:t>high</w:t>
      </w:r>
      <w:r w:rsidR="00652CAF">
        <w:rPr>
          <w:rFonts w:ascii="Arial" w:hAnsi="Arial" w:cs="Arial"/>
          <w:sz w:val="20"/>
          <w:szCs w:val="20"/>
        </w:rPr>
        <w:t xml:space="preserve"> </w:t>
      </w:r>
      <w:r w:rsidR="002119A6" w:rsidRPr="00822521">
        <w:rPr>
          <w:rFonts w:ascii="Arial" w:hAnsi="Arial" w:cs="Arial"/>
          <w:sz w:val="20"/>
          <w:szCs w:val="20"/>
        </w:rPr>
        <w:t xml:space="preserve">density developments </w:t>
      </w:r>
      <w:r w:rsidR="00BB450D" w:rsidRPr="00822521">
        <w:rPr>
          <w:rFonts w:ascii="Arial" w:hAnsi="Arial" w:cs="Arial"/>
          <w:sz w:val="20"/>
          <w:szCs w:val="20"/>
        </w:rPr>
        <w:t xml:space="preserve">represent </w:t>
      </w:r>
      <w:r w:rsidR="002119A6" w:rsidRPr="00822521">
        <w:rPr>
          <w:rFonts w:ascii="Arial" w:hAnsi="Arial" w:cs="Arial"/>
          <w:sz w:val="20"/>
          <w:szCs w:val="20"/>
        </w:rPr>
        <w:t xml:space="preserve">a group they know the least about in terms of service and support needs. </w:t>
      </w:r>
      <w:r w:rsidR="009F1845" w:rsidRPr="00822521">
        <w:rPr>
          <w:rFonts w:ascii="Arial" w:hAnsi="Arial" w:cs="Arial"/>
          <w:sz w:val="20"/>
          <w:szCs w:val="20"/>
        </w:rPr>
        <w:t>Thus</w:t>
      </w:r>
      <w:r w:rsidR="00083BD6" w:rsidRPr="00822521">
        <w:rPr>
          <w:rFonts w:ascii="Arial" w:hAnsi="Arial" w:cs="Arial"/>
          <w:sz w:val="20"/>
          <w:szCs w:val="20"/>
        </w:rPr>
        <w:t xml:space="preserve"> the aim </w:t>
      </w:r>
      <w:r w:rsidR="009F1845" w:rsidRPr="00822521">
        <w:rPr>
          <w:rFonts w:ascii="Arial" w:hAnsi="Arial" w:cs="Arial"/>
          <w:sz w:val="20"/>
          <w:szCs w:val="20"/>
        </w:rPr>
        <w:t>of</w:t>
      </w:r>
      <w:r w:rsidR="00083BD6" w:rsidRPr="00822521">
        <w:rPr>
          <w:rFonts w:ascii="Arial" w:hAnsi="Arial" w:cs="Arial"/>
          <w:sz w:val="20"/>
          <w:szCs w:val="20"/>
        </w:rPr>
        <w:t xml:space="preserve"> the overall </w:t>
      </w:r>
      <w:r w:rsidR="00652CAF">
        <w:rPr>
          <w:rFonts w:ascii="Arial" w:hAnsi="Arial" w:cs="Arial"/>
          <w:sz w:val="20"/>
          <w:szCs w:val="20"/>
        </w:rPr>
        <w:t>of our research</w:t>
      </w:r>
      <w:r w:rsidR="00083BD6" w:rsidRPr="00822521">
        <w:rPr>
          <w:rFonts w:ascii="Arial" w:hAnsi="Arial" w:cs="Arial"/>
          <w:sz w:val="20"/>
          <w:szCs w:val="20"/>
        </w:rPr>
        <w:t xml:space="preserve"> was to explore the lived experiences of </w:t>
      </w:r>
      <w:r w:rsidR="008719DC" w:rsidRPr="00822521">
        <w:rPr>
          <w:rFonts w:ascii="Arial" w:hAnsi="Arial" w:cs="Arial"/>
          <w:sz w:val="20"/>
          <w:szCs w:val="20"/>
        </w:rPr>
        <w:t>parents</w:t>
      </w:r>
      <w:r w:rsidR="00083BD6" w:rsidRPr="00822521">
        <w:rPr>
          <w:rFonts w:ascii="Arial" w:hAnsi="Arial" w:cs="Arial"/>
          <w:sz w:val="20"/>
          <w:szCs w:val="20"/>
        </w:rPr>
        <w:t xml:space="preserve"> raising </w:t>
      </w:r>
      <w:r w:rsidR="008719DC" w:rsidRPr="00822521">
        <w:rPr>
          <w:rFonts w:ascii="Arial" w:hAnsi="Arial" w:cs="Arial"/>
          <w:sz w:val="20"/>
          <w:szCs w:val="20"/>
        </w:rPr>
        <w:t>children</w:t>
      </w:r>
      <w:r w:rsidR="00083BD6" w:rsidRPr="00822521">
        <w:rPr>
          <w:rFonts w:ascii="Arial" w:hAnsi="Arial" w:cs="Arial"/>
          <w:sz w:val="20"/>
          <w:szCs w:val="20"/>
        </w:rPr>
        <w:t xml:space="preserve"> in new</w:t>
      </w:r>
      <w:r w:rsidR="002D3978" w:rsidRPr="00822521">
        <w:rPr>
          <w:rFonts w:ascii="Arial" w:hAnsi="Arial" w:cs="Arial"/>
          <w:sz w:val="20"/>
          <w:szCs w:val="20"/>
        </w:rPr>
        <w:t>,</w:t>
      </w:r>
      <w:r w:rsidR="00083BD6" w:rsidRPr="00822521">
        <w:rPr>
          <w:rFonts w:ascii="Arial" w:hAnsi="Arial" w:cs="Arial"/>
          <w:sz w:val="20"/>
          <w:szCs w:val="20"/>
        </w:rPr>
        <w:t xml:space="preserve"> higher</w:t>
      </w:r>
      <w:r w:rsidR="002D3978" w:rsidRPr="00822521">
        <w:rPr>
          <w:rFonts w:ascii="Arial" w:hAnsi="Arial" w:cs="Arial"/>
          <w:sz w:val="20"/>
          <w:szCs w:val="20"/>
        </w:rPr>
        <w:t xml:space="preserve"> </w:t>
      </w:r>
      <w:r w:rsidR="008719DC" w:rsidRPr="00822521">
        <w:rPr>
          <w:rFonts w:ascii="Arial" w:hAnsi="Arial" w:cs="Arial"/>
          <w:sz w:val="20"/>
          <w:szCs w:val="20"/>
        </w:rPr>
        <w:t>density</w:t>
      </w:r>
      <w:r w:rsidR="00083BD6" w:rsidRPr="00822521">
        <w:rPr>
          <w:rFonts w:ascii="Arial" w:hAnsi="Arial" w:cs="Arial"/>
          <w:sz w:val="20"/>
          <w:szCs w:val="20"/>
        </w:rPr>
        <w:t xml:space="preserve"> </w:t>
      </w:r>
      <w:r w:rsidR="008719DC" w:rsidRPr="00822521">
        <w:rPr>
          <w:rFonts w:ascii="Arial" w:hAnsi="Arial" w:cs="Arial"/>
          <w:sz w:val="20"/>
          <w:szCs w:val="20"/>
        </w:rPr>
        <w:t>housing</w:t>
      </w:r>
      <w:r w:rsidR="00083BD6" w:rsidRPr="00822521">
        <w:rPr>
          <w:rFonts w:ascii="Arial" w:hAnsi="Arial" w:cs="Arial"/>
          <w:sz w:val="20"/>
          <w:szCs w:val="20"/>
        </w:rPr>
        <w:t xml:space="preserve"> developments in</w:t>
      </w:r>
      <w:r w:rsidR="008719DC" w:rsidRPr="00822521">
        <w:rPr>
          <w:rFonts w:ascii="Arial" w:hAnsi="Arial" w:cs="Arial"/>
          <w:sz w:val="20"/>
          <w:szCs w:val="20"/>
        </w:rPr>
        <w:t xml:space="preserve"> the</w:t>
      </w:r>
      <w:r w:rsidR="00083BD6" w:rsidRPr="00822521">
        <w:rPr>
          <w:rFonts w:ascii="Arial" w:hAnsi="Arial" w:cs="Arial"/>
          <w:sz w:val="20"/>
          <w:szCs w:val="20"/>
        </w:rPr>
        <w:t xml:space="preserve"> </w:t>
      </w:r>
      <w:r w:rsidR="008719DC" w:rsidRPr="00822521">
        <w:rPr>
          <w:rFonts w:ascii="Arial" w:hAnsi="Arial" w:cs="Arial"/>
          <w:sz w:val="20"/>
          <w:szCs w:val="20"/>
        </w:rPr>
        <w:t>C</w:t>
      </w:r>
      <w:r w:rsidR="00083BD6" w:rsidRPr="00822521">
        <w:rPr>
          <w:rFonts w:ascii="Arial" w:hAnsi="Arial" w:cs="Arial"/>
          <w:sz w:val="20"/>
          <w:szCs w:val="20"/>
        </w:rPr>
        <w:t xml:space="preserve">ity of </w:t>
      </w:r>
      <w:r w:rsidR="008719DC" w:rsidRPr="00822521">
        <w:rPr>
          <w:rFonts w:ascii="Arial" w:hAnsi="Arial" w:cs="Arial"/>
          <w:sz w:val="20"/>
          <w:szCs w:val="20"/>
        </w:rPr>
        <w:t>Yarra</w:t>
      </w:r>
      <w:r w:rsidR="00083BD6" w:rsidRPr="00822521">
        <w:rPr>
          <w:rFonts w:ascii="Arial" w:hAnsi="Arial" w:cs="Arial"/>
          <w:sz w:val="20"/>
          <w:szCs w:val="20"/>
        </w:rPr>
        <w:t>. This paper focusses specifically on the methods developed and used to</w:t>
      </w:r>
      <w:r w:rsidR="008719DC" w:rsidRPr="00822521">
        <w:rPr>
          <w:rFonts w:ascii="Arial" w:hAnsi="Arial" w:cs="Arial"/>
          <w:sz w:val="20"/>
          <w:szCs w:val="20"/>
        </w:rPr>
        <w:t xml:space="preserve"> </w:t>
      </w:r>
      <w:r w:rsidR="00083BD6" w:rsidRPr="00822521">
        <w:rPr>
          <w:rFonts w:ascii="Arial" w:hAnsi="Arial" w:cs="Arial"/>
          <w:sz w:val="20"/>
          <w:szCs w:val="20"/>
        </w:rPr>
        <w:t>address this project aim.</w:t>
      </w:r>
    </w:p>
    <w:p w14:paraId="328F314C" w14:textId="77777777" w:rsidR="00083BD6" w:rsidRPr="00822521" w:rsidRDefault="00083BD6" w:rsidP="008C7E6B">
      <w:pPr>
        <w:spacing w:line="240" w:lineRule="auto"/>
        <w:jc w:val="both"/>
        <w:rPr>
          <w:rFonts w:ascii="Arial" w:hAnsi="Arial" w:cs="Arial"/>
          <w:b/>
          <w:i/>
        </w:rPr>
      </w:pPr>
      <w:r w:rsidRPr="00822521">
        <w:rPr>
          <w:rFonts w:ascii="Arial" w:hAnsi="Arial" w:cs="Arial"/>
          <w:b/>
          <w:i/>
        </w:rPr>
        <w:t xml:space="preserve">Rationale for the choice </w:t>
      </w:r>
      <w:r w:rsidR="005E6922" w:rsidRPr="00822521">
        <w:rPr>
          <w:rFonts w:ascii="Arial" w:hAnsi="Arial" w:cs="Arial"/>
          <w:b/>
          <w:i/>
        </w:rPr>
        <w:t>of</w:t>
      </w:r>
      <w:r w:rsidRPr="00822521">
        <w:rPr>
          <w:rFonts w:ascii="Arial" w:hAnsi="Arial" w:cs="Arial"/>
          <w:b/>
          <w:i/>
        </w:rPr>
        <w:t xml:space="preserve"> methods</w:t>
      </w:r>
    </w:p>
    <w:p w14:paraId="3A62FD09" w14:textId="77777777" w:rsidR="00847995" w:rsidRPr="00822521" w:rsidRDefault="00083BD6" w:rsidP="005E6922">
      <w:pPr>
        <w:autoSpaceDE w:val="0"/>
        <w:autoSpaceDN w:val="0"/>
        <w:adjustRightInd w:val="0"/>
        <w:spacing w:after="0" w:line="240" w:lineRule="auto"/>
        <w:jc w:val="both"/>
        <w:rPr>
          <w:rFonts w:ascii="Arial" w:hAnsi="Arial" w:cs="Arial"/>
          <w:sz w:val="20"/>
          <w:szCs w:val="20"/>
        </w:rPr>
      </w:pPr>
      <w:r w:rsidRPr="00822521">
        <w:rPr>
          <w:rFonts w:ascii="Arial" w:hAnsi="Arial" w:cs="Arial"/>
          <w:sz w:val="20"/>
          <w:szCs w:val="20"/>
        </w:rPr>
        <w:t xml:space="preserve">In order to </w:t>
      </w:r>
      <w:r w:rsidR="005E6922" w:rsidRPr="00822521">
        <w:rPr>
          <w:rFonts w:ascii="Arial" w:hAnsi="Arial" w:cs="Arial"/>
          <w:sz w:val="20"/>
          <w:szCs w:val="20"/>
        </w:rPr>
        <w:t>understand</w:t>
      </w:r>
      <w:r w:rsidRPr="00822521">
        <w:rPr>
          <w:rFonts w:ascii="Arial" w:hAnsi="Arial" w:cs="Arial"/>
          <w:sz w:val="20"/>
          <w:szCs w:val="20"/>
        </w:rPr>
        <w:t xml:space="preserve"> the </w:t>
      </w:r>
      <w:r w:rsidR="005E6922" w:rsidRPr="00822521">
        <w:rPr>
          <w:rFonts w:ascii="Arial" w:hAnsi="Arial" w:cs="Arial"/>
          <w:sz w:val="20"/>
          <w:szCs w:val="20"/>
        </w:rPr>
        <w:t>lived</w:t>
      </w:r>
      <w:r w:rsidRPr="00822521">
        <w:rPr>
          <w:rFonts w:ascii="Arial" w:hAnsi="Arial" w:cs="Arial"/>
          <w:sz w:val="20"/>
          <w:szCs w:val="20"/>
        </w:rPr>
        <w:t xml:space="preserve"> </w:t>
      </w:r>
      <w:r w:rsidR="005E6922" w:rsidRPr="00822521">
        <w:rPr>
          <w:rFonts w:ascii="Arial" w:hAnsi="Arial" w:cs="Arial"/>
          <w:sz w:val="20"/>
          <w:szCs w:val="20"/>
        </w:rPr>
        <w:t>experiences</w:t>
      </w:r>
      <w:r w:rsidRPr="00822521">
        <w:rPr>
          <w:rFonts w:ascii="Arial" w:hAnsi="Arial" w:cs="Arial"/>
          <w:sz w:val="20"/>
          <w:szCs w:val="20"/>
        </w:rPr>
        <w:t xml:space="preserve"> of parents raising </w:t>
      </w:r>
      <w:r w:rsidR="005E6922" w:rsidRPr="00822521">
        <w:rPr>
          <w:rFonts w:ascii="Arial" w:hAnsi="Arial" w:cs="Arial"/>
          <w:sz w:val="20"/>
          <w:szCs w:val="20"/>
        </w:rPr>
        <w:t>children</w:t>
      </w:r>
      <w:r w:rsidR="004B4CED">
        <w:rPr>
          <w:rFonts w:ascii="Arial" w:hAnsi="Arial" w:cs="Arial"/>
          <w:sz w:val="20"/>
          <w:szCs w:val="20"/>
        </w:rPr>
        <w:t xml:space="preserve"> in new higher </w:t>
      </w:r>
      <w:r w:rsidRPr="00822521">
        <w:rPr>
          <w:rFonts w:ascii="Arial" w:hAnsi="Arial" w:cs="Arial"/>
          <w:sz w:val="20"/>
          <w:szCs w:val="20"/>
        </w:rPr>
        <w:t xml:space="preserve">density housing in the City of </w:t>
      </w:r>
      <w:r w:rsidR="005E6922" w:rsidRPr="00822521">
        <w:rPr>
          <w:rFonts w:ascii="Arial" w:hAnsi="Arial" w:cs="Arial"/>
          <w:sz w:val="20"/>
          <w:szCs w:val="20"/>
        </w:rPr>
        <w:t>Yarra</w:t>
      </w:r>
      <w:r w:rsidR="00367D21" w:rsidRPr="00822521">
        <w:rPr>
          <w:rFonts w:ascii="Arial" w:hAnsi="Arial" w:cs="Arial"/>
          <w:sz w:val="20"/>
          <w:szCs w:val="20"/>
        </w:rPr>
        <w:t>,</w:t>
      </w:r>
      <w:r w:rsidRPr="00822521">
        <w:rPr>
          <w:rFonts w:ascii="Arial" w:hAnsi="Arial" w:cs="Arial"/>
          <w:sz w:val="20"/>
          <w:szCs w:val="20"/>
        </w:rPr>
        <w:t xml:space="preserve"> qualitative research methods were </w:t>
      </w:r>
      <w:r w:rsidR="005E6922" w:rsidRPr="00822521">
        <w:rPr>
          <w:rFonts w:ascii="Arial" w:hAnsi="Arial" w:cs="Arial"/>
          <w:sz w:val="20"/>
          <w:szCs w:val="20"/>
        </w:rPr>
        <w:t>employed</w:t>
      </w:r>
      <w:r w:rsidRPr="00822521">
        <w:rPr>
          <w:rFonts w:ascii="Arial" w:hAnsi="Arial" w:cs="Arial"/>
          <w:sz w:val="20"/>
          <w:szCs w:val="20"/>
        </w:rPr>
        <w:t xml:space="preserve">. Our approach </w:t>
      </w:r>
      <w:r w:rsidR="00367D21" w:rsidRPr="00822521">
        <w:rPr>
          <w:rFonts w:ascii="Arial" w:hAnsi="Arial" w:cs="Arial"/>
          <w:sz w:val="20"/>
          <w:szCs w:val="20"/>
        </w:rPr>
        <w:t>used</w:t>
      </w:r>
      <w:r w:rsidRPr="00822521">
        <w:rPr>
          <w:rFonts w:ascii="Arial" w:hAnsi="Arial" w:cs="Arial"/>
          <w:sz w:val="20"/>
          <w:szCs w:val="20"/>
        </w:rPr>
        <w:t xml:space="preserve"> a combination of </w:t>
      </w:r>
      <w:r w:rsidR="00B06565" w:rsidRPr="00822521">
        <w:rPr>
          <w:rFonts w:ascii="Arial" w:hAnsi="Arial" w:cs="Arial"/>
          <w:sz w:val="20"/>
          <w:szCs w:val="20"/>
        </w:rPr>
        <w:t xml:space="preserve">interpretive </w:t>
      </w:r>
      <w:r w:rsidRPr="00822521">
        <w:rPr>
          <w:rFonts w:ascii="Arial" w:hAnsi="Arial" w:cs="Arial"/>
          <w:sz w:val="20"/>
          <w:szCs w:val="20"/>
        </w:rPr>
        <w:t xml:space="preserve">phenomenology and the </w:t>
      </w:r>
      <w:r w:rsidR="005E6922" w:rsidRPr="00822521">
        <w:rPr>
          <w:rFonts w:ascii="Arial" w:hAnsi="Arial" w:cs="Arial"/>
          <w:sz w:val="20"/>
          <w:szCs w:val="20"/>
        </w:rPr>
        <w:t>participatory</w:t>
      </w:r>
      <w:r w:rsidRPr="00822521">
        <w:rPr>
          <w:rFonts w:ascii="Arial" w:hAnsi="Arial" w:cs="Arial"/>
          <w:sz w:val="20"/>
          <w:szCs w:val="20"/>
        </w:rPr>
        <w:t xml:space="preserve"> method </w:t>
      </w:r>
      <w:r w:rsidR="005E6922" w:rsidRPr="00822521">
        <w:rPr>
          <w:rFonts w:ascii="Arial" w:hAnsi="Arial" w:cs="Arial"/>
          <w:sz w:val="20"/>
          <w:szCs w:val="20"/>
        </w:rPr>
        <w:t>Photovoice</w:t>
      </w:r>
      <w:r w:rsidRPr="00822521">
        <w:rPr>
          <w:rFonts w:ascii="Arial" w:hAnsi="Arial" w:cs="Arial"/>
          <w:sz w:val="20"/>
          <w:szCs w:val="20"/>
        </w:rPr>
        <w:t xml:space="preserve">. </w:t>
      </w:r>
    </w:p>
    <w:p w14:paraId="0292269A" w14:textId="77777777" w:rsidR="00847995" w:rsidRPr="00822521" w:rsidRDefault="00847995" w:rsidP="005E6922">
      <w:pPr>
        <w:autoSpaceDE w:val="0"/>
        <w:autoSpaceDN w:val="0"/>
        <w:adjustRightInd w:val="0"/>
        <w:spacing w:after="0" w:line="240" w:lineRule="auto"/>
        <w:jc w:val="both"/>
        <w:rPr>
          <w:rFonts w:ascii="Arial" w:hAnsi="Arial" w:cs="Arial"/>
          <w:sz w:val="20"/>
          <w:szCs w:val="20"/>
        </w:rPr>
      </w:pPr>
    </w:p>
    <w:p w14:paraId="3BDF9DBD" w14:textId="77777777" w:rsidR="000353DA" w:rsidRPr="00822521" w:rsidRDefault="005E6922" w:rsidP="005E6922">
      <w:pPr>
        <w:autoSpaceDE w:val="0"/>
        <w:autoSpaceDN w:val="0"/>
        <w:adjustRightInd w:val="0"/>
        <w:spacing w:after="0" w:line="240" w:lineRule="auto"/>
        <w:jc w:val="both"/>
        <w:rPr>
          <w:rFonts w:ascii="Arial" w:hAnsi="Arial" w:cs="Arial"/>
          <w:sz w:val="20"/>
          <w:szCs w:val="20"/>
        </w:rPr>
      </w:pPr>
      <w:r w:rsidRPr="00822521">
        <w:rPr>
          <w:rFonts w:ascii="Arial" w:hAnsi="Arial" w:cs="Arial"/>
          <w:sz w:val="20"/>
          <w:szCs w:val="20"/>
        </w:rPr>
        <w:t>Interpretive</w:t>
      </w:r>
      <w:r w:rsidR="0024404F" w:rsidRPr="00822521">
        <w:rPr>
          <w:rFonts w:ascii="Arial" w:hAnsi="Arial" w:cs="Arial"/>
          <w:sz w:val="20"/>
          <w:szCs w:val="20"/>
        </w:rPr>
        <w:t xml:space="preserve"> phenomenology seeks to interpret </w:t>
      </w:r>
      <w:r w:rsidRPr="00822521">
        <w:rPr>
          <w:rFonts w:ascii="Arial" w:hAnsi="Arial" w:cs="Arial"/>
          <w:sz w:val="20"/>
          <w:szCs w:val="20"/>
        </w:rPr>
        <w:t>experiences</w:t>
      </w:r>
      <w:r w:rsidR="0024404F" w:rsidRPr="00822521">
        <w:rPr>
          <w:rFonts w:ascii="Arial" w:hAnsi="Arial" w:cs="Arial"/>
          <w:sz w:val="20"/>
          <w:szCs w:val="20"/>
        </w:rPr>
        <w:t xml:space="preserve"> of a </w:t>
      </w:r>
      <w:r w:rsidRPr="00822521">
        <w:rPr>
          <w:rFonts w:ascii="Arial" w:hAnsi="Arial" w:cs="Arial"/>
          <w:sz w:val="20"/>
          <w:szCs w:val="20"/>
        </w:rPr>
        <w:t>phenomenon</w:t>
      </w:r>
      <w:r w:rsidR="0024404F" w:rsidRPr="00822521">
        <w:rPr>
          <w:rFonts w:ascii="Arial" w:hAnsi="Arial" w:cs="Arial"/>
          <w:sz w:val="20"/>
          <w:szCs w:val="20"/>
        </w:rPr>
        <w:t xml:space="preserve"> using word-based communication</w:t>
      </w:r>
      <w:r w:rsidR="00367D21" w:rsidRPr="00822521">
        <w:rPr>
          <w:rFonts w:ascii="Arial" w:hAnsi="Arial" w:cs="Arial"/>
          <w:sz w:val="20"/>
          <w:szCs w:val="20"/>
        </w:rPr>
        <w:t>,</w:t>
      </w:r>
      <w:r w:rsidR="0024404F" w:rsidRPr="00822521">
        <w:rPr>
          <w:rFonts w:ascii="Arial" w:hAnsi="Arial" w:cs="Arial"/>
          <w:sz w:val="20"/>
          <w:szCs w:val="20"/>
        </w:rPr>
        <w:t xml:space="preserve"> usually through an interview</w:t>
      </w:r>
      <w:r w:rsidRPr="00822521">
        <w:rPr>
          <w:rFonts w:ascii="Arial" w:hAnsi="Arial" w:cs="Arial"/>
          <w:sz w:val="20"/>
          <w:szCs w:val="20"/>
        </w:rPr>
        <w:t xml:space="preserve"> (van Ma</w:t>
      </w:r>
      <w:r w:rsidR="0024404F" w:rsidRPr="00822521">
        <w:rPr>
          <w:rFonts w:ascii="Arial" w:hAnsi="Arial" w:cs="Arial"/>
          <w:sz w:val="20"/>
          <w:szCs w:val="20"/>
        </w:rPr>
        <w:t xml:space="preserve">nen, 1997). </w:t>
      </w:r>
      <w:r w:rsidR="00083BD6" w:rsidRPr="00822521">
        <w:rPr>
          <w:rFonts w:ascii="Arial" w:hAnsi="Arial" w:cs="Arial"/>
          <w:sz w:val="20"/>
          <w:szCs w:val="20"/>
        </w:rPr>
        <w:t>On the other hand</w:t>
      </w:r>
      <w:r w:rsidR="00367D21" w:rsidRPr="00822521">
        <w:rPr>
          <w:rFonts w:ascii="Arial" w:hAnsi="Arial" w:cs="Arial"/>
          <w:sz w:val="20"/>
          <w:szCs w:val="20"/>
        </w:rPr>
        <w:t>,</w:t>
      </w:r>
      <w:r w:rsidR="00083BD6" w:rsidRPr="00822521">
        <w:rPr>
          <w:rFonts w:ascii="Arial" w:hAnsi="Arial" w:cs="Arial"/>
          <w:sz w:val="20"/>
          <w:szCs w:val="20"/>
        </w:rPr>
        <w:t xml:space="preserve"> </w:t>
      </w:r>
      <w:r w:rsidRPr="00822521">
        <w:rPr>
          <w:rFonts w:ascii="Arial" w:hAnsi="Arial" w:cs="Arial"/>
          <w:sz w:val="20"/>
          <w:szCs w:val="20"/>
        </w:rPr>
        <w:t>Photovoice</w:t>
      </w:r>
      <w:r w:rsidR="00083BD6" w:rsidRPr="00822521">
        <w:rPr>
          <w:rFonts w:ascii="Arial" w:hAnsi="Arial" w:cs="Arial"/>
          <w:sz w:val="20"/>
          <w:szCs w:val="20"/>
        </w:rPr>
        <w:t xml:space="preserve"> is a </w:t>
      </w:r>
      <w:r w:rsidRPr="00822521">
        <w:rPr>
          <w:rFonts w:ascii="Arial" w:hAnsi="Arial" w:cs="Arial"/>
          <w:sz w:val="20"/>
          <w:szCs w:val="20"/>
        </w:rPr>
        <w:t>participatory</w:t>
      </w:r>
      <w:r w:rsidR="00083BD6" w:rsidRPr="00822521">
        <w:rPr>
          <w:rFonts w:ascii="Arial" w:hAnsi="Arial" w:cs="Arial"/>
          <w:sz w:val="20"/>
          <w:szCs w:val="20"/>
        </w:rPr>
        <w:t xml:space="preserve"> method that </w:t>
      </w:r>
      <w:r w:rsidRPr="00822521">
        <w:rPr>
          <w:rFonts w:ascii="Arial" w:hAnsi="Arial" w:cs="Arial"/>
          <w:sz w:val="20"/>
          <w:szCs w:val="20"/>
        </w:rPr>
        <w:t>aims</w:t>
      </w:r>
      <w:r w:rsidR="00083BD6" w:rsidRPr="00822521">
        <w:rPr>
          <w:rFonts w:ascii="Arial" w:hAnsi="Arial" w:cs="Arial"/>
          <w:sz w:val="20"/>
          <w:szCs w:val="20"/>
        </w:rPr>
        <w:t xml:space="preserve"> to</w:t>
      </w:r>
      <w:r w:rsidR="005930FF" w:rsidRPr="00822521">
        <w:rPr>
          <w:rFonts w:ascii="Arial" w:hAnsi="Arial" w:cs="Arial"/>
          <w:sz w:val="20"/>
          <w:szCs w:val="20"/>
        </w:rPr>
        <w:t xml:space="preserve"> enable people to record and reflect on their community’s strengths and weaknesses; to promote critical dialogue and knowledge about community issues through group discussion of photographs; and to reach policy makers and service providers (Wang &amp; Burris, 1997). We based our methods on those of Plunkett, Leipert &amp; Ray (2013) who argue that the combination of </w:t>
      </w:r>
      <w:r w:rsidR="00367D21" w:rsidRPr="00822521">
        <w:rPr>
          <w:rFonts w:ascii="Arial" w:hAnsi="Arial" w:cs="Arial"/>
          <w:sz w:val="20"/>
          <w:szCs w:val="20"/>
        </w:rPr>
        <w:t xml:space="preserve">interpretive </w:t>
      </w:r>
      <w:r w:rsidR="005930FF" w:rsidRPr="00822521">
        <w:rPr>
          <w:rFonts w:ascii="Arial" w:hAnsi="Arial" w:cs="Arial"/>
          <w:sz w:val="20"/>
          <w:szCs w:val="20"/>
        </w:rPr>
        <w:t>phenomenology with its emphasis on individual experience, and Photovoice which focuses on social and contextual issues, can provide a richer</w:t>
      </w:r>
      <w:r w:rsidR="004B4CED">
        <w:rPr>
          <w:rFonts w:ascii="Arial" w:hAnsi="Arial" w:cs="Arial"/>
          <w:sz w:val="20"/>
          <w:szCs w:val="20"/>
        </w:rPr>
        <w:t>,</w:t>
      </w:r>
      <w:r w:rsidR="005930FF" w:rsidRPr="00822521">
        <w:rPr>
          <w:rFonts w:ascii="Arial" w:hAnsi="Arial" w:cs="Arial"/>
          <w:sz w:val="20"/>
          <w:szCs w:val="20"/>
        </w:rPr>
        <w:t xml:space="preserve"> deeper understanding of the lived experience than interviews alone. </w:t>
      </w:r>
    </w:p>
    <w:p w14:paraId="0CB3338F" w14:textId="77777777" w:rsidR="000353DA" w:rsidRPr="00822521" w:rsidRDefault="000353DA" w:rsidP="005E6922">
      <w:pPr>
        <w:autoSpaceDE w:val="0"/>
        <w:autoSpaceDN w:val="0"/>
        <w:adjustRightInd w:val="0"/>
        <w:spacing w:after="0" w:line="240" w:lineRule="auto"/>
        <w:jc w:val="both"/>
        <w:rPr>
          <w:rFonts w:ascii="Arial" w:hAnsi="Arial" w:cs="Arial"/>
          <w:sz w:val="20"/>
          <w:szCs w:val="20"/>
        </w:rPr>
      </w:pPr>
    </w:p>
    <w:p w14:paraId="51CD9B89" w14:textId="77777777" w:rsidR="00083BD6" w:rsidRPr="00822521" w:rsidRDefault="005930FF" w:rsidP="005E6922">
      <w:pPr>
        <w:autoSpaceDE w:val="0"/>
        <w:autoSpaceDN w:val="0"/>
        <w:adjustRightInd w:val="0"/>
        <w:spacing w:after="0" w:line="240" w:lineRule="auto"/>
        <w:jc w:val="both"/>
        <w:rPr>
          <w:rFonts w:ascii="Arial" w:hAnsi="Arial" w:cs="Arial"/>
          <w:sz w:val="20"/>
          <w:szCs w:val="20"/>
        </w:rPr>
      </w:pPr>
      <w:r w:rsidRPr="00822521">
        <w:rPr>
          <w:rFonts w:ascii="Arial" w:hAnsi="Arial" w:cs="Arial"/>
          <w:sz w:val="20"/>
          <w:szCs w:val="20"/>
        </w:rPr>
        <w:t xml:space="preserve">Furthermore, </w:t>
      </w:r>
      <w:r w:rsidR="005E6922" w:rsidRPr="00822521">
        <w:rPr>
          <w:rFonts w:ascii="Arial" w:hAnsi="Arial" w:cs="Arial"/>
          <w:sz w:val="20"/>
          <w:szCs w:val="20"/>
        </w:rPr>
        <w:t>Photovoice</w:t>
      </w:r>
      <w:r w:rsidRPr="00822521">
        <w:rPr>
          <w:rFonts w:ascii="Arial" w:hAnsi="Arial" w:cs="Arial"/>
          <w:sz w:val="20"/>
          <w:szCs w:val="20"/>
        </w:rPr>
        <w:t xml:space="preserve"> </w:t>
      </w:r>
      <w:r w:rsidR="00083BD6" w:rsidRPr="00822521">
        <w:rPr>
          <w:rFonts w:ascii="Arial" w:hAnsi="Arial" w:cs="Arial"/>
          <w:sz w:val="20"/>
          <w:szCs w:val="20"/>
        </w:rPr>
        <w:t xml:space="preserve">is particularly useful for working with marginalised, excluded or newly emerging </w:t>
      </w:r>
      <w:r w:rsidR="005E6922" w:rsidRPr="00822521">
        <w:rPr>
          <w:rFonts w:ascii="Arial" w:hAnsi="Arial" w:cs="Arial"/>
          <w:sz w:val="20"/>
          <w:szCs w:val="20"/>
        </w:rPr>
        <w:t>communities</w:t>
      </w:r>
      <w:r w:rsidR="00083BD6" w:rsidRPr="00822521">
        <w:rPr>
          <w:rFonts w:ascii="Arial" w:hAnsi="Arial" w:cs="Arial"/>
          <w:sz w:val="20"/>
          <w:szCs w:val="20"/>
        </w:rPr>
        <w:t xml:space="preserve"> </w:t>
      </w:r>
      <w:r w:rsidR="005E6922" w:rsidRPr="00822521">
        <w:rPr>
          <w:rFonts w:ascii="Arial" w:hAnsi="Arial" w:cs="Arial"/>
          <w:sz w:val="20"/>
          <w:szCs w:val="20"/>
        </w:rPr>
        <w:t>about</w:t>
      </w:r>
      <w:r w:rsidR="00083BD6" w:rsidRPr="00822521">
        <w:rPr>
          <w:rFonts w:ascii="Arial" w:hAnsi="Arial" w:cs="Arial"/>
          <w:sz w:val="20"/>
          <w:szCs w:val="20"/>
        </w:rPr>
        <w:t xml:space="preserve"> which little is known (Wang, 1999) and hence fit</w:t>
      </w:r>
      <w:r w:rsidR="002024AA" w:rsidRPr="00822521">
        <w:rPr>
          <w:rFonts w:ascii="Arial" w:hAnsi="Arial" w:cs="Arial"/>
          <w:sz w:val="20"/>
          <w:szCs w:val="20"/>
        </w:rPr>
        <w:t>ted</w:t>
      </w:r>
      <w:r w:rsidR="00083BD6" w:rsidRPr="00822521">
        <w:rPr>
          <w:rFonts w:ascii="Arial" w:hAnsi="Arial" w:cs="Arial"/>
          <w:sz w:val="20"/>
          <w:szCs w:val="20"/>
        </w:rPr>
        <w:t xml:space="preserve"> well with trying to </w:t>
      </w:r>
      <w:r w:rsidR="005E6922" w:rsidRPr="00822521">
        <w:rPr>
          <w:rFonts w:ascii="Arial" w:hAnsi="Arial" w:cs="Arial"/>
          <w:sz w:val="20"/>
          <w:szCs w:val="20"/>
        </w:rPr>
        <w:t>understand</w:t>
      </w:r>
      <w:r w:rsidR="00083BD6" w:rsidRPr="00822521">
        <w:rPr>
          <w:rFonts w:ascii="Arial" w:hAnsi="Arial" w:cs="Arial"/>
          <w:sz w:val="20"/>
          <w:szCs w:val="20"/>
        </w:rPr>
        <w:t xml:space="preserve"> the </w:t>
      </w:r>
      <w:r w:rsidR="005E6922" w:rsidRPr="00822521">
        <w:rPr>
          <w:rFonts w:ascii="Arial" w:hAnsi="Arial" w:cs="Arial"/>
          <w:sz w:val="20"/>
          <w:szCs w:val="20"/>
        </w:rPr>
        <w:t>experiences</w:t>
      </w:r>
      <w:r w:rsidR="00083BD6" w:rsidRPr="00822521">
        <w:rPr>
          <w:rFonts w:ascii="Arial" w:hAnsi="Arial" w:cs="Arial"/>
          <w:sz w:val="20"/>
          <w:szCs w:val="20"/>
        </w:rPr>
        <w:t xml:space="preserve"> of this group of parents. </w:t>
      </w:r>
      <w:r w:rsidR="000353DA" w:rsidRPr="00822521">
        <w:rPr>
          <w:rFonts w:ascii="Arial" w:hAnsi="Arial" w:cs="Arial"/>
          <w:sz w:val="20"/>
          <w:szCs w:val="20"/>
        </w:rPr>
        <w:t>T</w:t>
      </w:r>
      <w:r w:rsidRPr="00822521">
        <w:rPr>
          <w:rFonts w:ascii="Arial" w:hAnsi="Arial" w:cs="Arial"/>
          <w:sz w:val="20"/>
          <w:szCs w:val="20"/>
        </w:rPr>
        <w:t xml:space="preserve">he use of a participatory method (as opposed to individual interviews alone) </w:t>
      </w:r>
      <w:r w:rsidR="000353DA" w:rsidRPr="00822521">
        <w:rPr>
          <w:rFonts w:ascii="Arial" w:hAnsi="Arial" w:cs="Arial"/>
          <w:sz w:val="20"/>
          <w:szCs w:val="20"/>
        </w:rPr>
        <w:t xml:space="preserve">also </w:t>
      </w:r>
      <w:r w:rsidRPr="00822521">
        <w:rPr>
          <w:rFonts w:ascii="Arial" w:hAnsi="Arial" w:cs="Arial"/>
          <w:sz w:val="20"/>
          <w:szCs w:val="20"/>
        </w:rPr>
        <w:t>aligns with the City of Yarra’s new community engagement approach ‘Liveable Yarra; better planning for people and places’, that fosters collective, community participation in planning (</w:t>
      </w:r>
      <w:r w:rsidR="0078011A" w:rsidRPr="00822521">
        <w:rPr>
          <w:rFonts w:ascii="Arial" w:hAnsi="Arial" w:cs="Arial"/>
          <w:sz w:val="20"/>
          <w:szCs w:val="20"/>
        </w:rPr>
        <w:t>City of Yarra, n.d.[c]</w:t>
      </w:r>
      <w:r w:rsidR="00EB212F">
        <w:rPr>
          <w:rFonts w:ascii="Arial" w:hAnsi="Arial" w:cs="Arial"/>
          <w:sz w:val="20"/>
          <w:szCs w:val="20"/>
        </w:rPr>
        <w:t>, Stone &amp; Andrews, 2016</w:t>
      </w:r>
      <w:r w:rsidRPr="00822521">
        <w:rPr>
          <w:rFonts w:ascii="Arial" w:hAnsi="Arial" w:cs="Arial"/>
          <w:sz w:val="20"/>
          <w:szCs w:val="20"/>
        </w:rPr>
        <w:t xml:space="preserve">). It was anticipated that building in an aim to reach policy makers and service providers into our research would provide a </w:t>
      </w:r>
      <w:r w:rsidR="00083BD6" w:rsidRPr="00822521">
        <w:rPr>
          <w:rFonts w:ascii="Arial" w:hAnsi="Arial" w:cs="Arial"/>
          <w:sz w:val="20"/>
          <w:szCs w:val="20"/>
        </w:rPr>
        <w:t>platform for this marginalised group of parents to engage with local government.</w:t>
      </w:r>
    </w:p>
    <w:p w14:paraId="57D4C583" w14:textId="77777777" w:rsidR="00083BD6" w:rsidRPr="00822521" w:rsidRDefault="00083BD6" w:rsidP="008C7E6B">
      <w:pPr>
        <w:spacing w:line="240" w:lineRule="auto"/>
        <w:jc w:val="both"/>
        <w:rPr>
          <w:rFonts w:ascii="Arial" w:hAnsi="Arial" w:cs="Arial"/>
          <w:sz w:val="20"/>
          <w:szCs w:val="20"/>
        </w:rPr>
      </w:pPr>
    </w:p>
    <w:p w14:paraId="18AA1E44" w14:textId="77777777" w:rsidR="002119A6" w:rsidRPr="00822521" w:rsidRDefault="00BA5B97" w:rsidP="008C7E6B">
      <w:pPr>
        <w:spacing w:line="240" w:lineRule="auto"/>
        <w:jc w:val="both"/>
        <w:rPr>
          <w:rFonts w:ascii="Arial" w:hAnsi="Arial" w:cs="Arial"/>
          <w:b/>
        </w:rPr>
      </w:pPr>
      <w:r w:rsidRPr="00822521">
        <w:rPr>
          <w:rFonts w:ascii="Arial" w:hAnsi="Arial" w:cs="Arial"/>
          <w:b/>
        </w:rPr>
        <w:t>Methods</w:t>
      </w:r>
    </w:p>
    <w:p w14:paraId="5157CADA" w14:textId="77777777" w:rsidR="00870DA3" w:rsidRPr="00822521" w:rsidRDefault="00870DA3" w:rsidP="00E11F3B">
      <w:pPr>
        <w:spacing w:line="240" w:lineRule="auto"/>
        <w:jc w:val="both"/>
        <w:rPr>
          <w:rFonts w:ascii="Arial" w:hAnsi="Arial" w:cs="Arial"/>
          <w:b/>
          <w:i/>
        </w:rPr>
      </w:pPr>
      <w:r w:rsidRPr="00822521">
        <w:rPr>
          <w:rFonts w:ascii="Arial" w:hAnsi="Arial" w:cs="Arial"/>
          <w:b/>
          <w:i/>
        </w:rPr>
        <w:t>Sampling</w:t>
      </w:r>
    </w:p>
    <w:p w14:paraId="300DF738" w14:textId="77777777" w:rsidR="00CA279F" w:rsidRPr="00822521" w:rsidRDefault="002024AA" w:rsidP="00E11F3B">
      <w:pPr>
        <w:spacing w:line="240" w:lineRule="auto"/>
        <w:jc w:val="both"/>
        <w:rPr>
          <w:rFonts w:ascii="Arial" w:hAnsi="Arial" w:cs="Arial"/>
          <w:sz w:val="20"/>
          <w:szCs w:val="20"/>
        </w:rPr>
      </w:pPr>
      <w:r w:rsidRPr="00822521">
        <w:rPr>
          <w:rFonts w:ascii="Arial" w:hAnsi="Arial" w:cs="Arial"/>
          <w:sz w:val="20"/>
          <w:szCs w:val="20"/>
        </w:rPr>
        <w:t xml:space="preserve">A purposive sampling approach was utilised to recruit participants from a range of organisations in the City of Yarra, known to be frequented by parents. These included; Maternal and Child Health services, preschools, child care centres, libraries and recreation centres. Posters advertising the project were </w:t>
      </w:r>
      <w:r w:rsidR="000353DA" w:rsidRPr="00822521">
        <w:rPr>
          <w:rFonts w:ascii="Arial" w:hAnsi="Arial" w:cs="Arial"/>
          <w:sz w:val="20"/>
          <w:szCs w:val="20"/>
        </w:rPr>
        <w:t>displayed</w:t>
      </w:r>
      <w:r w:rsidRPr="00822521">
        <w:rPr>
          <w:rFonts w:ascii="Arial" w:hAnsi="Arial" w:cs="Arial"/>
          <w:sz w:val="20"/>
          <w:szCs w:val="20"/>
        </w:rPr>
        <w:t xml:space="preserve"> on community noticeboards in these settings</w:t>
      </w:r>
      <w:r w:rsidR="00652CAF">
        <w:rPr>
          <w:rFonts w:ascii="Arial" w:hAnsi="Arial" w:cs="Arial"/>
          <w:sz w:val="20"/>
          <w:szCs w:val="20"/>
        </w:rPr>
        <w:t>,</w:t>
      </w:r>
      <w:r w:rsidRPr="00822521">
        <w:rPr>
          <w:rFonts w:ascii="Arial" w:hAnsi="Arial" w:cs="Arial"/>
          <w:sz w:val="20"/>
          <w:szCs w:val="20"/>
        </w:rPr>
        <w:t xml:space="preserve"> as well as on notice boards in apartment complexes where permitted by the Body Corporate organisation. </w:t>
      </w:r>
      <w:r w:rsidR="000353DA" w:rsidRPr="00822521">
        <w:rPr>
          <w:rFonts w:ascii="Arial" w:hAnsi="Arial" w:cs="Arial"/>
          <w:sz w:val="20"/>
          <w:szCs w:val="20"/>
        </w:rPr>
        <w:t xml:space="preserve">Invitations </w:t>
      </w:r>
      <w:r w:rsidRPr="00822521">
        <w:rPr>
          <w:rFonts w:ascii="Arial" w:hAnsi="Arial" w:cs="Arial"/>
          <w:sz w:val="20"/>
          <w:szCs w:val="20"/>
        </w:rPr>
        <w:t xml:space="preserve">were also distributed via resident’s mailboxes where these were accessible. </w:t>
      </w:r>
      <w:r w:rsidR="005E06F3">
        <w:rPr>
          <w:rFonts w:ascii="Arial" w:hAnsi="Arial" w:cs="Arial"/>
          <w:sz w:val="20"/>
          <w:szCs w:val="20"/>
        </w:rPr>
        <w:t>New, h</w:t>
      </w:r>
      <w:r w:rsidRPr="00822521">
        <w:rPr>
          <w:rFonts w:ascii="Arial" w:hAnsi="Arial" w:cs="Arial"/>
          <w:sz w:val="20"/>
          <w:szCs w:val="20"/>
        </w:rPr>
        <w:t>igher</w:t>
      </w:r>
      <w:r w:rsidR="00652CAF">
        <w:rPr>
          <w:rFonts w:ascii="Arial" w:hAnsi="Arial" w:cs="Arial"/>
          <w:sz w:val="20"/>
          <w:szCs w:val="20"/>
        </w:rPr>
        <w:t xml:space="preserve"> </w:t>
      </w:r>
      <w:r w:rsidRPr="00822521">
        <w:rPr>
          <w:rFonts w:ascii="Arial" w:hAnsi="Arial" w:cs="Arial"/>
          <w:sz w:val="20"/>
          <w:szCs w:val="20"/>
        </w:rPr>
        <w:t xml:space="preserve">density developments </w:t>
      </w:r>
      <w:r w:rsidR="00652CAF">
        <w:rPr>
          <w:rFonts w:ascii="Arial" w:hAnsi="Arial" w:cs="Arial"/>
          <w:sz w:val="20"/>
          <w:szCs w:val="20"/>
        </w:rPr>
        <w:t xml:space="preserve">were targeted across the municipality and </w:t>
      </w:r>
      <w:r w:rsidRPr="00822521">
        <w:rPr>
          <w:rFonts w:ascii="Arial" w:hAnsi="Arial" w:cs="Arial"/>
          <w:sz w:val="20"/>
          <w:szCs w:val="20"/>
        </w:rPr>
        <w:t>included apartments and townhouses however, if the latter</w:t>
      </w:r>
      <w:r w:rsidR="000353DA" w:rsidRPr="00822521">
        <w:rPr>
          <w:rFonts w:ascii="Arial" w:hAnsi="Arial" w:cs="Arial"/>
          <w:sz w:val="20"/>
          <w:szCs w:val="20"/>
        </w:rPr>
        <w:t>,</w:t>
      </w:r>
      <w:r w:rsidRPr="00822521">
        <w:rPr>
          <w:rFonts w:ascii="Arial" w:hAnsi="Arial" w:cs="Arial"/>
          <w:sz w:val="20"/>
          <w:szCs w:val="20"/>
        </w:rPr>
        <w:t xml:space="preserve"> the townhouses had to be part of a large housing complex. The study aimed to recruit between six and 10 participants as this is a reasonable sample size for this type of study (Morse</w:t>
      </w:r>
      <w:r w:rsidR="0048634A">
        <w:rPr>
          <w:rFonts w:ascii="Arial" w:hAnsi="Arial" w:cs="Arial"/>
          <w:sz w:val="20"/>
          <w:szCs w:val="20"/>
        </w:rPr>
        <w:t>,</w:t>
      </w:r>
      <w:r w:rsidRPr="00822521">
        <w:rPr>
          <w:rFonts w:ascii="Arial" w:hAnsi="Arial" w:cs="Arial"/>
          <w:sz w:val="20"/>
          <w:szCs w:val="20"/>
        </w:rPr>
        <w:t xml:space="preserve"> 2000), with the final sample size being determined by saturation of new conce</w:t>
      </w:r>
      <w:r w:rsidR="00B841D5" w:rsidRPr="00822521">
        <w:rPr>
          <w:rFonts w:ascii="Arial" w:hAnsi="Arial" w:cs="Arial"/>
          <w:sz w:val="20"/>
          <w:szCs w:val="20"/>
        </w:rPr>
        <w:t>pts in individual interviews.</w:t>
      </w:r>
      <w:r w:rsidR="00B841D5" w:rsidRPr="00822521">
        <w:rPr>
          <w:rFonts w:ascii="Arial" w:hAnsi="Arial" w:cs="Arial"/>
          <w:sz w:val="20"/>
          <w:szCs w:val="20"/>
        </w:rPr>
        <w:cr/>
      </w:r>
      <w:r w:rsidR="00B841D5" w:rsidRPr="00822521">
        <w:rPr>
          <w:rFonts w:ascii="Arial" w:hAnsi="Arial" w:cs="Arial"/>
          <w:sz w:val="20"/>
          <w:szCs w:val="20"/>
        </w:rPr>
        <w:cr/>
      </w:r>
      <w:r w:rsidRPr="00822521">
        <w:rPr>
          <w:rFonts w:ascii="Arial" w:hAnsi="Arial" w:cs="Arial"/>
          <w:sz w:val="20"/>
          <w:szCs w:val="20"/>
        </w:rPr>
        <w:t xml:space="preserve">After obtaining consent </w:t>
      </w:r>
      <w:r w:rsidR="00E53108" w:rsidRPr="00822521">
        <w:rPr>
          <w:rFonts w:ascii="Arial" w:hAnsi="Arial" w:cs="Arial"/>
          <w:sz w:val="20"/>
          <w:szCs w:val="20"/>
        </w:rPr>
        <w:t>from</w:t>
      </w:r>
      <w:r w:rsidRPr="00822521">
        <w:rPr>
          <w:rFonts w:ascii="Arial" w:hAnsi="Arial" w:cs="Arial"/>
          <w:sz w:val="20"/>
          <w:szCs w:val="20"/>
        </w:rPr>
        <w:t xml:space="preserve"> </w:t>
      </w:r>
      <w:r w:rsidR="004E1174" w:rsidRPr="00822521">
        <w:rPr>
          <w:rFonts w:ascii="Arial" w:hAnsi="Arial" w:cs="Arial"/>
          <w:sz w:val="20"/>
          <w:szCs w:val="20"/>
        </w:rPr>
        <w:t xml:space="preserve">the 10 </w:t>
      </w:r>
      <w:r w:rsidR="00E53108" w:rsidRPr="00822521">
        <w:rPr>
          <w:rFonts w:ascii="Arial" w:hAnsi="Arial" w:cs="Arial"/>
          <w:sz w:val="20"/>
          <w:szCs w:val="20"/>
        </w:rPr>
        <w:t>participants</w:t>
      </w:r>
      <w:r w:rsidR="004E1174" w:rsidRPr="00822521">
        <w:rPr>
          <w:rFonts w:ascii="Arial" w:hAnsi="Arial" w:cs="Arial"/>
          <w:sz w:val="20"/>
          <w:szCs w:val="20"/>
        </w:rPr>
        <w:t xml:space="preserve"> who took part in</w:t>
      </w:r>
      <w:r w:rsidR="00B841D5" w:rsidRPr="00822521">
        <w:rPr>
          <w:rFonts w:ascii="Arial" w:hAnsi="Arial" w:cs="Arial"/>
          <w:sz w:val="20"/>
          <w:szCs w:val="20"/>
        </w:rPr>
        <w:t xml:space="preserve"> this</w:t>
      </w:r>
      <w:r w:rsidR="004E1174" w:rsidRPr="00822521">
        <w:rPr>
          <w:rFonts w:ascii="Arial" w:hAnsi="Arial" w:cs="Arial"/>
          <w:sz w:val="20"/>
          <w:szCs w:val="20"/>
        </w:rPr>
        <w:t xml:space="preserve"> project</w:t>
      </w:r>
      <w:r w:rsidRPr="00822521">
        <w:rPr>
          <w:rFonts w:ascii="Arial" w:hAnsi="Arial" w:cs="Arial"/>
          <w:sz w:val="20"/>
          <w:szCs w:val="20"/>
        </w:rPr>
        <w:t xml:space="preserve">, </w:t>
      </w:r>
      <w:r w:rsidR="00E53108" w:rsidRPr="00822521">
        <w:rPr>
          <w:rFonts w:ascii="Arial" w:hAnsi="Arial" w:cs="Arial"/>
          <w:sz w:val="20"/>
          <w:szCs w:val="20"/>
        </w:rPr>
        <w:t>researchers</w:t>
      </w:r>
      <w:r w:rsidR="002D3978" w:rsidRPr="00822521">
        <w:rPr>
          <w:rFonts w:ascii="Arial" w:hAnsi="Arial" w:cs="Arial"/>
          <w:sz w:val="20"/>
          <w:szCs w:val="20"/>
        </w:rPr>
        <w:t xml:space="preserve"> </w:t>
      </w:r>
      <w:r w:rsidR="00E53108" w:rsidRPr="00822521">
        <w:rPr>
          <w:rFonts w:ascii="Arial" w:hAnsi="Arial" w:cs="Arial"/>
          <w:sz w:val="20"/>
          <w:szCs w:val="20"/>
        </w:rPr>
        <w:t xml:space="preserve">collected </w:t>
      </w:r>
      <w:r w:rsidRPr="00822521">
        <w:rPr>
          <w:rFonts w:ascii="Arial" w:hAnsi="Arial" w:cs="Arial"/>
          <w:sz w:val="20"/>
          <w:szCs w:val="20"/>
        </w:rPr>
        <w:t xml:space="preserve">demographic information </w:t>
      </w:r>
      <w:r w:rsidR="002D3978" w:rsidRPr="00822521">
        <w:rPr>
          <w:rFonts w:ascii="Arial" w:hAnsi="Arial" w:cs="Arial"/>
          <w:sz w:val="20"/>
          <w:szCs w:val="20"/>
        </w:rPr>
        <w:t>(see T</w:t>
      </w:r>
      <w:r w:rsidR="004E1174" w:rsidRPr="00822521">
        <w:rPr>
          <w:rFonts w:ascii="Arial" w:hAnsi="Arial" w:cs="Arial"/>
          <w:sz w:val="20"/>
          <w:szCs w:val="20"/>
        </w:rPr>
        <w:t xml:space="preserve">able 1) </w:t>
      </w:r>
      <w:r w:rsidRPr="00822521">
        <w:rPr>
          <w:rFonts w:ascii="Arial" w:hAnsi="Arial" w:cs="Arial"/>
          <w:sz w:val="20"/>
          <w:szCs w:val="20"/>
        </w:rPr>
        <w:t xml:space="preserve">and provided information about the use of photography in the project </w:t>
      </w:r>
      <w:r w:rsidR="000353DA" w:rsidRPr="00822521">
        <w:rPr>
          <w:rFonts w:ascii="Arial" w:hAnsi="Arial" w:cs="Arial"/>
          <w:sz w:val="20"/>
          <w:szCs w:val="20"/>
        </w:rPr>
        <w:t>with</w:t>
      </w:r>
      <w:r w:rsidRPr="00822521">
        <w:rPr>
          <w:rFonts w:ascii="Arial" w:hAnsi="Arial" w:cs="Arial"/>
          <w:sz w:val="20"/>
          <w:szCs w:val="20"/>
        </w:rPr>
        <w:t xml:space="preserve"> regard to issues of power</w:t>
      </w:r>
      <w:r w:rsidR="004B4CED">
        <w:rPr>
          <w:rFonts w:ascii="Arial" w:hAnsi="Arial" w:cs="Arial"/>
          <w:sz w:val="20"/>
          <w:szCs w:val="20"/>
        </w:rPr>
        <w:t>,</w:t>
      </w:r>
      <w:r w:rsidRPr="00822521">
        <w:rPr>
          <w:rFonts w:ascii="Arial" w:hAnsi="Arial" w:cs="Arial"/>
          <w:sz w:val="20"/>
          <w:szCs w:val="20"/>
        </w:rPr>
        <w:t xml:space="preserve"> ethics, safety</w:t>
      </w:r>
      <w:r w:rsidR="004B4CED">
        <w:rPr>
          <w:rFonts w:ascii="Arial" w:hAnsi="Arial" w:cs="Arial"/>
          <w:sz w:val="20"/>
          <w:szCs w:val="20"/>
        </w:rPr>
        <w:t xml:space="preserve"> and</w:t>
      </w:r>
      <w:r w:rsidRPr="00822521">
        <w:rPr>
          <w:rFonts w:ascii="Arial" w:hAnsi="Arial" w:cs="Arial"/>
          <w:sz w:val="20"/>
          <w:szCs w:val="20"/>
        </w:rPr>
        <w:t xml:space="preserve"> privacy</w:t>
      </w:r>
      <w:r w:rsidR="00E53108" w:rsidRPr="00822521">
        <w:rPr>
          <w:rFonts w:ascii="Arial" w:hAnsi="Arial" w:cs="Arial"/>
          <w:sz w:val="20"/>
          <w:szCs w:val="20"/>
        </w:rPr>
        <w:t xml:space="preserve">.  </w:t>
      </w:r>
      <w:r w:rsidRPr="00822521">
        <w:rPr>
          <w:rFonts w:ascii="Arial" w:hAnsi="Arial" w:cs="Arial"/>
          <w:sz w:val="20"/>
          <w:szCs w:val="20"/>
        </w:rPr>
        <w:t xml:space="preserve">Participants were </w:t>
      </w:r>
      <w:r w:rsidR="00E53108" w:rsidRPr="00822521">
        <w:rPr>
          <w:rFonts w:ascii="Arial" w:hAnsi="Arial" w:cs="Arial"/>
          <w:sz w:val="20"/>
          <w:szCs w:val="20"/>
        </w:rPr>
        <w:t xml:space="preserve">then </w:t>
      </w:r>
      <w:r w:rsidRPr="00822521">
        <w:rPr>
          <w:rFonts w:ascii="Arial" w:hAnsi="Arial" w:cs="Arial"/>
          <w:sz w:val="20"/>
          <w:szCs w:val="20"/>
        </w:rPr>
        <w:t xml:space="preserve">given a maximum of two weeks to photograph 10 aspects of their development and neighbourhood that they perceived to have positive or negative impacts on </w:t>
      </w:r>
      <w:r w:rsidR="00E53108" w:rsidRPr="00822521">
        <w:rPr>
          <w:rFonts w:ascii="Arial" w:hAnsi="Arial" w:cs="Arial"/>
          <w:sz w:val="20"/>
          <w:szCs w:val="20"/>
        </w:rPr>
        <w:t xml:space="preserve">them </w:t>
      </w:r>
      <w:r w:rsidRPr="00822521">
        <w:rPr>
          <w:rFonts w:ascii="Arial" w:hAnsi="Arial" w:cs="Arial"/>
          <w:sz w:val="20"/>
          <w:szCs w:val="20"/>
        </w:rPr>
        <w:t xml:space="preserve">raising </w:t>
      </w:r>
      <w:r w:rsidR="00E53108" w:rsidRPr="00822521">
        <w:rPr>
          <w:rFonts w:ascii="Arial" w:hAnsi="Arial" w:cs="Arial"/>
          <w:sz w:val="20"/>
          <w:szCs w:val="20"/>
        </w:rPr>
        <w:t xml:space="preserve">their </w:t>
      </w:r>
      <w:r w:rsidRPr="00822521">
        <w:rPr>
          <w:rFonts w:ascii="Arial" w:hAnsi="Arial" w:cs="Arial"/>
          <w:sz w:val="20"/>
          <w:szCs w:val="20"/>
        </w:rPr>
        <w:t xml:space="preserve">children. Photographs were </w:t>
      </w:r>
      <w:r w:rsidR="00E53108" w:rsidRPr="00822521">
        <w:rPr>
          <w:rFonts w:ascii="Arial" w:hAnsi="Arial" w:cs="Arial"/>
          <w:sz w:val="20"/>
          <w:szCs w:val="20"/>
        </w:rPr>
        <w:t>emailed</w:t>
      </w:r>
      <w:r w:rsidRPr="00822521">
        <w:rPr>
          <w:rFonts w:ascii="Arial" w:hAnsi="Arial" w:cs="Arial"/>
          <w:sz w:val="20"/>
          <w:szCs w:val="20"/>
        </w:rPr>
        <w:t xml:space="preserve"> to the researchers in preparation for the </w:t>
      </w:r>
      <w:r w:rsidR="00E53108" w:rsidRPr="00822521">
        <w:rPr>
          <w:rFonts w:ascii="Arial" w:hAnsi="Arial" w:cs="Arial"/>
          <w:sz w:val="20"/>
          <w:szCs w:val="20"/>
        </w:rPr>
        <w:t xml:space="preserve">participant’s individual </w:t>
      </w:r>
      <w:r w:rsidRPr="00822521">
        <w:rPr>
          <w:rFonts w:ascii="Arial" w:hAnsi="Arial" w:cs="Arial"/>
          <w:sz w:val="20"/>
          <w:szCs w:val="20"/>
        </w:rPr>
        <w:t xml:space="preserve">interview. </w:t>
      </w:r>
    </w:p>
    <w:p w14:paraId="22D1FA02" w14:textId="77777777" w:rsidR="002D3978" w:rsidRPr="00822521" w:rsidRDefault="002D3978">
      <w:pPr>
        <w:rPr>
          <w:rFonts w:ascii="Arial" w:hAnsi="Arial" w:cs="Arial"/>
          <w:sz w:val="20"/>
          <w:szCs w:val="20"/>
        </w:rPr>
      </w:pPr>
      <w:r w:rsidRPr="00822521">
        <w:rPr>
          <w:rFonts w:ascii="Arial" w:hAnsi="Arial" w:cs="Arial"/>
          <w:sz w:val="20"/>
          <w:szCs w:val="20"/>
        </w:rPr>
        <w:br w:type="page"/>
      </w:r>
    </w:p>
    <w:p w14:paraId="6C70F052" w14:textId="77777777" w:rsidR="00E71D9D" w:rsidRPr="00822521" w:rsidRDefault="00E71D9D" w:rsidP="00ED66A0">
      <w:pPr>
        <w:jc w:val="both"/>
        <w:rPr>
          <w:rFonts w:ascii="Arial" w:hAnsi="Arial" w:cs="Arial"/>
          <w:sz w:val="20"/>
          <w:szCs w:val="20"/>
        </w:rPr>
      </w:pPr>
      <w:r w:rsidRPr="00822521">
        <w:rPr>
          <w:rFonts w:ascii="Arial" w:hAnsi="Arial" w:cs="Arial"/>
          <w:sz w:val="20"/>
          <w:szCs w:val="20"/>
        </w:rPr>
        <w:lastRenderedPageBreak/>
        <w:t xml:space="preserve">Table 1. </w:t>
      </w:r>
      <w:r w:rsidR="00ED66A0" w:rsidRPr="00822521">
        <w:rPr>
          <w:rFonts w:ascii="Arial" w:hAnsi="Arial" w:cs="Arial"/>
          <w:sz w:val="20"/>
          <w:szCs w:val="20"/>
        </w:rPr>
        <w:t>Participant details</w:t>
      </w:r>
    </w:p>
    <w:tbl>
      <w:tblPr>
        <w:tblStyle w:val="TableGrid"/>
        <w:tblW w:w="0" w:type="auto"/>
        <w:tblLook w:val="04A0" w:firstRow="1" w:lastRow="0" w:firstColumn="1" w:lastColumn="0" w:noHBand="0" w:noVBand="1"/>
      </w:tblPr>
      <w:tblGrid>
        <w:gridCol w:w="3005"/>
        <w:gridCol w:w="5637"/>
      </w:tblGrid>
      <w:tr w:rsidR="00ED66A0" w:rsidRPr="00822521" w14:paraId="774BE820" w14:textId="77777777" w:rsidTr="00F46B96">
        <w:tc>
          <w:tcPr>
            <w:tcW w:w="3005" w:type="dxa"/>
          </w:tcPr>
          <w:p w14:paraId="43C07293" w14:textId="77777777" w:rsidR="00ED66A0" w:rsidRPr="00822521" w:rsidRDefault="00ED66A0" w:rsidP="00F46B96">
            <w:pPr>
              <w:rPr>
                <w:rFonts w:ascii="Arial" w:hAnsi="Arial" w:cs="Arial"/>
                <w:sz w:val="20"/>
                <w:szCs w:val="20"/>
              </w:rPr>
            </w:pPr>
            <w:r w:rsidRPr="00822521">
              <w:rPr>
                <w:rFonts w:ascii="Arial" w:hAnsi="Arial" w:cs="Arial"/>
                <w:sz w:val="20"/>
                <w:szCs w:val="20"/>
              </w:rPr>
              <w:t>Dimension</w:t>
            </w:r>
          </w:p>
        </w:tc>
        <w:tc>
          <w:tcPr>
            <w:tcW w:w="5637" w:type="dxa"/>
          </w:tcPr>
          <w:p w14:paraId="48F843C0" w14:textId="77777777" w:rsidR="00ED66A0" w:rsidRPr="00822521" w:rsidRDefault="00ED66A0" w:rsidP="00F46B96">
            <w:pPr>
              <w:rPr>
                <w:rFonts w:ascii="Arial" w:hAnsi="Arial" w:cs="Arial"/>
                <w:sz w:val="20"/>
                <w:szCs w:val="20"/>
              </w:rPr>
            </w:pPr>
            <w:r w:rsidRPr="00822521">
              <w:rPr>
                <w:rFonts w:ascii="Arial" w:hAnsi="Arial" w:cs="Arial"/>
                <w:sz w:val="20"/>
                <w:szCs w:val="20"/>
              </w:rPr>
              <w:t>Details</w:t>
            </w:r>
          </w:p>
        </w:tc>
      </w:tr>
      <w:tr w:rsidR="00ED66A0" w:rsidRPr="00822521" w14:paraId="4AF36CA6" w14:textId="77777777" w:rsidTr="00F46B96">
        <w:tc>
          <w:tcPr>
            <w:tcW w:w="3005" w:type="dxa"/>
          </w:tcPr>
          <w:p w14:paraId="3615097D" w14:textId="77777777" w:rsidR="00ED66A0" w:rsidRPr="00822521" w:rsidRDefault="00ED66A0" w:rsidP="00F46B96">
            <w:pPr>
              <w:rPr>
                <w:rFonts w:ascii="Arial" w:hAnsi="Arial" w:cs="Arial"/>
                <w:sz w:val="20"/>
                <w:szCs w:val="20"/>
              </w:rPr>
            </w:pPr>
            <w:r w:rsidRPr="00822521">
              <w:rPr>
                <w:rFonts w:ascii="Arial" w:hAnsi="Arial" w:cs="Arial"/>
                <w:sz w:val="20"/>
                <w:szCs w:val="20"/>
              </w:rPr>
              <w:t>Sex</w:t>
            </w:r>
          </w:p>
        </w:tc>
        <w:tc>
          <w:tcPr>
            <w:tcW w:w="5637" w:type="dxa"/>
          </w:tcPr>
          <w:p w14:paraId="6019CF9C" w14:textId="77777777" w:rsidR="00ED66A0" w:rsidRPr="00822521" w:rsidRDefault="00ED66A0" w:rsidP="00F46B96">
            <w:pPr>
              <w:rPr>
                <w:rFonts w:ascii="Arial" w:hAnsi="Arial" w:cs="Arial"/>
                <w:sz w:val="20"/>
                <w:szCs w:val="20"/>
              </w:rPr>
            </w:pPr>
            <w:r w:rsidRPr="00822521">
              <w:rPr>
                <w:rFonts w:ascii="Arial" w:hAnsi="Arial" w:cs="Arial"/>
                <w:sz w:val="20"/>
                <w:szCs w:val="20"/>
              </w:rPr>
              <w:t>Male – 2</w:t>
            </w:r>
          </w:p>
          <w:p w14:paraId="593E6D49" w14:textId="77777777" w:rsidR="00ED66A0" w:rsidRPr="00822521" w:rsidRDefault="00ED66A0" w:rsidP="00F46B96">
            <w:pPr>
              <w:rPr>
                <w:rFonts w:ascii="Arial" w:hAnsi="Arial" w:cs="Arial"/>
                <w:sz w:val="20"/>
                <w:szCs w:val="20"/>
              </w:rPr>
            </w:pPr>
            <w:r w:rsidRPr="00822521">
              <w:rPr>
                <w:rFonts w:ascii="Arial" w:hAnsi="Arial" w:cs="Arial"/>
                <w:sz w:val="20"/>
                <w:szCs w:val="20"/>
              </w:rPr>
              <w:t>Female - 8</w:t>
            </w:r>
          </w:p>
        </w:tc>
      </w:tr>
      <w:tr w:rsidR="00ED66A0" w:rsidRPr="00822521" w14:paraId="61FD5377" w14:textId="77777777" w:rsidTr="00F46B96">
        <w:tc>
          <w:tcPr>
            <w:tcW w:w="3005" w:type="dxa"/>
          </w:tcPr>
          <w:p w14:paraId="779C020E" w14:textId="77777777" w:rsidR="00ED66A0" w:rsidRPr="00822521" w:rsidRDefault="00ED66A0" w:rsidP="00F46B96">
            <w:pPr>
              <w:rPr>
                <w:rFonts w:ascii="Arial" w:hAnsi="Arial" w:cs="Arial"/>
                <w:sz w:val="20"/>
                <w:szCs w:val="20"/>
              </w:rPr>
            </w:pPr>
            <w:r w:rsidRPr="00822521">
              <w:rPr>
                <w:rFonts w:ascii="Arial" w:hAnsi="Arial" w:cs="Arial"/>
                <w:sz w:val="20"/>
                <w:szCs w:val="20"/>
              </w:rPr>
              <w:t>Age</w:t>
            </w:r>
          </w:p>
        </w:tc>
        <w:tc>
          <w:tcPr>
            <w:tcW w:w="5637" w:type="dxa"/>
          </w:tcPr>
          <w:p w14:paraId="3707C68D" w14:textId="77777777" w:rsidR="00ED66A0" w:rsidRPr="00822521" w:rsidRDefault="00ED66A0" w:rsidP="00F46B96">
            <w:pPr>
              <w:rPr>
                <w:rFonts w:ascii="Arial" w:hAnsi="Arial" w:cs="Arial"/>
                <w:sz w:val="20"/>
                <w:szCs w:val="20"/>
              </w:rPr>
            </w:pPr>
            <w:r w:rsidRPr="00822521">
              <w:rPr>
                <w:rFonts w:ascii="Arial" w:hAnsi="Arial" w:cs="Arial"/>
                <w:sz w:val="20"/>
                <w:szCs w:val="20"/>
              </w:rPr>
              <w:t>20-29 years - 1</w:t>
            </w:r>
          </w:p>
          <w:p w14:paraId="4058E59E" w14:textId="77777777" w:rsidR="00ED66A0" w:rsidRPr="00822521" w:rsidRDefault="00ED66A0" w:rsidP="00F46B96">
            <w:pPr>
              <w:rPr>
                <w:rFonts w:ascii="Arial" w:hAnsi="Arial" w:cs="Arial"/>
                <w:sz w:val="20"/>
                <w:szCs w:val="20"/>
              </w:rPr>
            </w:pPr>
            <w:r w:rsidRPr="00822521">
              <w:rPr>
                <w:rFonts w:ascii="Arial" w:hAnsi="Arial" w:cs="Arial"/>
                <w:sz w:val="20"/>
                <w:szCs w:val="20"/>
              </w:rPr>
              <w:t>30-39 years - 5</w:t>
            </w:r>
          </w:p>
          <w:p w14:paraId="2D6DA26F" w14:textId="77777777" w:rsidR="00ED66A0" w:rsidRPr="00822521" w:rsidRDefault="00ED66A0" w:rsidP="00F46B96">
            <w:pPr>
              <w:rPr>
                <w:rFonts w:ascii="Arial" w:hAnsi="Arial" w:cs="Arial"/>
                <w:sz w:val="20"/>
                <w:szCs w:val="20"/>
              </w:rPr>
            </w:pPr>
            <w:r w:rsidRPr="00822521">
              <w:rPr>
                <w:rFonts w:ascii="Arial" w:hAnsi="Arial" w:cs="Arial"/>
                <w:sz w:val="20"/>
                <w:szCs w:val="20"/>
              </w:rPr>
              <w:t>40-49 years - 4</w:t>
            </w:r>
          </w:p>
        </w:tc>
      </w:tr>
      <w:tr w:rsidR="00ED66A0" w:rsidRPr="00822521" w14:paraId="2C562942" w14:textId="77777777" w:rsidTr="00F46B96">
        <w:tc>
          <w:tcPr>
            <w:tcW w:w="3005" w:type="dxa"/>
          </w:tcPr>
          <w:p w14:paraId="4E77DF96" w14:textId="77777777" w:rsidR="00ED66A0" w:rsidRPr="00822521" w:rsidRDefault="00ED66A0" w:rsidP="00F46B96">
            <w:pPr>
              <w:rPr>
                <w:rFonts w:ascii="Arial" w:hAnsi="Arial" w:cs="Arial"/>
                <w:sz w:val="20"/>
                <w:szCs w:val="20"/>
              </w:rPr>
            </w:pPr>
            <w:r w:rsidRPr="00822521">
              <w:rPr>
                <w:rFonts w:ascii="Arial" w:hAnsi="Arial" w:cs="Arial"/>
                <w:sz w:val="20"/>
                <w:szCs w:val="20"/>
              </w:rPr>
              <w:t>Place of birth</w:t>
            </w:r>
          </w:p>
        </w:tc>
        <w:tc>
          <w:tcPr>
            <w:tcW w:w="5637" w:type="dxa"/>
          </w:tcPr>
          <w:p w14:paraId="67C951C9" w14:textId="77777777" w:rsidR="00ED66A0" w:rsidRPr="00822521" w:rsidRDefault="00ED66A0" w:rsidP="00F46B96">
            <w:pPr>
              <w:rPr>
                <w:rFonts w:ascii="Arial" w:hAnsi="Arial" w:cs="Arial"/>
                <w:sz w:val="20"/>
                <w:szCs w:val="20"/>
              </w:rPr>
            </w:pPr>
            <w:r w:rsidRPr="00822521">
              <w:rPr>
                <w:rFonts w:ascii="Arial" w:hAnsi="Arial" w:cs="Arial"/>
                <w:sz w:val="20"/>
                <w:szCs w:val="20"/>
              </w:rPr>
              <w:t>Australia – 6</w:t>
            </w:r>
          </w:p>
          <w:p w14:paraId="3153731F" w14:textId="77777777" w:rsidR="00ED66A0" w:rsidRPr="00822521" w:rsidRDefault="00ED66A0" w:rsidP="00F46B96">
            <w:pPr>
              <w:rPr>
                <w:rFonts w:ascii="Arial" w:hAnsi="Arial" w:cs="Arial"/>
                <w:sz w:val="20"/>
                <w:szCs w:val="20"/>
              </w:rPr>
            </w:pPr>
            <w:r w:rsidRPr="00822521">
              <w:rPr>
                <w:rFonts w:ascii="Arial" w:hAnsi="Arial" w:cs="Arial"/>
                <w:sz w:val="20"/>
                <w:szCs w:val="20"/>
              </w:rPr>
              <w:t>Asia – 3</w:t>
            </w:r>
          </w:p>
          <w:p w14:paraId="697443B3" w14:textId="77777777" w:rsidR="00ED66A0" w:rsidRPr="00822521" w:rsidRDefault="00ED66A0" w:rsidP="00F46B96">
            <w:pPr>
              <w:rPr>
                <w:rFonts w:ascii="Arial" w:hAnsi="Arial" w:cs="Arial"/>
                <w:sz w:val="20"/>
                <w:szCs w:val="20"/>
              </w:rPr>
            </w:pPr>
            <w:r w:rsidRPr="00822521">
              <w:rPr>
                <w:rFonts w:ascii="Arial" w:hAnsi="Arial" w:cs="Arial"/>
                <w:sz w:val="20"/>
                <w:szCs w:val="20"/>
              </w:rPr>
              <w:t>Oceania - 1</w:t>
            </w:r>
          </w:p>
        </w:tc>
      </w:tr>
      <w:tr w:rsidR="00ED66A0" w:rsidRPr="00822521" w14:paraId="141577D2" w14:textId="77777777" w:rsidTr="00F46B96">
        <w:tc>
          <w:tcPr>
            <w:tcW w:w="3005" w:type="dxa"/>
          </w:tcPr>
          <w:p w14:paraId="00798CCA" w14:textId="77777777" w:rsidR="00ED66A0" w:rsidRPr="00822521" w:rsidRDefault="00ED66A0" w:rsidP="00F46B96">
            <w:pPr>
              <w:rPr>
                <w:rFonts w:ascii="Arial" w:hAnsi="Arial" w:cs="Arial"/>
                <w:sz w:val="20"/>
                <w:szCs w:val="20"/>
              </w:rPr>
            </w:pPr>
            <w:r w:rsidRPr="00822521">
              <w:rPr>
                <w:rFonts w:ascii="Arial" w:hAnsi="Arial" w:cs="Arial"/>
                <w:sz w:val="20"/>
                <w:szCs w:val="20"/>
              </w:rPr>
              <w:t>Employment status</w:t>
            </w:r>
          </w:p>
        </w:tc>
        <w:tc>
          <w:tcPr>
            <w:tcW w:w="5637" w:type="dxa"/>
          </w:tcPr>
          <w:p w14:paraId="521AE39E" w14:textId="77777777" w:rsidR="00ED66A0" w:rsidRPr="00822521" w:rsidRDefault="00ED66A0" w:rsidP="00F46B96">
            <w:pPr>
              <w:rPr>
                <w:rFonts w:ascii="Arial" w:hAnsi="Arial" w:cs="Arial"/>
                <w:sz w:val="20"/>
                <w:szCs w:val="20"/>
              </w:rPr>
            </w:pPr>
            <w:r w:rsidRPr="00822521">
              <w:rPr>
                <w:rFonts w:ascii="Arial" w:hAnsi="Arial" w:cs="Arial"/>
                <w:sz w:val="20"/>
                <w:szCs w:val="20"/>
              </w:rPr>
              <w:t>Full time - 2</w:t>
            </w:r>
          </w:p>
          <w:p w14:paraId="6C9B141E" w14:textId="77777777" w:rsidR="00ED66A0" w:rsidRPr="00822521" w:rsidRDefault="00ED66A0" w:rsidP="00F46B96">
            <w:pPr>
              <w:rPr>
                <w:rFonts w:ascii="Arial" w:hAnsi="Arial" w:cs="Arial"/>
                <w:sz w:val="20"/>
                <w:szCs w:val="20"/>
              </w:rPr>
            </w:pPr>
            <w:r w:rsidRPr="00822521">
              <w:rPr>
                <w:rFonts w:ascii="Arial" w:hAnsi="Arial" w:cs="Arial"/>
                <w:sz w:val="20"/>
                <w:szCs w:val="20"/>
              </w:rPr>
              <w:t>Part time - 1</w:t>
            </w:r>
          </w:p>
          <w:p w14:paraId="145FA189" w14:textId="77777777" w:rsidR="00ED66A0" w:rsidRPr="00822521" w:rsidRDefault="00ED66A0" w:rsidP="00F46B96">
            <w:pPr>
              <w:rPr>
                <w:rFonts w:ascii="Arial" w:hAnsi="Arial" w:cs="Arial"/>
                <w:sz w:val="20"/>
                <w:szCs w:val="20"/>
              </w:rPr>
            </w:pPr>
            <w:r w:rsidRPr="00822521">
              <w:rPr>
                <w:rFonts w:ascii="Arial" w:hAnsi="Arial" w:cs="Arial"/>
                <w:sz w:val="20"/>
                <w:szCs w:val="20"/>
              </w:rPr>
              <w:t>Self-employed – 1</w:t>
            </w:r>
          </w:p>
          <w:p w14:paraId="33C4C822" w14:textId="77777777" w:rsidR="00ED66A0" w:rsidRPr="00822521" w:rsidRDefault="00ED66A0" w:rsidP="00F46B96">
            <w:pPr>
              <w:rPr>
                <w:rFonts w:ascii="Arial" w:hAnsi="Arial" w:cs="Arial"/>
                <w:sz w:val="20"/>
                <w:szCs w:val="20"/>
              </w:rPr>
            </w:pPr>
            <w:r w:rsidRPr="00822521">
              <w:rPr>
                <w:rFonts w:ascii="Arial" w:hAnsi="Arial" w:cs="Arial"/>
                <w:sz w:val="20"/>
                <w:szCs w:val="20"/>
              </w:rPr>
              <w:t>Casual – 2</w:t>
            </w:r>
          </w:p>
          <w:p w14:paraId="1F3E7F25" w14:textId="77777777" w:rsidR="00ED66A0" w:rsidRPr="00822521" w:rsidRDefault="00ED66A0" w:rsidP="00F46B96">
            <w:pPr>
              <w:rPr>
                <w:rFonts w:ascii="Arial" w:hAnsi="Arial" w:cs="Arial"/>
                <w:sz w:val="20"/>
                <w:szCs w:val="20"/>
              </w:rPr>
            </w:pPr>
            <w:r w:rsidRPr="00822521">
              <w:rPr>
                <w:rFonts w:ascii="Arial" w:hAnsi="Arial" w:cs="Arial"/>
                <w:sz w:val="20"/>
                <w:szCs w:val="20"/>
              </w:rPr>
              <w:t>Parental leave - 3</w:t>
            </w:r>
          </w:p>
          <w:p w14:paraId="3BA06A29" w14:textId="77777777" w:rsidR="00ED66A0" w:rsidRPr="00822521" w:rsidRDefault="00ED66A0" w:rsidP="00F46B96">
            <w:pPr>
              <w:rPr>
                <w:rFonts w:ascii="Arial" w:hAnsi="Arial" w:cs="Arial"/>
                <w:sz w:val="20"/>
                <w:szCs w:val="20"/>
              </w:rPr>
            </w:pPr>
            <w:r w:rsidRPr="00822521">
              <w:rPr>
                <w:rFonts w:ascii="Arial" w:hAnsi="Arial" w:cs="Arial"/>
                <w:sz w:val="20"/>
                <w:szCs w:val="20"/>
              </w:rPr>
              <w:t>Stay at home parent - 1</w:t>
            </w:r>
          </w:p>
        </w:tc>
      </w:tr>
      <w:tr w:rsidR="00ED66A0" w:rsidRPr="00822521" w14:paraId="69A65724" w14:textId="77777777" w:rsidTr="00F46B96">
        <w:tc>
          <w:tcPr>
            <w:tcW w:w="3005" w:type="dxa"/>
          </w:tcPr>
          <w:p w14:paraId="16A26D5D" w14:textId="77777777" w:rsidR="00ED66A0" w:rsidRPr="00822521" w:rsidRDefault="00ED66A0" w:rsidP="00F46B96">
            <w:pPr>
              <w:rPr>
                <w:rFonts w:ascii="Arial" w:hAnsi="Arial" w:cs="Arial"/>
                <w:sz w:val="20"/>
                <w:szCs w:val="20"/>
              </w:rPr>
            </w:pPr>
            <w:r w:rsidRPr="00822521">
              <w:rPr>
                <w:rFonts w:ascii="Arial" w:hAnsi="Arial" w:cs="Arial"/>
                <w:sz w:val="20"/>
                <w:szCs w:val="20"/>
              </w:rPr>
              <w:t>Occupations</w:t>
            </w:r>
          </w:p>
        </w:tc>
        <w:tc>
          <w:tcPr>
            <w:tcW w:w="5637" w:type="dxa"/>
          </w:tcPr>
          <w:p w14:paraId="704A337E" w14:textId="77777777" w:rsidR="00ED66A0" w:rsidRPr="00822521" w:rsidRDefault="00ED66A0" w:rsidP="00F46B96">
            <w:pPr>
              <w:rPr>
                <w:rFonts w:ascii="Arial" w:hAnsi="Arial" w:cs="Arial"/>
                <w:sz w:val="20"/>
                <w:szCs w:val="20"/>
              </w:rPr>
            </w:pPr>
            <w:r w:rsidRPr="00822521">
              <w:rPr>
                <w:rFonts w:ascii="Arial" w:hAnsi="Arial" w:cs="Arial"/>
                <w:sz w:val="20"/>
                <w:szCs w:val="20"/>
              </w:rPr>
              <w:t xml:space="preserve">Professional 5, manager 2, small business owner 1, full time parent 1, student 1. </w:t>
            </w:r>
          </w:p>
        </w:tc>
      </w:tr>
      <w:tr w:rsidR="00ED66A0" w:rsidRPr="00822521" w14:paraId="6CFD6015" w14:textId="77777777" w:rsidTr="00F46B96">
        <w:tc>
          <w:tcPr>
            <w:tcW w:w="3005" w:type="dxa"/>
          </w:tcPr>
          <w:p w14:paraId="2D69EF59" w14:textId="77777777" w:rsidR="00ED66A0" w:rsidRPr="00822521" w:rsidRDefault="00ED66A0" w:rsidP="00F46B96">
            <w:pPr>
              <w:rPr>
                <w:rFonts w:ascii="Arial" w:hAnsi="Arial" w:cs="Arial"/>
                <w:sz w:val="20"/>
                <w:szCs w:val="20"/>
              </w:rPr>
            </w:pPr>
            <w:r w:rsidRPr="00822521">
              <w:rPr>
                <w:rFonts w:ascii="Arial" w:hAnsi="Arial" w:cs="Arial"/>
                <w:sz w:val="20"/>
                <w:szCs w:val="20"/>
              </w:rPr>
              <w:t>Education</w:t>
            </w:r>
          </w:p>
        </w:tc>
        <w:tc>
          <w:tcPr>
            <w:tcW w:w="5637" w:type="dxa"/>
          </w:tcPr>
          <w:p w14:paraId="540FF90E" w14:textId="77777777" w:rsidR="00ED66A0" w:rsidRPr="00822521" w:rsidRDefault="00ED66A0" w:rsidP="00F46B96">
            <w:pPr>
              <w:rPr>
                <w:rFonts w:ascii="Arial" w:hAnsi="Arial" w:cs="Arial"/>
                <w:sz w:val="20"/>
                <w:szCs w:val="20"/>
              </w:rPr>
            </w:pPr>
            <w:r w:rsidRPr="00822521">
              <w:rPr>
                <w:rFonts w:ascii="Arial" w:hAnsi="Arial" w:cs="Arial"/>
                <w:sz w:val="20"/>
                <w:szCs w:val="20"/>
              </w:rPr>
              <w:t>Postgraduate – 5</w:t>
            </w:r>
          </w:p>
          <w:p w14:paraId="03D2721F" w14:textId="77777777" w:rsidR="00ED66A0" w:rsidRPr="00822521" w:rsidRDefault="00ED66A0" w:rsidP="00F46B96">
            <w:pPr>
              <w:rPr>
                <w:rFonts w:ascii="Arial" w:hAnsi="Arial" w:cs="Arial"/>
                <w:sz w:val="20"/>
                <w:szCs w:val="20"/>
              </w:rPr>
            </w:pPr>
            <w:r w:rsidRPr="00822521">
              <w:rPr>
                <w:rFonts w:ascii="Arial" w:hAnsi="Arial" w:cs="Arial"/>
                <w:sz w:val="20"/>
                <w:szCs w:val="20"/>
              </w:rPr>
              <w:t>University Bachelor Degree - 4</w:t>
            </w:r>
          </w:p>
          <w:p w14:paraId="3B70AF2F" w14:textId="77777777" w:rsidR="00ED66A0" w:rsidRPr="00822521" w:rsidRDefault="00ED66A0" w:rsidP="00F46B96">
            <w:pPr>
              <w:rPr>
                <w:rFonts w:ascii="Arial" w:hAnsi="Arial" w:cs="Arial"/>
                <w:sz w:val="20"/>
                <w:szCs w:val="20"/>
              </w:rPr>
            </w:pPr>
            <w:r w:rsidRPr="00822521">
              <w:rPr>
                <w:rFonts w:ascii="Arial" w:hAnsi="Arial" w:cs="Arial"/>
                <w:sz w:val="20"/>
                <w:szCs w:val="20"/>
              </w:rPr>
              <w:t>Graduate Certificate or Diploma – 1</w:t>
            </w:r>
          </w:p>
        </w:tc>
      </w:tr>
      <w:tr w:rsidR="00ED66A0" w:rsidRPr="00822521" w14:paraId="31E1C2B1" w14:textId="77777777" w:rsidTr="00F46B96">
        <w:tc>
          <w:tcPr>
            <w:tcW w:w="3005" w:type="dxa"/>
          </w:tcPr>
          <w:p w14:paraId="4F5C06CE" w14:textId="77777777" w:rsidR="00ED66A0" w:rsidRPr="00822521" w:rsidRDefault="00ED66A0" w:rsidP="00F46B96">
            <w:pPr>
              <w:rPr>
                <w:rFonts w:ascii="Arial" w:hAnsi="Arial" w:cs="Arial"/>
                <w:sz w:val="20"/>
                <w:szCs w:val="20"/>
              </w:rPr>
            </w:pPr>
            <w:r w:rsidRPr="00822521">
              <w:rPr>
                <w:rFonts w:ascii="Arial" w:hAnsi="Arial" w:cs="Arial"/>
                <w:sz w:val="20"/>
                <w:szCs w:val="20"/>
              </w:rPr>
              <w:t>Household composition</w:t>
            </w:r>
          </w:p>
        </w:tc>
        <w:tc>
          <w:tcPr>
            <w:tcW w:w="5637" w:type="dxa"/>
          </w:tcPr>
          <w:p w14:paraId="187DEC5F" w14:textId="77777777" w:rsidR="00ED66A0" w:rsidRPr="00822521" w:rsidRDefault="00ED66A0" w:rsidP="00F46B96">
            <w:pPr>
              <w:rPr>
                <w:rFonts w:ascii="Arial" w:hAnsi="Arial" w:cs="Arial"/>
                <w:sz w:val="20"/>
                <w:szCs w:val="20"/>
              </w:rPr>
            </w:pPr>
            <w:r w:rsidRPr="00822521">
              <w:rPr>
                <w:rFonts w:ascii="Arial" w:hAnsi="Arial" w:cs="Arial"/>
                <w:sz w:val="20"/>
                <w:szCs w:val="20"/>
              </w:rPr>
              <w:t>Couple + children – 10</w:t>
            </w:r>
          </w:p>
        </w:tc>
      </w:tr>
      <w:tr w:rsidR="00ED66A0" w:rsidRPr="00822521" w14:paraId="34436C0E" w14:textId="77777777" w:rsidTr="00F46B96">
        <w:tc>
          <w:tcPr>
            <w:tcW w:w="3005" w:type="dxa"/>
          </w:tcPr>
          <w:p w14:paraId="3CF6D366" w14:textId="77777777" w:rsidR="00ED66A0" w:rsidRPr="00822521" w:rsidRDefault="00ED66A0" w:rsidP="00F46B96">
            <w:pPr>
              <w:rPr>
                <w:rFonts w:ascii="Arial" w:hAnsi="Arial" w:cs="Arial"/>
                <w:sz w:val="20"/>
                <w:szCs w:val="20"/>
              </w:rPr>
            </w:pPr>
            <w:r w:rsidRPr="00822521">
              <w:rPr>
                <w:rFonts w:ascii="Arial" w:hAnsi="Arial" w:cs="Arial"/>
                <w:sz w:val="20"/>
                <w:szCs w:val="20"/>
              </w:rPr>
              <w:t>Relationship status</w:t>
            </w:r>
          </w:p>
        </w:tc>
        <w:tc>
          <w:tcPr>
            <w:tcW w:w="5637" w:type="dxa"/>
          </w:tcPr>
          <w:p w14:paraId="6418B463" w14:textId="77777777" w:rsidR="00ED66A0" w:rsidRPr="00822521" w:rsidRDefault="00ED66A0" w:rsidP="00F46B96">
            <w:pPr>
              <w:rPr>
                <w:rFonts w:ascii="Arial" w:hAnsi="Arial" w:cs="Arial"/>
                <w:sz w:val="20"/>
                <w:szCs w:val="20"/>
              </w:rPr>
            </w:pPr>
            <w:r w:rsidRPr="00822521">
              <w:rPr>
                <w:rFonts w:ascii="Arial" w:hAnsi="Arial" w:cs="Arial"/>
                <w:sz w:val="20"/>
                <w:szCs w:val="20"/>
              </w:rPr>
              <w:t>De Facto – 1</w:t>
            </w:r>
          </w:p>
          <w:p w14:paraId="22CD2CFB" w14:textId="77777777" w:rsidR="00ED66A0" w:rsidRPr="00822521" w:rsidRDefault="00ED66A0" w:rsidP="00F46B96">
            <w:pPr>
              <w:rPr>
                <w:rFonts w:ascii="Arial" w:hAnsi="Arial" w:cs="Arial"/>
                <w:sz w:val="20"/>
                <w:szCs w:val="20"/>
              </w:rPr>
            </w:pPr>
            <w:r w:rsidRPr="00822521">
              <w:rPr>
                <w:rFonts w:ascii="Arial" w:hAnsi="Arial" w:cs="Arial"/>
                <w:sz w:val="20"/>
                <w:szCs w:val="20"/>
              </w:rPr>
              <w:t>Married – 9</w:t>
            </w:r>
          </w:p>
        </w:tc>
      </w:tr>
      <w:tr w:rsidR="00ED66A0" w:rsidRPr="00822521" w14:paraId="04D558B5" w14:textId="77777777" w:rsidTr="00F46B96">
        <w:tc>
          <w:tcPr>
            <w:tcW w:w="3005" w:type="dxa"/>
          </w:tcPr>
          <w:p w14:paraId="19952AE2" w14:textId="77777777" w:rsidR="00ED66A0" w:rsidRPr="00822521" w:rsidRDefault="00ED66A0" w:rsidP="00F46B96">
            <w:pPr>
              <w:rPr>
                <w:rFonts w:ascii="Arial" w:hAnsi="Arial" w:cs="Arial"/>
                <w:sz w:val="20"/>
                <w:szCs w:val="20"/>
              </w:rPr>
            </w:pPr>
            <w:r w:rsidRPr="00822521">
              <w:rPr>
                <w:rFonts w:ascii="Arial" w:hAnsi="Arial" w:cs="Arial"/>
                <w:sz w:val="20"/>
                <w:szCs w:val="20"/>
              </w:rPr>
              <w:t>Weekly household income</w:t>
            </w:r>
          </w:p>
        </w:tc>
        <w:tc>
          <w:tcPr>
            <w:tcW w:w="5637" w:type="dxa"/>
          </w:tcPr>
          <w:p w14:paraId="0A9AD2C2" w14:textId="77777777" w:rsidR="00ED66A0" w:rsidRPr="00822521" w:rsidRDefault="00ED66A0" w:rsidP="00F46B96">
            <w:pPr>
              <w:rPr>
                <w:rFonts w:ascii="Arial" w:hAnsi="Arial" w:cs="Arial"/>
                <w:sz w:val="20"/>
                <w:szCs w:val="20"/>
              </w:rPr>
            </w:pPr>
            <w:r w:rsidRPr="00822521">
              <w:rPr>
                <w:rFonts w:ascii="Arial" w:hAnsi="Arial" w:cs="Arial"/>
                <w:sz w:val="20"/>
                <w:szCs w:val="20"/>
              </w:rPr>
              <w:t>$400 – 799 - 1</w:t>
            </w:r>
          </w:p>
          <w:p w14:paraId="709407DB" w14:textId="77777777" w:rsidR="00ED66A0" w:rsidRPr="00822521" w:rsidRDefault="00ED66A0" w:rsidP="00F46B96">
            <w:pPr>
              <w:rPr>
                <w:rFonts w:ascii="Arial" w:hAnsi="Arial" w:cs="Arial"/>
                <w:sz w:val="20"/>
                <w:szCs w:val="20"/>
              </w:rPr>
            </w:pPr>
            <w:r w:rsidRPr="00822521">
              <w:rPr>
                <w:rFonts w:ascii="Arial" w:hAnsi="Arial" w:cs="Arial"/>
                <w:sz w:val="20"/>
                <w:szCs w:val="20"/>
              </w:rPr>
              <w:t>$800 - 1249 – 1</w:t>
            </w:r>
          </w:p>
          <w:p w14:paraId="79FE6347" w14:textId="77777777" w:rsidR="00ED66A0" w:rsidRPr="00822521" w:rsidRDefault="00ED66A0" w:rsidP="00F46B96">
            <w:pPr>
              <w:rPr>
                <w:rFonts w:ascii="Arial" w:hAnsi="Arial" w:cs="Arial"/>
                <w:sz w:val="20"/>
                <w:szCs w:val="20"/>
              </w:rPr>
            </w:pPr>
            <w:r w:rsidRPr="00822521">
              <w:rPr>
                <w:rFonts w:ascii="Arial" w:hAnsi="Arial" w:cs="Arial"/>
                <w:sz w:val="20"/>
                <w:szCs w:val="20"/>
              </w:rPr>
              <w:t>$1250 – 1999 – 1</w:t>
            </w:r>
          </w:p>
          <w:p w14:paraId="2F338B69" w14:textId="77777777" w:rsidR="00ED66A0" w:rsidRPr="00822521" w:rsidRDefault="00ED66A0" w:rsidP="00F46B96">
            <w:pPr>
              <w:rPr>
                <w:rFonts w:ascii="Arial" w:hAnsi="Arial" w:cs="Arial"/>
                <w:sz w:val="20"/>
                <w:szCs w:val="20"/>
              </w:rPr>
            </w:pPr>
            <w:r w:rsidRPr="00822521">
              <w:rPr>
                <w:rFonts w:ascii="Arial" w:hAnsi="Arial" w:cs="Arial"/>
                <w:sz w:val="20"/>
                <w:szCs w:val="20"/>
              </w:rPr>
              <w:t>$2000 – 2999 – 4</w:t>
            </w:r>
          </w:p>
          <w:p w14:paraId="67781548" w14:textId="77777777" w:rsidR="00ED66A0" w:rsidRPr="00822521" w:rsidRDefault="00ED66A0" w:rsidP="00F46B96">
            <w:pPr>
              <w:rPr>
                <w:rFonts w:ascii="Arial" w:hAnsi="Arial" w:cs="Arial"/>
                <w:sz w:val="20"/>
                <w:szCs w:val="20"/>
              </w:rPr>
            </w:pPr>
            <w:r w:rsidRPr="00822521">
              <w:rPr>
                <w:rFonts w:ascii="Arial" w:hAnsi="Arial" w:cs="Arial"/>
                <w:sz w:val="20"/>
                <w:szCs w:val="20"/>
              </w:rPr>
              <w:t>More than $3000 – 3</w:t>
            </w:r>
          </w:p>
        </w:tc>
      </w:tr>
      <w:tr w:rsidR="00ED66A0" w:rsidRPr="00822521" w14:paraId="6B825DC5" w14:textId="77777777" w:rsidTr="00F46B96">
        <w:tc>
          <w:tcPr>
            <w:tcW w:w="3005" w:type="dxa"/>
          </w:tcPr>
          <w:p w14:paraId="07B8BA4D" w14:textId="77777777" w:rsidR="00ED66A0" w:rsidRPr="00822521" w:rsidRDefault="00ED66A0" w:rsidP="00F46B96">
            <w:pPr>
              <w:rPr>
                <w:rFonts w:ascii="Arial" w:hAnsi="Arial" w:cs="Arial"/>
                <w:sz w:val="20"/>
                <w:szCs w:val="20"/>
              </w:rPr>
            </w:pPr>
            <w:r w:rsidRPr="00822521">
              <w:rPr>
                <w:rFonts w:ascii="Arial" w:hAnsi="Arial" w:cs="Arial"/>
                <w:sz w:val="20"/>
                <w:szCs w:val="20"/>
              </w:rPr>
              <w:t>Proportion of income spent on housing per week</w:t>
            </w:r>
          </w:p>
        </w:tc>
        <w:tc>
          <w:tcPr>
            <w:tcW w:w="5637" w:type="dxa"/>
          </w:tcPr>
          <w:p w14:paraId="54CFC555" w14:textId="77777777" w:rsidR="00ED66A0" w:rsidRPr="00822521" w:rsidRDefault="00ED66A0" w:rsidP="00F46B96">
            <w:pPr>
              <w:rPr>
                <w:rFonts w:ascii="Arial" w:hAnsi="Arial" w:cs="Arial"/>
                <w:sz w:val="20"/>
                <w:szCs w:val="20"/>
              </w:rPr>
            </w:pPr>
            <w:r w:rsidRPr="00822521">
              <w:rPr>
                <w:rFonts w:ascii="Arial" w:hAnsi="Arial" w:cs="Arial"/>
                <w:sz w:val="20"/>
                <w:szCs w:val="20"/>
              </w:rPr>
              <w:t>Less than ¼ - 2</w:t>
            </w:r>
          </w:p>
          <w:p w14:paraId="41D231E9" w14:textId="77777777" w:rsidR="00ED66A0" w:rsidRPr="00822521" w:rsidRDefault="00ED66A0" w:rsidP="00F46B96">
            <w:pPr>
              <w:rPr>
                <w:rFonts w:ascii="Arial" w:hAnsi="Arial" w:cs="Arial"/>
                <w:sz w:val="20"/>
                <w:szCs w:val="20"/>
              </w:rPr>
            </w:pPr>
            <w:r w:rsidRPr="00822521">
              <w:rPr>
                <w:rFonts w:ascii="Arial" w:hAnsi="Arial" w:cs="Arial"/>
                <w:sz w:val="20"/>
                <w:szCs w:val="20"/>
              </w:rPr>
              <w:t>¼ - 3</w:t>
            </w:r>
          </w:p>
          <w:p w14:paraId="37D17DEE" w14:textId="77777777" w:rsidR="00ED66A0" w:rsidRPr="00822521" w:rsidRDefault="00ED66A0" w:rsidP="00F46B96">
            <w:pPr>
              <w:rPr>
                <w:rFonts w:ascii="Arial" w:hAnsi="Arial" w:cs="Arial"/>
                <w:sz w:val="20"/>
                <w:szCs w:val="20"/>
              </w:rPr>
            </w:pPr>
            <w:r w:rsidRPr="00822521">
              <w:rPr>
                <w:rFonts w:ascii="Arial" w:hAnsi="Arial" w:cs="Arial"/>
                <w:sz w:val="20"/>
                <w:szCs w:val="20"/>
              </w:rPr>
              <w:t>1/3 – 4</w:t>
            </w:r>
          </w:p>
          <w:p w14:paraId="7AD8D578" w14:textId="77777777" w:rsidR="00ED66A0" w:rsidRPr="00822521" w:rsidRDefault="00ED66A0" w:rsidP="00F46B96">
            <w:pPr>
              <w:rPr>
                <w:rFonts w:ascii="Arial" w:hAnsi="Arial" w:cs="Arial"/>
                <w:sz w:val="20"/>
                <w:szCs w:val="20"/>
              </w:rPr>
            </w:pPr>
            <w:r w:rsidRPr="00822521">
              <w:rPr>
                <w:rFonts w:ascii="Arial" w:hAnsi="Arial" w:cs="Arial"/>
                <w:sz w:val="20"/>
                <w:szCs w:val="20"/>
              </w:rPr>
              <w:t>½ - 1</w:t>
            </w:r>
          </w:p>
        </w:tc>
      </w:tr>
      <w:tr w:rsidR="00ED66A0" w:rsidRPr="00822521" w14:paraId="7F3F5E17" w14:textId="77777777" w:rsidTr="00F46B96">
        <w:tc>
          <w:tcPr>
            <w:tcW w:w="3005" w:type="dxa"/>
          </w:tcPr>
          <w:p w14:paraId="03542E1B" w14:textId="77777777" w:rsidR="00ED66A0" w:rsidRPr="00822521" w:rsidRDefault="00ED66A0" w:rsidP="00F46B96">
            <w:pPr>
              <w:rPr>
                <w:rFonts w:ascii="Arial" w:hAnsi="Arial" w:cs="Arial"/>
                <w:sz w:val="20"/>
                <w:szCs w:val="20"/>
              </w:rPr>
            </w:pPr>
            <w:r w:rsidRPr="00822521">
              <w:rPr>
                <w:rFonts w:ascii="Arial" w:hAnsi="Arial" w:cs="Arial"/>
                <w:sz w:val="20"/>
                <w:szCs w:val="20"/>
              </w:rPr>
              <w:t>Length of time at current address</w:t>
            </w:r>
          </w:p>
        </w:tc>
        <w:tc>
          <w:tcPr>
            <w:tcW w:w="5637" w:type="dxa"/>
          </w:tcPr>
          <w:p w14:paraId="4F7965B3" w14:textId="77777777" w:rsidR="00ED66A0" w:rsidRPr="00822521" w:rsidRDefault="00ED66A0" w:rsidP="00F46B96">
            <w:pPr>
              <w:rPr>
                <w:rFonts w:ascii="Arial" w:hAnsi="Arial" w:cs="Arial"/>
                <w:sz w:val="20"/>
                <w:szCs w:val="20"/>
              </w:rPr>
            </w:pPr>
            <w:r w:rsidRPr="00822521">
              <w:rPr>
                <w:rFonts w:ascii="Arial" w:hAnsi="Arial" w:cs="Arial"/>
                <w:sz w:val="20"/>
                <w:szCs w:val="20"/>
              </w:rPr>
              <w:t>1 - 9 years</w:t>
            </w:r>
          </w:p>
        </w:tc>
      </w:tr>
    </w:tbl>
    <w:p w14:paraId="3D0995F0" w14:textId="77777777" w:rsidR="00ED66A0" w:rsidRPr="00822521" w:rsidRDefault="00ED66A0" w:rsidP="00ED66A0">
      <w:pPr>
        <w:jc w:val="both"/>
        <w:rPr>
          <w:rFonts w:ascii="Arial" w:hAnsi="Arial" w:cs="Arial"/>
          <w:sz w:val="20"/>
          <w:szCs w:val="20"/>
        </w:rPr>
      </w:pPr>
    </w:p>
    <w:p w14:paraId="33C9DC26" w14:textId="77777777" w:rsidR="00870DA3" w:rsidRPr="00822521" w:rsidRDefault="00870DA3" w:rsidP="00E11F3B">
      <w:pPr>
        <w:spacing w:line="240" w:lineRule="auto"/>
        <w:jc w:val="both"/>
        <w:rPr>
          <w:rFonts w:ascii="Arial" w:hAnsi="Arial" w:cs="Arial"/>
          <w:b/>
          <w:i/>
        </w:rPr>
      </w:pPr>
      <w:r w:rsidRPr="00822521">
        <w:rPr>
          <w:rFonts w:ascii="Arial" w:hAnsi="Arial" w:cs="Arial"/>
          <w:b/>
          <w:i/>
        </w:rPr>
        <w:t>Individual interviews</w:t>
      </w:r>
    </w:p>
    <w:p w14:paraId="620F6DFA" w14:textId="77777777" w:rsidR="00330D0A" w:rsidRPr="00822521" w:rsidRDefault="002024AA" w:rsidP="0052178F">
      <w:pPr>
        <w:autoSpaceDE w:val="0"/>
        <w:autoSpaceDN w:val="0"/>
        <w:adjustRightInd w:val="0"/>
        <w:spacing w:after="0" w:line="240" w:lineRule="auto"/>
        <w:jc w:val="both"/>
        <w:rPr>
          <w:rFonts w:ascii="Arial" w:hAnsi="Arial" w:cs="Arial"/>
          <w:sz w:val="20"/>
          <w:szCs w:val="20"/>
        </w:rPr>
      </w:pPr>
      <w:r w:rsidRPr="00822521">
        <w:rPr>
          <w:rFonts w:ascii="Arial" w:hAnsi="Arial" w:cs="Arial"/>
          <w:sz w:val="20"/>
          <w:szCs w:val="20"/>
        </w:rPr>
        <w:t xml:space="preserve">Interviews took place in a neutral setting. Participants were </w:t>
      </w:r>
      <w:r w:rsidR="00E53108" w:rsidRPr="00822521">
        <w:rPr>
          <w:rFonts w:ascii="Arial" w:hAnsi="Arial" w:cs="Arial"/>
          <w:sz w:val="20"/>
          <w:szCs w:val="20"/>
        </w:rPr>
        <w:t xml:space="preserve">first </w:t>
      </w:r>
      <w:r w:rsidRPr="00822521">
        <w:rPr>
          <w:rFonts w:ascii="Arial" w:hAnsi="Arial" w:cs="Arial"/>
          <w:sz w:val="20"/>
          <w:szCs w:val="20"/>
        </w:rPr>
        <w:t xml:space="preserve">asked to describe what each image represented and their reason for its inclusion. </w:t>
      </w:r>
      <w:r w:rsidR="00E53108" w:rsidRPr="00822521">
        <w:rPr>
          <w:rFonts w:ascii="Arial" w:hAnsi="Arial" w:cs="Arial"/>
          <w:sz w:val="20"/>
          <w:szCs w:val="20"/>
        </w:rPr>
        <w:t>Further</w:t>
      </w:r>
      <w:r w:rsidRPr="00822521">
        <w:rPr>
          <w:rFonts w:ascii="Arial" w:hAnsi="Arial" w:cs="Arial"/>
          <w:sz w:val="20"/>
          <w:szCs w:val="20"/>
        </w:rPr>
        <w:t xml:space="preserve"> questions were asked in response to the themes emerging from each photograph, in order to gain a deeper understanding of participants’ lived experiences. For </w:t>
      </w:r>
      <w:r w:rsidR="00E53108" w:rsidRPr="00822521">
        <w:rPr>
          <w:rFonts w:ascii="Arial" w:hAnsi="Arial" w:cs="Arial"/>
          <w:sz w:val="20"/>
          <w:szCs w:val="20"/>
        </w:rPr>
        <w:t>example</w:t>
      </w:r>
      <w:r w:rsidRPr="00822521">
        <w:rPr>
          <w:rFonts w:ascii="Arial" w:hAnsi="Arial" w:cs="Arial"/>
          <w:sz w:val="20"/>
          <w:szCs w:val="20"/>
        </w:rPr>
        <w:t xml:space="preserve">, </w:t>
      </w:r>
      <w:r w:rsidR="00E53108" w:rsidRPr="00822521">
        <w:rPr>
          <w:rFonts w:ascii="Arial" w:hAnsi="Arial" w:cs="Arial"/>
          <w:sz w:val="20"/>
          <w:szCs w:val="20"/>
        </w:rPr>
        <w:t>where participants had photographed negative</w:t>
      </w:r>
      <w:r w:rsidRPr="00822521">
        <w:rPr>
          <w:rFonts w:ascii="Arial" w:hAnsi="Arial" w:cs="Arial"/>
          <w:sz w:val="20"/>
          <w:szCs w:val="20"/>
        </w:rPr>
        <w:t xml:space="preserve"> aspects, </w:t>
      </w:r>
      <w:r w:rsidR="00E53108" w:rsidRPr="00822521">
        <w:rPr>
          <w:rFonts w:ascii="Arial" w:hAnsi="Arial" w:cs="Arial"/>
          <w:sz w:val="20"/>
          <w:szCs w:val="20"/>
        </w:rPr>
        <w:t>they</w:t>
      </w:r>
      <w:r w:rsidRPr="00822521">
        <w:rPr>
          <w:rFonts w:ascii="Arial" w:hAnsi="Arial" w:cs="Arial"/>
          <w:sz w:val="20"/>
          <w:szCs w:val="20"/>
        </w:rPr>
        <w:t xml:space="preserve"> were asked for suggestions </w:t>
      </w:r>
      <w:r w:rsidR="00E53108" w:rsidRPr="00822521">
        <w:rPr>
          <w:rFonts w:ascii="Arial" w:hAnsi="Arial" w:cs="Arial"/>
          <w:sz w:val="20"/>
          <w:szCs w:val="20"/>
        </w:rPr>
        <w:t>about</w:t>
      </w:r>
      <w:r w:rsidRPr="00822521">
        <w:rPr>
          <w:rFonts w:ascii="Arial" w:hAnsi="Arial" w:cs="Arial"/>
          <w:sz w:val="20"/>
          <w:szCs w:val="20"/>
        </w:rPr>
        <w:t xml:space="preserve"> what could be undertaken to </w:t>
      </w:r>
      <w:r w:rsidR="00E53108" w:rsidRPr="00822521">
        <w:rPr>
          <w:rFonts w:ascii="Arial" w:hAnsi="Arial" w:cs="Arial"/>
          <w:sz w:val="20"/>
          <w:szCs w:val="20"/>
        </w:rPr>
        <w:t>improve</w:t>
      </w:r>
      <w:r w:rsidRPr="00822521">
        <w:rPr>
          <w:rFonts w:ascii="Arial" w:hAnsi="Arial" w:cs="Arial"/>
          <w:sz w:val="20"/>
          <w:szCs w:val="20"/>
        </w:rPr>
        <w:t xml:space="preserve"> the situation. To further understand how social, cultural or contextual factors </w:t>
      </w:r>
      <w:r w:rsidR="002D3978" w:rsidRPr="00822521">
        <w:rPr>
          <w:rFonts w:ascii="Arial" w:hAnsi="Arial" w:cs="Arial"/>
          <w:sz w:val="20"/>
          <w:szCs w:val="20"/>
        </w:rPr>
        <w:t xml:space="preserve">that </w:t>
      </w:r>
      <w:r w:rsidR="00E53108" w:rsidRPr="00822521">
        <w:rPr>
          <w:rFonts w:ascii="Arial" w:hAnsi="Arial" w:cs="Arial"/>
          <w:sz w:val="20"/>
          <w:szCs w:val="20"/>
        </w:rPr>
        <w:t>affected t</w:t>
      </w:r>
      <w:r w:rsidRPr="00822521">
        <w:rPr>
          <w:rFonts w:ascii="Arial" w:hAnsi="Arial" w:cs="Arial"/>
          <w:sz w:val="20"/>
          <w:szCs w:val="20"/>
        </w:rPr>
        <w:t>he phenomenon of raising children in their developments and neighbourhoods, the SHOWeD acronym was used (Wang</w:t>
      </w:r>
      <w:r w:rsidR="0048634A">
        <w:rPr>
          <w:rFonts w:ascii="Arial" w:hAnsi="Arial" w:cs="Arial"/>
          <w:sz w:val="20"/>
          <w:szCs w:val="20"/>
        </w:rPr>
        <w:t>,</w:t>
      </w:r>
      <w:r w:rsidRPr="00822521">
        <w:rPr>
          <w:rFonts w:ascii="Arial" w:hAnsi="Arial" w:cs="Arial"/>
          <w:sz w:val="20"/>
          <w:szCs w:val="20"/>
        </w:rPr>
        <w:t xml:space="preserve"> </w:t>
      </w:r>
      <w:r w:rsidR="0052178F">
        <w:rPr>
          <w:rFonts w:ascii="Arial" w:hAnsi="Arial" w:cs="Arial"/>
          <w:sz w:val="20"/>
          <w:szCs w:val="20"/>
        </w:rPr>
        <w:t xml:space="preserve">et al. </w:t>
      </w:r>
      <w:r w:rsidRPr="00822521">
        <w:rPr>
          <w:rFonts w:ascii="Arial" w:hAnsi="Arial" w:cs="Arial"/>
          <w:sz w:val="20"/>
          <w:szCs w:val="20"/>
        </w:rPr>
        <w:t>199</w:t>
      </w:r>
      <w:r w:rsidR="0052178F">
        <w:rPr>
          <w:rFonts w:ascii="Arial" w:hAnsi="Arial" w:cs="Arial"/>
          <w:sz w:val="20"/>
          <w:szCs w:val="20"/>
        </w:rPr>
        <w:t>8</w:t>
      </w:r>
      <w:r w:rsidRPr="00822521">
        <w:rPr>
          <w:rFonts w:ascii="Arial" w:hAnsi="Arial" w:cs="Arial"/>
          <w:sz w:val="20"/>
          <w:szCs w:val="20"/>
        </w:rPr>
        <w:t xml:space="preserve">). </w:t>
      </w:r>
      <w:r w:rsidR="0052178F" w:rsidRPr="0052178F">
        <w:rPr>
          <w:rFonts w:ascii="Arial" w:hAnsi="Arial" w:cs="Arial"/>
          <w:color w:val="231F20"/>
          <w:sz w:val="20"/>
          <w:szCs w:val="20"/>
        </w:rPr>
        <w:t>SHOWeD consists of the following questions: What do you S</w:t>
      </w:r>
      <w:r w:rsidR="0052178F">
        <w:rPr>
          <w:rFonts w:ascii="Arial" w:hAnsi="Arial" w:cs="Arial"/>
          <w:color w:val="231F20"/>
          <w:sz w:val="20"/>
          <w:szCs w:val="20"/>
        </w:rPr>
        <w:t>ee here? What’s really H</w:t>
      </w:r>
      <w:r w:rsidR="0052178F" w:rsidRPr="0052178F">
        <w:rPr>
          <w:rFonts w:ascii="Arial" w:hAnsi="Arial" w:cs="Arial"/>
          <w:color w:val="231F20"/>
          <w:sz w:val="20"/>
          <w:szCs w:val="20"/>
        </w:rPr>
        <w:t>appening</w:t>
      </w:r>
      <w:r w:rsidR="0052178F">
        <w:rPr>
          <w:rFonts w:ascii="Arial" w:hAnsi="Arial" w:cs="Arial"/>
          <w:color w:val="231F20"/>
          <w:sz w:val="20"/>
          <w:szCs w:val="20"/>
        </w:rPr>
        <w:t xml:space="preserve"> </w:t>
      </w:r>
      <w:r w:rsidR="0052178F" w:rsidRPr="0052178F">
        <w:rPr>
          <w:rFonts w:ascii="Arial" w:hAnsi="Arial" w:cs="Arial"/>
          <w:color w:val="231F20"/>
          <w:sz w:val="20"/>
          <w:szCs w:val="20"/>
        </w:rPr>
        <w:t>here?</w:t>
      </w:r>
      <w:r w:rsidR="0052178F">
        <w:rPr>
          <w:rFonts w:ascii="Arial" w:hAnsi="Arial" w:cs="Arial"/>
          <w:color w:val="231F20"/>
          <w:sz w:val="20"/>
          <w:szCs w:val="20"/>
        </w:rPr>
        <w:t xml:space="preserve"> </w:t>
      </w:r>
      <w:r w:rsidR="0052178F" w:rsidRPr="0052178F">
        <w:rPr>
          <w:rFonts w:ascii="Arial" w:hAnsi="Arial" w:cs="Arial"/>
          <w:color w:val="231F20"/>
          <w:sz w:val="20"/>
          <w:szCs w:val="20"/>
        </w:rPr>
        <w:t>How</w:t>
      </w:r>
      <w:r w:rsidR="0052178F">
        <w:rPr>
          <w:rFonts w:ascii="Arial" w:hAnsi="Arial" w:cs="Arial"/>
          <w:color w:val="231F20"/>
          <w:sz w:val="20"/>
          <w:szCs w:val="20"/>
        </w:rPr>
        <w:t xml:space="preserve"> </w:t>
      </w:r>
      <w:r w:rsidR="0052178F" w:rsidRPr="0052178F">
        <w:rPr>
          <w:rFonts w:ascii="Arial" w:hAnsi="Arial" w:cs="Arial"/>
          <w:color w:val="231F20"/>
          <w:sz w:val="20"/>
          <w:szCs w:val="20"/>
        </w:rPr>
        <w:t>does</w:t>
      </w:r>
      <w:r w:rsidR="0052178F">
        <w:rPr>
          <w:rFonts w:ascii="Arial" w:hAnsi="Arial" w:cs="Arial"/>
          <w:color w:val="231F20"/>
          <w:sz w:val="20"/>
          <w:szCs w:val="20"/>
        </w:rPr>
        <w:t xml:space="preserve"> </w:t>
      </w:r>
      <w:r w:rsidR="0052178F" w:rsidRPr="0052178F">
        <w:rPr>
          <w:rFonts w:ascii="Arial" w:hAnsi="Arial" w:cs="Arial"/>
          <w:color w:val="231F20"/>
          <w:sz w:val="20"/>
          <w:szCs w:val="20"/>
        </w:rPr>
        <w:t>his</w:t>
      </w:r>
      <w:r w:rsidR="0052178F">
        <w:rPr>
          <w:rFonts w:ascii="Arial" w:hAnsi="Arial" w:cs="Arial"/>
          <w:color w:val="231F20"/>
          <w:sz w:val="20"/>
          <w:szCs w:val="20"/>
        </w:rPr>
        <w:t xml:space="preserve"> </w:t>
      </w:r>
      <w:r w:rsidR="0052178F" w:rsidRPr="0052178F">
        <w:rPr>
          <w:rFonts w:ascii="Arial" w:hAnsi="Arial" w:cs="Arial"/>
          <w:color w:val="231F20"/>
          <w:sz w:val="20"/>
          <w:szCs w:val="20"/>
        </w:rPr>
        <w:t>relate</w:t>
      </w:r>
      <w:r w:rsidR="0052178F">
        <w:rPr>
          <w:rFonts w:ascii="Arial" w:hAnsi="Arial" w:cs="Arial"/>
          <w:color w:val="231F20"/>
          <w:sz w:val="20"/>
          <w:szCs w:val="20"/>
        </w:rPr>
        <w:t xml:space="preserve"> </w:t>
      </w:r>
      <w:r w:rsidR="0052178F" w:rsidRPr="0052178F">
        <w:rPr>
          <w:rFonts w:ascii="Arial" w:hAnsi="Arial" w:cs="Arial"/>
          <w:color w:val="231F20"/>
          <w:sz w:val="20"/>
          <w:szCs w:val="20"/>
        </w:rPr>
        <w:t>to</w:t>
      </w:r>
      <w:r w:rsidR="0052178F">
        <w:rPr>
          <w:rFonts w:ascii="Arial" w:hAnsi="Arial" w:cs="Arial"/>
          <w:color w:val="231F20"/>
          <w:sz w:val="20"/>
          <w:szCs w:val="20"/>
        </w:rPr>
        <w:t xml:space="preserve"> O</w:t>
      </w:r>
      <w:r w:rsidR="0052178F" w:rsidRPr="0052178F">
        <w:rPr>
          <w:rFonts w:ascii="Arial" w:hAnsi="Arial" w:cs="Arial"/>
          <w:color w:val="231F20"/>
          <w:sz w:val="20"/>
          <w:szCs w:val="20"/>
        </w:rPr>
        <w:t>ur</w:t>
      </w:r>
      <w:r w:rsidR="0052178F">
        <w:rPr>
          <w:rFonts w:ascii="Arial" w:hAnsi="Arial" w:cs="Arial"/>
          <w:color w:val="231F20"/>
          <w:sz w:val="20"/>
          <w:szCs w:val="20"/>
        </w:rPr>
        <w:t xml:space="preserve"> </w:t>
      </w:r>
      <w:r w:rsidR="0052178F" w:rsidRPr="0052178F">
        <w:rPr>
          <w:rFonts w:ascii="Arial" w:hAnsi="Arial" w:cs="Arial"/>
          <w:color w:val="231F20"/>
          <w:sz w:val="20"/>
          <w:szCs w:val="20"/>
        </w:rPr>
        <w:t xml:space="preserve">lives? Why does this problem or this strength exist? What can we </w:t>
      </w:r>
      <w:r w:rsidR="0052178F">
        <w:rPr>
          <w:rFonts w:ascii="Arial" w:hAnsi="Arial" w:cs="Arial"/>
          <w:color w:val="231F20"/>
          <w:sz w:val="20"/>
          <w:szCs w:val="20"/>
        </w:rPr>
        <w:t>D</w:t>
      </w:r>
      <w:r w:rsidR="0052178F" w:rsidRPr="0052178F">
        <w:rPr>
          <w:rFonts w:ascii="Arial" w:hAnsi="Arial" w:cs="Arial"/>
          <w:color w:val="231F20"/>
          <w:sz w:val="20"/>
          <w:szCs w:val="20"/>
        </w:rPr>
        <w:t>o</w:t>
      </w:r>
      <w:r w:rsidR="0052178F">
        <w:rPr>
          <w:rFonts w:ascii="Arial" w:hAnsi="Arial" w:cs="Arial"/>
          <w:color w:val="231F20"/>
          <w:sz w:val="20"/>
          <w:szCs w:val="20"/>
        </w:rPr>
        <w:t xml:space="preserve"> </w:t>
      </w:r>
      <w:r w:rsidR="0052178F" w:rsidRPr="0052178F">
        <w:rPr>
          <w:rFonts w:ascii="Arial" w:hAnsi="Arial" w:cs="Arial"/>
          <w:color w:val="231F20"/>
          <w:sz w:val="20"/>
          <w:szCs w:val="20"/>
        </w:rPr>
        <w:t>about</w:t>
      </w:r>
      <w:r w:rsidR="0052178F">
        <w:rPr>
          <w:rFonts w:ascii="Arial" w:hAnsi="Arial" w:cs="Arial"/>
          <w:color w:val="231F20"/>
          <w:sz w:val="20"/>
          <w:szCs w:val="20"/>
        </w:rPr>
        <w:t xml:space="preserve"> </w:t>
      </w:r>
      <w:r w:rsidR="0052178F" w:rsidRPr="0052178F">
        <w:rPr>
          <w:rFonts w:ascii="Arial" w:hAnsi="Arial" w:cs="Arial"/>
          <w:color w:val="231F20"/>
          <w:sz w:val="20"/>
          <w:szCs w:val="20"/>
        </w:rPr>
        <w:t>this? (Wang et al. 1998).</w:t>
      </w:r>
      <w:r w:rsidR="0052178F">
        <w:rPr>
          <w:rFonts w:ascii="Times New Roman" w:hAnsi="Times New Roman" w:cs="Times New Roman"/>
          <w:color w:val="231F20"/>
          <w:sz w:val="18"/>
          <w:szCs w:val="18"/>
        </w:rPr>
        <w:t xml:space="preserve"> </w:t>
      </w:r>
      <w:r w:rsidR="00330D0A" w:rsidRPr="00822521">
        <w:rPr>
          <w:rFonts w:ascii="Arial" w:hAnsi="Arial" w:cs="Arial"/>
          <w:sz w:val="20"/>
          <w:szCs w:val="20"/>
        </w:rPr>
        <w:t xml:space="preserve">Finally, participants were asked about their experience of participating in the project. </w:t>
      </w:r>
      <w:r w:rsidR="00E53108" w:rsidRPr="00822521">
        <w:rPr>
          <w:rFonts w:ascii="Arial" w:hAnsi="Arial" w:cs="Arial"/>
          <w:sz w:val="20"/>
          <w:szCs w:val="20"/>
        </w:rPr>
        <w:t>Discussion about each photograph</w:t>
      </w:r>
      <w:r w:rsidRPr="00822521">
        <w:rPr>
          <w:rFonts w:ascii="Arial" w:hAnsi="Arial" w:cs="Arial"/>
          <w:sz w:val="20"/>
          <w:szCs w:val="20"/>
        </w:rPr>
        <w:t xml:space="preserve"> concluded with participants </w:t>
      </w:r>
      <w:r w:rsidR="00E53108" w:rsidRPr="00822521">
        <w:rPr>
          <w:rFonts w:ascii="Arial" w:hAnsi="Arial" w:cs="Arial"/>
          <w:sz w:val="20"/>
          <w:szCs w:val="20"/>
        </w:rPr>
        <w:t xml:space="preserve">providing a </w:t>
      </w:r>
      <w:r w:rsidRPr="00822521">
        <w:rPr>
          <w:rFonts w:ascii="Arial" w:hAnsi="Arial" w:cs="Arial"/>
          <w:sz w:val="20"/>
          <w:szCs w:val="20"/>
        </w:rPr>
        <w:t xml:space="preserve">caption </w:t>
      </w:r>
      <w:r w:rsidR="00E53108" w:rsidRPr="00822521">
        <w:rPr>
          <w:rFonts w:ascii="Arial" w:hAnsi="Arial" w:cs="Arial"/>
          <w:sz w:val="20"/>
          <w:szCs w:val="20"/>
        </w:rPr>
        <w:t>for the</w:t>
      </w:r>
      <w:r w:rsidRPr="00822521">
        <w:rPr>
          <w:rFonts w:ascii="Arial" w:hAnsi="Arial" w:cs="Arial"/>
          <w:sz w:val="20"/>
          <w:szCs w:val="20"/>
        </w:rPr>
        <w:t xml:space="preserve"> image</w:t>
      </w:r>
      <w:r w:rsidR="00B06565" w:rsidRPr="00822521">
        <w:rPr>
          <w:rFonts w:ascii="Arial" w:hAnsi="Arial" w:cs="Arial"/>
          <w:sz w:val="20"/>
          <w:szCs w:val="20"/>
        </w:rPr>
        <w:t xml:space="preserve">. </w:t>
      </w:r>
    </w:p>
    <w:p w14:paraId="04FAF74D" w14:textId="77777777" w:rsidR="0052178F" w:rsidRDefault="0052178F" w:rsidP="004355A4">
      <w:pPr>
        <w:spacing w:after="0" w:line="240" w:lineRule="auto"/>
        <w:jc w:val="both"/>
        <w:rPr>
          <w:rFonts w:ascii="Arial" w:hAnsi="Arial" w:cs="Arial"/>
          <w:sz w:val="20"/>
          <w:szCs w:val="20"/>
        </w:rPr>
      </w:pPr>
    </w:p>
    <w:p w14:paraId="2AEDF288" w14:textId="77777777" w:rsidR="002024AA" w:rsidRPr="00822521" w:rsidRDefault="002024AA" w:rsidP="00E11F3B">
      <w:pPr>
        <w:spacing w:line="240" w:lineRule="auto"/>
        <w:jc w:val="both"/>
        <w:rPr>
          <w:rFonts w:ascii="Arial" w:hAnsi="Arial" w:cs="Arial"/>
          <w:sz w:val="20"/>
          <w:szCs w:val="20"/>
        </w:rPr>
      </w:pPr>
      <w:r w:rsidRPr="00822521">
        <w:rPr>
          <w:rFonts w:ascii="Arial" w:hAnsi="Arial" w:cs="Arial"/>
          <w:sz w:val="20"/>
          <w:szCs w:val="20"/>
        </w:rPr>
        <w:t>Interviews were digitally recorded, transcribed verbatim and returned to participants for member-checking. Two members of the research team reviewed the transcripts</w:t>
      </w:r>
      <w:r w:rsidR="00E53108" w:rsidRPr="00822521">
        <w:rPr>
          <w:rFonts w:ascii="Arial" w:hAnsi="Arial" w:cs="Arial"/>
          <w:sz w:val="20"/>
          <w:szCs w:val="20"/>
        </w:rPr>
        <w:t xml:space="preserve"> </w:t>
      </w:r>
      <w:r w:rsidR="000353DA" w:rsidRPr="00822521">
        <w:rPr>
          <w:rFonts w:ascii="Arial" w:hAnsi="Arial" w:cs="Arial"/>
          <w:sz w:val="20"/>
          <w:szCs w:val="20"/>
        </w:rPr>
        <w:t xml:space="preserve">and the photographs </w:t>
      </w:r>
      <w:r w:rsidR="00E53108" w:rsidRPr="00822521">
        <w:rPr>
          <w:rFonts w:ascii="Arial" w:hAnsi="Arial" w:cs="Arial"/>
          <w:sz w:val="20"/>
          <w:szCs w:val="20"/>
        </w:rPr>
        <w:t>and identified the</w:t>
      </w:r>
      <w:r w:rsidRPr="00822521">
        <w:rPr>
          <w:rFonts w:ascii="Arial" w:hAnsi="Arial" w:cs="Arial"/>
          <w:sz w:val="20"/>
          <w:szCs w:val="20"/>
        </w:rPr>
        <w:t xml:space="preserve"> key concepts</w:t>
      </w:r>
      <w:r w:rsidR="00E53108" w:rsidRPr="00822521">
        <w:rPr>
          <w:rFonts w:ascii="Arial" w:hAnsi="Arial" w:cs="Arial"/>
          <w:sz w:val="20"/>
          <w:szCs w:val="20"/>
        </w:rPr>
        <w:t>.</w:t>
      </w:r>
      <w:r w:rsidRPr="00822521">
        <w:rPr>
          <w:rFonts w:ascii="Arial" w:hAnsi="Arial" w:cs="Arial"/>
          <w:sz w:val="20"/>
          <w:szCs w:val="20"/>
        </w:rPr>
        <w:t xml:space="preserve"> </w:t>
      </w:r>
      <w:r w:rsidR="00E53108" w:rsidRPr="00822521">
        <w:rPr>
          <w:rFonts w:ascii="Arial" w:hAnsi="Arial" w:cs="Arial"/>
          <w:sz w:val="20"/>
          <w:szCs w:val="20"/>
        </w:rPr>
        <w:t xml:space="preserve">These were then discussed </w:t>
      </w:r>
      <w:r w:rsidRPr="00822521">
        <w:rPr>
          <w:rFonts w:ascii="Arial" w:hAnsi="Arial" w:cs="Arial"/>
          <w:sz w:val="20"/>
          <w:szCs w:val="20"/>
        </w:rPr>
        <w:t xml:space="preserve">to arrive at overarching themes reflective of participants’ experiences. Participants were assigned a </w:t>
      </w:r>
      <w:r w:rsidR="00E53108" w:rsidRPr="00822521">
        <w:rPr>
          <w:rFonts w:ascii="Arial" w:hAnsi="Arial" w:cs="Arial"/>
          <w:sz w:val="20"/>
          <w:szCs w:val="20"/>
        </w:rPr>
        <w:t>number</w:t>
      </w:r>
      <w:r w:rsidRPr="00822521">
        <w:rPr>
          <w:rFonts w:ascii="Arial" w:hAnsi="Arial" w:cs="Arial"/>
          <w:sz w:val="20"/>
          <w:szCs w:val="20"/>
        </w:rPr>
        <w:t xml:space="preserve"> to maintain confidentiality.  </w:t>
      </w:r>
    </w:p>
    <w:p w14:paraId="057E0FAB" w14:textId="77777777" w:rsidR="00870DA3" w:rsidRPr="00822521" w:rsidRDefault="00870DA3" w:rsidP="00E11F3B">
      <w:pPr>
        <w:spacing w:line="240" w:lineRule="auto"/>
        <w:jc w:val="both"/>
        <w:rPr>
          <w:rFonts w:ascii="Arial" w:hAnsi="Arial" w:cs="Arial"/>
          <w:b/>
          <w:i/>
        </w:rPr>
      </w:pPr>
      <w:r w:rsidRPr="00822521">
        <w:rPr>
          <w:rFonts w:ascii="Arial" w:hAnsi="Arial" w:cs="Arial"/>
          <w:b/>
          <w:i/>
        </w:rPr>
        <w:t>Group interview</w:t>
      </w:r>
    </w:p>
    <w:p w14:paraId="502BD8CE" w14:textId="77777777" w:rsidR="002024AA" w:rsidRPr="00822521" w:rsidRDefault="002024AA" w:rsidP="00E11F3B">
      <w:pPr>
        <w:spacing w:line="240" w:lineRule="auto"/>
        <w:jc w:val="both"/>
        <w:rPr>
          <w:rFonts w:ascii="Arial" w:hAnsi="Arial" w:cs="Arial"/>
          <w:sz w:val="20"/>
          <w:szCs w:val="20"/>
        </w:rPr>
      </w:pPr>
      <w:r w:rsidRPr="00822521">
        <w:rPr>
          <w:rFonts w:ascii="Arial" w:hAnsi="Arial" w:cs="Arial"/>
          <w:sz w:val="20"/>
          <w:szCs w:val="20"/>
        </w:rPr>
        <w:t xml:space="preserve">Following the individual interviews, participants were invited to attend a group session to compare their experiences and to discuss their collective meanings. Plunkett, Leipert &amp; Ray (2013) argue this collective approach to the phenomenon </w:t>
      </w:r>
      <w:r w:rsidR="004E1174" w:rsidRPr="00822521">
        <w:rPr>
          <w:rFonts w:ascii="Arial" w:hAnsi="Arial" w:cs="Arial"/>
          <w:sz w:val="20"/>
          <w:szCs w:val="20"/>
        </w:rPr>
        <w:t>in question</w:t>
      </w:r>
      <w:r w:rsidR="006F14D9" w:rsidRPr="00822521">
        <w:rPr>
          <w:rFonts w:ascii="Arial" w:hAnsi="Arial" w:cs="Arial"/>
          <w:sz w:val="20"/>
          <w:szCs w:val="20"/>
        </w:rPr>
        <w:t>,</w:t>
      </w:r>
      <w:r w:rsidR="004E1174" w:rsidRPr="00822521">
        <w:rPr>
          <w:rFonts w:ascii="Arial" w:hAnsi="Arial" w:cs="Arial"/>
          <w:sz w:val="20"/>
          <w:szCs w:val="20"/>
        </w:rPr>
        <w:t xml:space="preserve"> </w:t>
      </w:r>
      <w:r w:rsidRPr="00822521">
        <w:rPr>
          <w:rFonts w:ascii="Arial" w:hAnsi="Arial" w:cs="Arial"/>
          <w:sz w:val="20"/>
          <w:szCs w:val="20"/>
        </w:rPr>
        <w:t xml:space="preserve">deepens understanding of the data obtained in </w:t>
      </w:r>
      <w:r w:rsidRPr="00822521">
        <w:rPr>
          <w:rFonts w:ascii="Arial" w:hAnsi="Arial" w:cs="Arial"/>
          <w:sz w:val="20"/>
          <w:szCs w:val="20"/>
        </w:rPr>
        <w:lastRenderedPageBreak/>
        <w:t xml:space="preserve">the individual interviews. </w:t>
      </w:r>
      <w:r w:rsidR="004E1174" w:rsidRPr="00822521">
        <w:rPr>
          <w:rFonts w:ascii="Arial" w:hAnsi="Arial" w:cs="Arial"/>
          <w:sz w:val="20"/>
          <w:szCs w:val="20"/>
        </w:rPr>
        <w:t xml:space="preserve">To </w:t>
      </w:r>
      <w:r w:rsidRPr="00822521">
        <w:rPr>
          <w:rFonts w:ascii="Arial" w:hAnsi="Arial" w:cs="Arial"/>
          <w:sz w:val="20"/>
          <w:szCs w:val="20"/>
        </w:rPr>
        <w:t>prepar</w:t>
      </w:r>
      <w:r w:rsidR="004E1174" w:rsidRPr="00822521">
        <w:rPr>
          <w:rFonts w:ascii="Arial" w:hAnsi="Arial" w:cs="Arial"/>
          <w:sz w:val="20"/>
          <w:szCs w:val="20"/>
        </w:rPr>
        <w:t>e</w:t>
      </w:r>
      <w:r w:rsidRPr="00822521">
        <w:rPr>
          <w:rFonts w:ascii="Arial" w:hAnsi="Arial" w:cs="Arial"/>
          <w:sz w:val="20"/>
          <w:szCs w:val="20"/>
        </w:rPr>
        <w:t xml:space="preserve"> for this, participants were asked to </w:t>
      </w:r>
      <w:r w:rsidR="004E1174" w:rsidRPr="00822521">
        <w:rPr>
          <w:rFonts w:ascii="Arial" w:hAnsi="Arial" w:cs="Arial"/>
          <w:sz w:val="20"/>
          <w:szCs w:val="20"/>
        </w:rPr>
        <w:t>choose</w:t>
      </w:r>
      <w:r w:rsidRPr="00822521">
        <w:rPr>
          <w:rFonts w:ascii="Arial" w:hAnsi="Arial" w:cs="Arial"/>
          <w:sz w:val="20"/>
          <w:szCs w:val="20"/>
        </w:rPr>
        <w:t xml:space="preserve"> up to four of their photographs that best reflected their experience of raising children in the City of Yarra, with up to two reflecting experiences of their development and up to two reflecting experiences of their neighbourhood. </w:t>
      </w:r>
    </w:p>
    <w:p w14:paraId="3D292DD4" w14:textId="77777777" w:rsidR="004E1174" w:rsidRPr="00822521" w:rsidRDefault="002024AA" w:rsidP="00E11F3B">
      <w:pPr>
        <w:spacing w:line="240" w:lineRule="auto"/>
        <w:jc w:val="both"/>
        <w:rPr>
          <w:rFonts w:ascii="Arial" w:hAnsi="Arial" w:cs="Arial"/>
          <w:sz w:val="20"/>
          <w:szCs w:val="20"/>
        </w:rPr>
      </w:pPr>
      <w:r w:rsidRPr="00822521">
        <w:rPr>
          <w:rFonts w:ascii="Arial" w:hAnsi="Arial" w:cs="Arial"/>
          <w:sz w:val="20"/>
          <w:szCs w:val="20"/>
        </w:rPr>
        <w:t xml:space="preserve">The group discussion took place at a local library. </w:t>
      </w:r>
      <w:r w:rsidR="00CC37B1" w:rsidRPr="00822521">
        <w:rPr>
          <w:rFonts w:ascii="Arial" w:hAnsi="Arial" w:cs="Arial"/>
          <w:sz w:val="20"/>
          <w:szCs w:val="20"/>
        </w:rPr>
        <w:t>Five p</w:t>
      </w:r>
      <w:r w:rsidRPr="00822521">
        <w:rPr>
          <w:rFonts w:ascii="Arial" w:hAnsi="Arial" w:cs="Arial"/>
          <w:sz w:val="20"/>
          <w:szCs w:val="20"/>
        </w:rPr>
        <w:t xml:space="preserve">articipants </w:t>
      </w:r>
      <w:r w:rsidR="00CC37B1" w:rsidRPr="00822521">
        <w:rPr>
          <w:rFonts w:ascii="Arial" w:hAnsi="Arial" w:cs="Arial"/>
          <w:sz w:val="20"/>
          <w:szCs w:val="20"/>
        </w:rPr>
        <w:t>were involved</w:t>
      </w:r>
      <w:r w:rsidR="006F14D9" w:rsidRPr="00822521">
        <w:rPr>
          <w:rFonts w:ascii="Arial" w:hAnsi="Arial" w:cs="Arial"/>
          <w:sz w:val="20"/>
          <w:szCs w:val="20"/>
        </w:rPr>
        <w:t>. Each participant was</w:t>
      </w:r>
      <w:r w:rsidRPr="00822521">
        <w:rPr>
          <w:rFonts w:ascii="Arial" w:hAnsi="Arial" w:cs="Arial"/>
          <w:sz w:val="20"/>
          <w:szCs w:val="20"/>
        </w:rPr>
        <w:t xml:space="preserve"> </w:t>
      </w:r>
      <w:r w:rsidR="004E1174" w:rsidRPr="00822521">
        <w:rPr>
          <w:rFonts w:ascii="Arial" w:hAnsi="Arial" w:cs="Arial"/>
          <w:sz w:val="20"/>
          <w:szCs w:val="20"/>
        </w:rPr>
        <w:t>given</w:t>
      </w:r>
      <w:r w:rsidRPr="00822521">
        <w:rPr>
          <w:rFonts w:ascii="Arial" w:hAnsi="Arial" w:cs="Arial"/>
          <w:sz w:val="20"/>
          <w:szCs w:val="20"/>
        </w:rPr>
        <w:t xml:space="preserve"> the opportunity to </w:t>
      </w:r>
      <w:r w:rsidR="00CC37B1" w:rsidRPr="00822521">
        <w:rPr>
          <w:rFonts w:ascii="Arial" w:hAnsi="Arial" w:cs="Arial"/>
          <w:sz w:val="20"/>
          <w:szCs w:val="20"/>
        </w:rPr>
        <w:t>present</w:t>
      </w:r>
      <w:r w:rsidRPr="00822521">
        <w:rPr>
          <w:rFonts w:ascii="Arial" w:hAnsi="Arial" w:cs="Arial"/>
          <w:sz w:val="20"/>
          <w:szCs w:val="20"/>
        </w:rPr>
        <w:t xml:space="preserve"> their chosen photographs, before others were invited to comment on similar or different experiences of the phenomenon under discussion. Participants were then asked to identify </w:t>
      </w:r>
      <w:r w:rsidR="004E1174" w:rsidRPr="00822521">
        <w:rPr>
          <w:rFonts w:ascii="Arial" w:hAnsi="Arial" w:cs="Arial"/>
          <w:sz w:val="20"/>
          <w:szCs w:val="20"/>
        </w:rPr>
        <w:t>overall</w:t>
      </w:r>
      <w:r w:rsidRPr="00822521">
        <w:rPr>
          <w:rFonts w:ascii="Arial" w:hAnsi="Arial" w:cs="Arial"/>
          <w:sz w:val="20"/>
          <w:szCs w:val="20"/>
        </w:rPr>
        <w:t xml:space="preserve"> areas of consensus for taking forward to present to the City of Yarra.  The group discussion session was recorded and transcribed. Discussion material was analysed to determine key collective themes. </w:t>
      </w:r>
    </w:p>
    <w:p w14:paraId="6FCFF36E" w14:textId="77777777" w:rsidR="00870DA3" w:rsidRPr="00822521" w:rsidRDefault="00E62CE7" w:rsidP="00E11F3B">
      <w:pPr>
        <w:spacing w:line="240" w:lineRule="auto"/>
        <w:jc w:val="both"/>
        <w:rPr>
          <w:rFonts w:ascii="Arial" w:hAnsi="Arial" w:cs="Arial"/>
          <w:b/>
          <w:i/>
        </w:rPr>
      </w:pPr>
      <w:r>
        <w:rPr>
          <w:rFonts w:ascii="Arial" w:hAnsi="Arial" w:cs="Arial"/>
          <w:b/>
          <w:i/>
        </w:rPr>
        <w:t xml:space="preserve">Council </w:t>
      </w:r>
      <w:r w:rsidR="00870DA3" w:rsidRPr="00822521">
        <w:rPr>
          <w:rFonts w:ascii="Arial" w:hAnsi="Arial" w:cs="Arial"/>
          <w:b/>
          <w:i/>
        </w:rPr>
        <w:t>Presentation</w:t>
      </w:r>
    </w:p>
    <w:p w14:paraId="17BAC5DD" w14:textId="77777777" w:rsidR="002F5379" w:rsidRPr="002F5379" w:rsidRDefault="002024AA" w:rsidP="002F5379">
      <w:pPr>
        <w:spacing w:after="0" w:line="240" w:lineRule="auto"/>
        <w:jc w:val="both"/>
        <w:rPr>
          <w:rFonts w:ascii="Arial" w:hAnsi="Arial" w:cs="Arial"/>
          <w:sz w:val="20"/>
          <w:szCs w:val="20"/>
        </w:rPr>
      </w:pPr>
      <w:r w:rsidRPr="002F5379">
        <w:rPr>
          <w:rFonts w:ascii="Arial" w:hAnsi="Arial" w:cs="Arial"/>
          <w:sz w:val="20"/>
          <w:szCs w:val="20"/>
        </w:rPr>
        <w:t xml:space="preserve">The researchers then </w:t>
      </w:r>
      <w:r w:rsidR="00330D0A" w:rsidRPr="002F5379">
        <w:rPr>
          <w:rFonts w:ascii="Arial" w:hAnsi="Arial" w:cs="Arial"/>
          <w:sz w:val="20"/>
          <w:szCs w:val="20"/>
        </w:rPr>
        <w:t xml:space="preserve">developed a one hour PowerPoint presentation of the findings and </w:t>
      </w:r>
      <w:r w:rsidRPr="002F5379">
        <w:rPr>
          <w:rFonts w:ascii="Arial" w:hAnsi="Arial" w:cs="Arial"/>
          <w:sz w:val="20"/>
          <w:szCs w:val="20"/>
        </w:rPr>
        <w:t>presented th</w:t>
      </w:r>
      <w:r w:rsidR="00330D0A" w:rsidRPr="002F5379">
        <w:rPr>
          <w:rFonts w:ascii="Arial" w:hAnsi="Arial" w:cs="Arial"/>
          <w:sz w:val="20"/>
          <w:szCs w:val="20"/>
        </w:rPr>
        <w:t>is</w:t>
      </w:r>
      <w:r w:rsidR="004355A4" w:rsidRPr="002F5379">
        <w:rPr>
          <w:rFonts w:ascii="Arial" w:hAnsi="Arial" w:cs="Arial"/>
          <w:sz w:val="20"/>
          <w:szCs w:val="20"/>
        </w:rPr>
        <w:t xml:space="preserve"> to Council staff and C</w:t>
      </w:r>
      <w:r w:rsidRPr="002F5379">
        <w:rPr>
          <w:rFonts w:ascii="Arial" w:hAnsi="Arial" w:cs="Arial"/>
          <w:sz w:val="20"/>
          <w:szCs w:val="20"/>
        </w:rPr>
        <w:t xml:space="preserve">ouncillors at the Yarra City Council. </w:t>
      </w:r>
      <w:r w:rsidR="00E50E52" w:rsidRPr="002F5379">
        <w:rPr>
          <w:rFonts w:ascii="Arial" w:hAnsi="Arial" w:cs="Arial"/>
          <w:sz w:val="20"/>
          <w:szCs w:val="20"/>
        </w:rPr>
        <w:t>Eighteen</w:t>
      </w:r>
      <w:r w:rsidR="0059732E" w:rsidRPr="002F5379">
        <w:rPr>
          <w:rFonts w:ascii="Arial" w:hAnsi="Arial" w:cs="Arial"/>
          <w:sz w:val="20"/>
          <w:szCs w:val="20"/>
        </w:rPr>
        <w:t xml:space="preserve"> </w:t>
      </w:r>
      <w:r w:rsidR="004E1174" w:rsidRPr="002F5379">
        <w:rPr>
          <w:rFonts w:ascii="Arial" w:hAnsi="Arial" w:cs="Arial"/>
          <w:sz w:val="20"/>
          <w:szCs w:val="20"/>
        </w:rPr>
        <w:t>council</w:t>
      </w:r>
      <w:r w:rsidR="00847995" w:rsidRPr="002F5379">
        <w:rPr>
          <w:rFonts w:ascii="Arial" w:hAnsi="Arial" w:cs="Arial"/>
          <w:sz w:val="20"/>
          <w:szCs w:val="20"/>
        </w:rPr>
        <w:t xml:space="preserve"> </w:t>
      </w:r>
      <w:r w:rsidR="004E1174" w:rsidRPr="002F5379">
        <w:rPr>
          <w:rFonts w:ascii="Arial" w:hAnsi="Arial" w:cs="Arial"/>
          <w:sz w:val="20"/>
          <w:szCs w:val="20"/>
        </w:rPr>
        <w:t xml:space="preserve">staff and one Councillor attended the session. </w:t>
      </w:r>
      <w:r w:rsidR="0059732E" w:rsidRPr="002F5379">
        <w:rPr>
          <w:rFonts w:ascii="Arial" w:hAnsi="Arial" w:cs="Arial"/>
          <w:sz w:val="20"/>
          <w:szCs w:val="20"/>
        </w:rPr>
        <w:t xml:space="preserve">This session brought together officers from Strategic Planning, </w:t>
      </w:r>
      <w:r w:rsidR="00060A7F" w:rsidRPr="002F5379">
        <w:rPr>
          <w:rFonts w:ascii="Arial" w:hAnsi="Arial" w:cs="Arial"/>
          <w:sz w:val="20"/>
          <w:szCs w:val="20"/>
        </w:rPr>
        <w:t xml:space="preserve">Social Policy and Research, </w:t>
      </w:r>
      <w:r w:rsidR="0059732E" w:rsidRPr="002F5379">
        <w:rPr>
          <w:rFonts w:ascii="Arial" w:hAnsi="Arial" w:cs="Arial"/>
          <w:sz w:val="20"/>
          <w:szCs w:val="20"/>
        </w:rPr>
        <w:t xml:space="preserve">Advocacy and Engagement, Urban Design, Sustainability, Maternal and Child Health and Children and Family Services to discuss the issues faced by these parents and the ways Yarra Council can better respond to the very practical difficulties faced by these parents. </w:t>
      </w:r>
      <w:r w:rsidR="00B474A8" w:rsidRPr="002F5379">
        <w:rPr>
          <w:rFonts w:ascii="Arial" w:hAnsi="Arial" w:cs="Arial"/>
          <w:sz w:val="20"/>
          <w:szCs w:val="20"/>
        </w:rPr>
        <w:t xml:space="preserve">Specifically, </w:t>
      </w:r>
      <w:r w:rsidR="002F5379" w:rsidRPr="002F5379">
        <w:rPr>
          <w:rFonts w:ascii="Arial" w:hAnsi="Arial" w:cs="Arial"/>
          <w:sz w:val="20"/>
          <w:szCs w:val="20"/>
        </w:rPr>
        <w:t>in</w:t>
      </w:r>
      <w:r w:rsidR="002F5379">
        <w:rPr>
          <w:rFonts w:ascii="Arial" w:hAnsi="Arial" w:cs="Arial"/>
          <w:sz w:val="20"/>
          <w:szCs w:val="20"/>
        </w:rPr>
        <w:t xml:space="preserve"> t</w:t>
      </w:r>
      <w:r w:rsidR="002F5379" w:rsidRPr="002F5379">
        <w:rPr>
          <w:rFonts w:ascii="Arial" w:hAnsi="Arial" w:cs="Arial"/>
          <w:sz w:val="20"/>
          <w:szCs w:val="20"/>
        </w:rPr>
        <w:t xml:space="preserve">erms of the issues raised by the presentation </w:t>
      </w:r>
      <w:r w:rsidR="00B474A8" w:rsidRPr="002F5379">
        <w:rPr>
          <w:rFonts w:ascii="Arial" w:hAnsi="Arial" w:cs="Arial"/>
          <w:sz w:val="20"/>
          <w:szCs w:val="20"/>
        </w:rPr>
        <w:t xml:space="preserve">attendees were </w:t>
      </w:r>
      <w:r w:rsidR="002F5379" w:rsidRPr="002F5379">
        <w:rPr>
          <w:rFonts w:ascii="Arial" w:hAnsi="Arial" w:cs="Arial"/>
          <w:sz w:val="20"/>
          <w:szCs w:val="20"/>
        </w:rPr>
        <w:t xml:space="preserve">invited </w:t>
      </w:r>
      <w:r w:rsidR="00B474A8" w:rsidRPr="002F5379">
        <w:rPr>
          <w:rFonts w:ascii="Arial" w:hAnsi="Arial" w:cs="Arial"/>
          <w:sz w:val="20"/>
          <w:szCs w:val="20"/>
        </w:rPr>
        <w:t xml:space="preserve">to reflect </w:t>
      </w:r>
      <w:r w:rsidR="002F5379" w:rsidRPr="002F5379">
        <w:rPr>
          <w:rFonts w:ascii="Arial" w:hAnsi="Arial" w:cs="Arial"/>
          <w:sz w:val="20"/>
          <w:szCs w:val="20"/>
        </w:rPr>
        <w:t xml:space="preserve">as follows: </w:t>
      </w:r>
    </w:p>
    <w:p w14:paraId="73456F59" w14:textId="77777777" w:rsidR="00005136" w:rsidRPr="002F5379" w:rsidRDefault="00D3634C" w:rsidP="002F5379">
      <w:pPr>
        <w:pStyle w:val="ListParagraph"/>
        <w:numPr>
          <w:ilvl w:val="0"/>
          <w:numId w:val="5"/>
        </w:numPr>
        <w:spacing w:after="0" w:line="240" w:lineRule="auto"/>
        <w:jc w:val="both"/>
        <w:rPr>
          <w:rFonts w:ascii="Arial" w:hAnsi="Arial" w:cs="Arial"/>
          <w:sz w:val="20"/>
          <w:szCs w:val="20"/>
        </w:rPr>
      </w:pPr>
      <w:r w:rsidRPr="002F5379">
        <w:rPr>
          <w:rFonts w:ascii="Arial" w:hAnsi="Arial" w:cs="Arial"/>
          <w:sz w:val="20"/>
          <w:szCs w:val="20"/>
        </w:rPr>
        <w:t>Not a Council area</w:t>
      </w:r>
    </w:p>
    <w:p w14:paraId="49CD8EC9" w14:textId="77777777" w:rsidR="00005136" w:rsidRPr="002F5379" w:rsidRDefault="00D3634C" w:rsidP="002F5379">
      <w:pPr>
        <w:pStyle w:val="ListParagraph"/>
        <w:numPr>
          <w:ilvl w:val="0"/>
          <w:numId w:val="5"/>
        </w:numPr>
        <w:spacing w:after="0" w:line="240" w:lineRule="auto"/>
        <w:jc w:val="both"/>
        <w:rPr>
          <w:rFonts w:ascii="Arial" w:hAnsi="Arial" w:cs="Arial"/>
          <w:sz w:val="20"/>
          <w:szCs w:val="20"/>
        </w:rPr>
      </w:pPr>
      <w:r w:rsidRPr="002F5379">
        <w:rPr>
          <w:rFonts w:ascii="Arial" w:hAnsi="Arial" w:cs="Arial"/>
          <w:sz w:val="20"/>
          <w:szCs w:val="20"/>
        </w:rPr>
        <w:t>Already dealing with this</w:t>
      </w:r>
    </w:p>
    <w:p w14:paraId="6DEB8CC2" w14:textId="77777777" w:rsidR="00005136" w:rsidRPr="002F5379" w:rsidRDefault="00D3634C" w:rsidP="002F5379">
      <w:pPr>
        <w:pStyle w:val="ListParagraph"/>
        <w:numPr>
          <w:ilvl w:val="0"/>
          <w:numId w:val="5"/>
        </w:numPr>
        <w:spacing w:after="0" w:line="240" w:lineRule="auto"/>
        <w:jc w:val="both"/>
        <w:rPr>
          <w:rFonts w:ascii="Arial" w:hAnsi="Arial" w:cs="Arial"/>
          <w:sz w:val="20"/>
          <w:szCs w:val="20"/>
        </w:rPr>
      </w:pPr>
      <w:r w:rsidRPr="002F5379">
        <w:rPr>
          <w:rFonts w:ascii="Arial" w:hAnsi="Arial" w:cs="Arial"/>
          <w:sz w:val="20"/>
          <w:szCs w:val="20"/>
        </w:rPr>
        <w:t>This raises something to think about</w:t>
      </w:r>
    </w:p>
    <w:p w14:paraId="0083E338" w14:textId="77777777" w:rsidR="00005136" w:rsidRPr="002F5379" w:rsidRDefault="00D3634C" w:rsidP="002F5379">
      <w:pPr>
        <w:pStyle w:val="ListParagraph"/>
        <w:numPr>
          <w:ilvl w:val="0"/>
          <w:numId w:val="5"/>
        </w:numPr>
        <w:spacing w:after="0" w:line="240" w:lineRule="auto"/>
        <w:jc w:val="both"/>
        <w:rPr>
          <w:rFonts w:ascii="Arial" w:hAnsi="Arial" w:cs="Arial"/>
          <w:sz w:val="20"/>
          <w:szCs w:val="20"/>
        </w:rPr>
      </w:pPr>
      <w:r w:rsidRPr="002F5379">
        <w:rPr>
          <w:rFonts w:ascii="Arial" w:hAnsi="Arial" w:cs="Arial"/>
          <w:sz w:val="20"/>
          <w:szCs w:val="20"/>
        </w:rPr>
        <w:t>This raises something to act on</w:t>
      </w:r>
    </w:p>
    <w:p w14:paraId="5EB08ED1" w14:textId="77777777" w:rsidR="00005136" w:rsidRPr="002F5379" w:rsidRDefault="002F5379" w:rsidP="002F5379">
      <w:pPr>
        <w:pStyle w:val="ListParagraph"/>
        <w:numPr>
          <w:ilvl w:val="0"/>
          <w:numId w:val="5"/>
        </w:numPr>
        <w:spacing w:after="0" w:line="240" w:lineRule="auto"/>
        <w:jc w:val="both"/>
        <w:rPr>
          <w:rFonts w:ascii="Arial" w:hAnsi="Arial" w:cs="Arial"/>
          <w:sz w:val="20"/>
          <w:szCs w:val="20"/>
        </w:rPr>
      </w:pPr>
      <w:r>
        <w:rPr>
          <w:rFonts w:ascii="Arial" w:hAnsi="Arial" w:cs="Arial"/>
          <w:sz w:val="20"/>
          <w:szCs w:val="20"/>
        </w:rPr>
        <w:t xml:space="preserve">This raises </w:t>
      </w:r>
      <w:r w:rsidR="00D3634C">
        <w:rPr>
          <w:rFonts w:ascii="Arial" w:hAnsi="Arial" w:cs="Arial"/>
          <w:sz w:val="20"/>
          <w:szCs w:val="20"/>
        </w:rPr>
        <w:t xml:space="preserve">the need for </w:t>
      </w:r>
      <w:r>
        <w:rPr>
          <w:rFonts w:ascii="Arial" w:hAnsi="Arial" w:cs="Arial"/>
          <w:sz w:val="20"/>
          <w:szCs w:val="20"/>
        </w:rPr>
        <w:t>f</w:t>
      </w:r>
      <w:r w:rsidR="00D3634C" w:rsidRPr="002F5379">
        <w:rPr>
          <w:rFonts w:ascii="Arial" w:hAnsi="Arial" w:cs="Arial"/>
          <w:sz w:val="20"/>
          <w:szCs w:val="20"/>
        </w:rPr>
        <w:t>urther research</w:t>
      </w:r>
    </w:p>
    <w:p w14:paraId="3663DFF7" w14:textId="77777777" w:rsidR="002024AA" w:rsidRPr="00822521" w:rsidRDefault="004E1174" w:rsidP="00E11F3B">
      <w:pPr>
        <w:spacing w:line="240" w:lineRule="auto"/>
        <w:jc w:val="both"/>
        <w:rPr>
          <w:rFonts w:ascii="Arial" w:hAnsi="Arial" w:cs="Arial"/>
          <w:sz w:val="20"/>
          <w:szCs w:val="20"/>
        </w:rPr>
      </w:pPr>
      <w:r w:rsidRPr="00822521">
        <w:rPr>
          <w:rFonts w:ascii="Arial" w:hAnsi="Arial" w:cs="Arial"/>
          <w:sz w:val="20"/>
          <w:szCs w:val="20"/>
        </w:rPr>
        <w:t xml:space="preserve">Notes were taken by </w:t>
      </w:r>
      <w:r w:rsidR="00847995" w:rsidRPr="00822521">
        <w:rPr>
          <w:rFonts w:ascii="Arial" w:hAnsi="Arial" w:cs="Arial"/>
          <w:sz w:val="20"/>
          <w:szCs w:val="20"/>
        </w:rPr>
        <w:t>one</w:t>
      </w:r>
      <w:r w:rsidRPr="00822521">
        <w:rPr>
          <w:rFonts w:ascii="Arial" w:hAnsi="Arial" w:cs="Arial"/>
          <w:sz w:val="20"/>
          <w:szCs w:val="20"/>
        </w:rPr>
        <w:t xml:space="preserve"> </w:t>
      </w:r>
      <w:r w:rsidR="00847995" w:rsidRPr="00822521">
        <w:rPr>
          <w:rFonts w:ascii="Arial" w:hAnsi="Arial" w:cs="Arial"/>
          <w:sz w:val="20"/>
          <w:szCs w:val="20"/>
        </w:rPr>
        <w:t>of</w:t>
      </w:r>
      <w:r w:rsidRPr="00822521">
        <w:rPr>
          <w:rFonts w:ascii="Arial" w:hAnsi="Arial" w:cs="Arial"/>
          <w:sz w:val="20"/>
          <w:szCs w:val="20"/>
        </w:rPr>
        <w:t xml:space="preserve"> the researchers during the session to record </w:t>
      </w:r>
      <w:r w:rsidR="000353DA" w:rsidRPr="00822521">
        <w:rPr>
          <w:rFonts w:ascii="Arial" w:hAnsi="Arial" w:cs="Arial"/>
          <w:sz w:val="20"/>
          <w:szCs w:val="20"/>
        </w:rPr>
        <w:t>participants’</w:t>
      </w:r>
      <w:r w:rsidRPr="00822521">
        <w:rPr>
          <w:rFonts w:ascii="Arial" w:hAnsi="Arial" w:cs="Arial"/>
          <w:sz w:val="20"/>
          <w:szCs w:val="20"/>
        </w:rPr>
        <w:t xml:space="preserve"> reactions to the </w:t>
      </w:r>
      <w:r w:rsidR="00847995" w:rsidRPr="00822521">
        <w:rPr>
          <w:rFonts w:ascii="Arial" w:hAnsi="Arial" w:cs="Arial"/>
          <w:sz w:val="20"/>
          <w:szCs w:val="20"/>
        </w:rPr>
        <w:t>presentation</w:t>
      </w:r>
      <w:r w:rsidRPr="00822521">
        <w:rPr>
          <w:rFonts w:ascii="Arial" w:hAnsi="Arial" w:cs="Arial"/>
          <w:sz w:val="20"/>
          <w:szCs w:val="20"/>
        </w:rPr>
        <w:t xml:space="preserve">. </w:t>
      </w:r>
      <w:r w:rsidR="00847995" w:rsidRPr="00822521">
        <w:rPr>
          <w:rFonts w:ascii="Arial" w:hAnsi="Arial" w:cs="Arial"/>
          <w:sz w:val="20"/>
          <w:szCs w:val="20"/>
        </w:rPr>
        <w:t>Another</w:t>
      </w:r>
      <w:r w:rsidRPr="00822521">
        <w:rPr>
          <w:rFonts w:ascii="Arial" w:hAnsi="Arial" w:cs="Arial"/>
          <w:sz w:val="20"/>
          <w:szCs w:val="20"/>
        </w:rPr>
        <w:t xml:space="preserve"> researcher followed up with staff </w:t>
      </w:r>
      <w:r w:rsidR="000353DA" w:rsidRPr="00822521">
        <w:rPr>
          <w:rFonts w:ascii="Arial" w:hAnsi="Arial" w:cs="Arial"/>
          <w:sz w:val="20"/>
          <w:szCs w:val="20"/>
        </w:rPr>
        <w:t xml:space="preserve">after the presentation </w:t>
      </w:r>
      <w:r w:rsidRPr="00822521">
        <w:rPr>
          <w:rFonts w:ascii="Arial" w:hAnsi="Arial" w:cs="Arial"/>
          <w:sz w:val="20"/>
          <w:szCs w:val="20"/>
        </w:rPr>
        <w:t xml:space="preserve">to obtain further feedback on the usefulness of both the data </w:t>
      </w:r>
      <w:r w:rsidR="00847995" w:rsidRPr="00822521">
        <w:rPr>
          <w:rFonts w:ascii="Arial" w:hAnsi="Arial" w:cs="Arial"/>
          <w:sz w:val="20"/>
          <w:szCs w:val="20"/>
        </w:rPr>
        <w:t>presented</w:t>
      </w:r>
      <w:r w:rsidRPr="00822521">
        <w:rPr>
          <w:rFonts w:ascii="Arial" w:hAnsi="Arial" w:cs="Arial"/>
          <w:sz w:val="20"/>
          <w:szCs w:val="20"/>
        </w:rPr>
        <w:t xml:space="preserve"> and the </w:t>
      </w:r>
      <w:r w:rsidR="00847995" w:rsidRPr="00822521">
        <w:rPr>
          <w:rFonts w:ascii="Arial" w:hAnsi="Arial" w:cs="Arial"/>
          <w:sz w:val="20"/>
          <w:szCs w:val="20"/>
        </w:rPr>
        <w:t>methods</w:t>
      </w:r>
      <w:r w:rsidRPr="00822521">
        <w:rPr>
          <w:rFonts w:ascii="Arial" w:hAnsi="Arial" w:cs="Arial"/>
          <w:sz w:val="20"/>
          <w:szCs w:val="20"/>
        </w:rPr>
        <w:t xml:space="preserve"> in relation to Council’s work.</w:t>
      </w:r>
    </w:p>
    <w:p w14:paraId="3093C539" w14:textId="77777777" w:rsidR="00AC07A9" w:rsidRPr="00822521" w:rsidRDefault="00AC07A9" w:rsidP="00AC07A9">
      <w:pPr>
        <w:autoSpaceDE w:val="0"/>
        <w:autoSpaceDN w:val="0"/>
        <w:adjustRightInd w:val="0"/>
        <w:spacing w:after="0" w:line="240" w:lineRule="auto"/>
        <w:jc w:val="both"/>
        <w:rPr>
          <w:rFonts w:ascii="Arial" w:hAnsi="Arial" w:cs="Arial"/>
          <w:sz w:val="20"/>
          <w:szCs w:val="20"/>
        </w:rPr>
      </w:pPr>
    </w:p>
    <w:p w14:paraId="3001E1EB" w14:textId="77777777" w:rsidR="00AC07A9" w:rsidRPr="00822521" w:rsidRDefault="00AC07A9" w:rsidP="00AC07A9">
      <w:pPr>
        <w:autoSpaceDE w:val="0"/>
        <w:autoSpaceDN w:val="0"/>
        <w:adjustRightInd w:val="0"/>
        <w:spacing w:after="0" w:line="240" w:lineRule="auto"/>
        <w:jc w:val="both"/>
        <w:rPr>
          <w:rFonts w:ascii="Arial" w:hAnsi="Arial" w:cs="Arial"/>
          <w:b/>
        </w:rPr>
      </w:pPr>
      <w:r w:rsidRPr="00822521">
        <w:rPr>
          <w:rFonts w:ascii="Arial" w:hAnsi="Arial" w:cs="Arial"/>
          <w:b/>
        </w:rPr>
        <w:t>Findings</w:t>
      </w:r>
    </w:p>
    <w:p w14:paraId="5344AF6A" w14:textId="77777777" w:rsidR="00AC07A9" w:rsidRPr="00822521" w:rsidRDefault="00AC07A9" w:rsidP="00AC07A9">
      <w:pPr>
        <w:autoSpaceDE w:val="0"/>
        <w:autoSpaceDN w:val="0"/>
        <w:adjustRightInd w:val="0"/>
        <w:spacing w:after="0" w:line="240" w:lineRule="auto"/>
        <w:jc w:val="both"/>
        <w:rPr>
          <w:rFonts w:ascii="Arial" w:hAnsi="Arial" w:cs="Arial"/>
          <w:sz w:val="20"/>
          <w:szCs w:val="20"/>
        </w:rPr>
      </w:pPr>
    </w:p>
    <w:p w14:paraId="0D0A5472" w14:textId="77777777" w:rsidR="00BA5B97" w:rsidRPr="00822521" w:rsidRDefault="00AC07A9" w:rsidP="00AC07A9">
      <w:pPr>
        <w:autoSpaceDE w:val="0"/>
        <w:autoSpaceDN w:val="0"/>
        <w:adjustRightInd w:val="0"/>
        <w:spacing w:after="0" w:line="240" w:lineRule="auto"/>
        <w:jc w:val="both"/>
        <w:rPr>
          <w:rFonts w:ascii="Arial" w:hAnsi="Arial" w:cs="Arial"/>
          <w:sz w:val="20"/>
          <w:szCs w:val="20"/>
        </w:rPr>
      </w:pPr>
      <w:r w:rsidRPr="00822521">
        <w:rPr>
          <w:rFonts w:ascii="Arial" w:hAnsi="Arial" w:cs="Arial"/>
          <w:sz w:val="20"/>
          <w:szCs w:val="20"/>
        </w:rPr>
        <w:t>Th</w:t>
      </w:r>
      <w:r w:rsidR="00BA5B97" w:rsidRPr="00822521">
        <w:rPr>
          <w:rFonts w:ascii="Arial" w:hAnsi="Arial" w:cs="Arial"/>
          <w:sz w:val="20"/>
          <w:szCs w:val="20"/>
        </w:rPr>
        <w:t xml:space="preserve">is section of the </w:t>
      </w:r>
      <w:r w:rsidR="00F20CC0" w:rsidRPr="00822521">
        <w:rPr>
          <w:rFonts w:ascii="Arial" w:hAnsi="Arial" w:cs="Arial"/>
          <w:sz w:val="20"/>
          <w:szCs w:val="20"/>
        </w:rPr>
        <w:t>paper</w:t>
      </w:r>
      <w:r w:rsidR="00BA5B97" w:rsidRPr="00822521">
        <w:rPr>
          <w:rFonts w:ascii="Arial" w:hAnsi="Arial" w:cs="Arial"/>
          <w:sz w:val="20"/>
          <w:szCs w:val="20"/>
        </w:rPr>
        <w:t xml:space="preserve"> outline</w:t>
      </w:r>
      <w:r w:rsidR="00A823C9" w:rsidRPr="00822521">
        <w:rPr>
          <w:rFonts w:ascii="Arial" w:hAnsi="Arial" w:cs="Arial"/>
          <w:sz w:val="20"/>
          <w:szCs w:val="20"/>
        </w:rPr>
        <w:t>s</w:t>
      </w:r>
      <w:r w:rsidR="00BA5B97" w:rsidRPr="00822521">
        <w:rPr>
          <w:rFonts w:ascii="Arial" w:hAnsi="Arial" w:cs="Arial"/>
          <w:sz w:val="20"/>
          <w:szCs w:val="20"/>
        </w:rPr>
        <w:t xml:space="preserve"> the challenges and </w:t>
      </w:r>
      <w:r w:rsidR="00F20CC0" w:rsidRPr="00822521">
        <w:rPr>
          <w:rFonts w:ascii="Arial" w:hAnsi="Arial" w:cs="Arial"/>
          <w:sz w:val="20"/>
          <w:szCs w:val="20"/>
        </w:rPr>
        <w:t>benefits</w:t>
      </w:r>
      <w:r w:rsidR="00BA5B97" w:rsidRPr="00822521">
        <w:rPr>
          <w:rFonts w:ascii="Arial" w:hAnsi="Arial" w:cs="Arial"/>
          <w:sz w:val="20"/>
          <w:szCs w:val="20"/>
        </w:rPr>
        <w:t xml:space="preserve"> of researching </w:t>
      </w:r>
      <w:r w:rsidR="00325396" w:rsidRPr="00822521">
        <w:rPr>
          <w:rFonts w:ascii="Arial" w:hAnsi="Arial" w:cs="Arial"/>
          <w:sz w:val="20"/>
          <w:szCs w:val="20"/>
        </w:rPr>
        <w:t>the experiences of raising children in new high density housing development</w:t>
      </w:r>
      <w:r w:rsidR="004B4CED">
        <w:rPr>
          <w:rFonts w:ascii="Arial" w:hAnsi="Arial" w:cs="Arial"/>
          <w:sz w:val="20"/>
          <w:szCs w:val="20"/>
        </w:rPr>
        <w:t>s</w:t>
      </w:r>
      <w:r w:rsidR="00325396" w:rsidRPr="00822521">
        <w:rPr>
          <w:rFonts w:ascii="Arial" w:hAnsi="Arial" w:cs="Arial"/>
          <w:sz w:val="20"/>
          <w:szCs w:val="20"/>
        </w:rPr>
        <w:t xml:space="preserve"> </w:t>
      </w:r>
      <w:r w:rsidR="00BA5B97" w:rsidRPr="00822521">
        <w:rPr>
          <w:rFonts w:ascii="Arial" w:hAnsi="Arial" w:cs="Arial"/>
          <w:sz w:val="20"/>
          <w:szCs w:val="20"/>
        </w:rPr>
        <w:t xml:space="preserve">using </w:t>
      </w:r>
      <w:r w:rsidR="00A823C9" w:rsidRPr="00822521">
        <w:rPr>
          <w:rFonts w:ascii="Arial" w:hAnsi="Arial" w:cs="Arial"/>
          <w:sz w:val="20"/>
          <w:szCs w:val="20"/>
        </w:rPr>
        <w:t xml:space="preserve">interpretative </w:t>
      </w:r>
      <w:r w:rsidR="00BA5B97" w:rsidRPr="00822521">
        <w:rPr>
          <w:rFonts w:ascii="Arial" w:hAnsi="Arial" w:cs="Arial"/>
          <w:sz w:val="20"/>
          <w:szCs w:val="20"/>
        </w:rPr>
        <w:t xml:space="preserve">phenomenology and </w:t>
      </w:r>
      <w:r w:rsidR="00F20CC0" w:rsidRPr="00822521">
        <w:rPr>
          <w:rFonts w:ascii="Arial" w:hAnsi="Arial" w:cs="Arial"/>
          <w:sz w:val="20"/>
          <w:szCs w:val="20"/>
        </w:rPr>
        <w:t>Photovoice</w:t>
      </w:r>
      <w:r w:rsidR="00B935B7" w:rsidRPr="00822521">
        <w:rPr>
          <w:rFonts w:ascii="Arial" w:hAnsi="Arial" w:cs="Arial"/>
          <w:sz w:val="20"/>
          <w:szCs w:val="20"/>
        </w:rPr>
        <w:t>. It draws on individual inter</w:t>
      </w:r>
      <w:r w:rsidR="00324BF0" w:rsidRPr="00822521">
        <w:rPr>
          <w:rFonts w:ascii="Arial" w:hAnsi="Arial" w:cs="Arial"/>
          <w:sz w:val="20"/>
          <w:szCs w:val="20"/>
        </w:rPr>
        <w:t>view</w:t>
      </w:r>
      <w:r w:rsidR="00B935B7" w:rsidRPr="00822521">
        <w:rPr>
          <w:rFonts w:ascii="Arial" w:hAnsi="Arial" w:cs="Arial"/>
          <w:sz w:val="20"/>
          <w:szCs w:val="20"/>
        </w:rPr>
        <w:t xml:space="preserve"> material, group discussion </w:t>
      </w:r>
      <w:r w:rsidR="00F20CC0" w:rsidRPr="00822521">
        <w:rPr>
          <w:rFonts w:ascii="Arial" w:hAnsi="Arial" w:cs="Arial"/>
          <w:sz w:val="20"/>
          <w:szCs w:val="20"/>
        </w:rPr>
        <w:t>material</w:t>
      </w:r>
      <w:r w:rsidR="00B935B7" w:rsidRPr="00822521">
        <w:rPr>
          <w:rFonts w:ascii="Arial" w:hAnsi="Arial" w:cs="Arial"/>
          <w:sz w:val="20"/>
          <w:szCs w:val="20"/>
        </w:rPr>
        <w:t xml:space="preserve"> as well as </w:t>
      </w:r>
      <w:r w:rsidR="00067871" w:rsidRPr="00822521">
        <w:rPr>
          <w:rFonts w:ascii="Arial" w:hAnsi="Arial" w:cs="Arial"/>
          <w:sz w:val="20"/>
          <w:szCs w:val="20"/>
        </w:rPr>
        <w:t>feedback from the presentation of</w:t>
      </w:r>
      <w:r w:rsidR="00B935B7" w:rsidRPr="00822521">
        <w:rPr>
          <w:rFonts w:ascii="Arial" w:hAnsi="Arial" w:cs="Arial"/>
          <w:sz w:val="20"/>
          <w:szCs w:val="20"/>
        </w:rPr>
        <w:t xml:space="preserve"> the data to </w:t>
      </w:r>
      <w:r w:rsidR="00F20CC0" w:rsidRPr="00822521">
        <w:rPr>
          <w:rFonts w:ascii="Arial" w:hAnsi="Arial" w:cs="Arial"/>
          <w:sz w:val="20"/>
          <w:szCs w:val="20"/>
        </w:rPr>
        <w:t>Yarra</w:t>
      </w:r>
      <w:r w:rsidR="00B935B7" w:rsidRPr="00822521">
        <w:rPr>
          <w:rFonts w:ascii="Arial" w:hAnsi="Arial" w:cs="Arial"/>
          <w:sz w:val="20"/>
          <w:szCs w:val="20"/>
        </w:rPr>
        <w:t xml:space="preserve"> Council.</w:t>
      </w:r>
    </w:p>
    <w:p w14:paraId="60565235" w14:textId="77777777" w:rsidR="00AC07A9" w:rsidRPr="00822521" w:rsidRDefault="00AC07A9" w:rsidP="00AC07A9">
      <w:pPr>
        <w:autoSpaceDE w:val="0"/>
        <w:autoSpaceDN w:val="0"/>
        <w:adjustRightInd w:val="0"/>
        <w:spacing w:after="0" w:line="240" w:lineRule="auto"/>
        <w:jc w:val="both"/>
        <w:rPr>
          <w:rFonts w:ascii="Arial" w:hAnsi="Arial" w:cs="Arial"/>
          <w:sz w:val="20"/>
          <w:szCs w:val="20"/>
        </w:rPr>
      </w:pPr>
    </w:p>
    <w:p w14:paraId="6A9CAF51" w14:textId="77777777" w:rsidR="00BA5B97" w:rsidRPr="00822521" w:rsidRDefault="00BA5B97" w:rsidP="008C7E6B">
      <w:pPr>
        <w:spacing w:line="240" w:lineRule="auto"/>
        <w:jc w:val="both"/>
        <w:rPr>
          <w:rFonts w:ascii="Arial" w:hAnsi="Arial" w:cs="Arial"/>
          <w:b/>
          <w:i/>
        </w:rPr>
      </w:pPr>
      <w:r w:rsidRPr="00822521">
        <w:rPr>
          <w:rFonts w:ascii="Arial" w:hAnsi="Arial" w:cs="Arial"/>
          <w:b/>
          <w:i/>
        </w:rPr>
        <w:t>Challenges</w:t>
      </w:r>
    </w:p>
    <w:p w14:paraId="17FE9E21" w14:textId="77777777" w:rsidR="00BA5B97" w:rsidRPr="00822521" w:rsidRDefault="00BA5B97" w:rsidP="008C7E6B">
      <w:pPr>
        <w:spacing w:line="240" w:lineRule="auto"/>
        <w:jc w:val="both"/>
        <w:rPr>
          <w:rFonts w:ascii="Arial" w:hAnsi="Arial" w:cs="Arial"/>
          <w:sz w:val="20"/>
          <w:szCs w:val="20"/>
        </w:rPr>
      </w:pPr>
      <w:r w:rsidRPr="00822521">
        <w:rPr>
          <w:rFonts w:ascii="Arial" w:hAnsi="Arial" w:cs="Arial"/>
          <w:sz w:val="20"/>
          <w:szCs w:val="20"/>
        </w:rPr>
        <w:t xml:space="preserve">The main </w:t>
      </w:r>
      <w:r w:rsidR="00675FAB" w:rsidRPr="00822521">
        <w:rPr>
          <w:rFonts w:ascii="Arial" w:hAnsi="Arial" w:cs="Arial"/>
          <w:sz w:val="20"/>
          <w:szCs w:val="20"/>
        </w:rPr>
        <w:t>challenge</w:t>
      </w:r>
      <w:r w:rsidRPr="00822521">
        <w:rPr>
          <w:rFonts w:ascii="Arial" w:hAnsi="Arial" w:cs="Arial"/>
          <w:sz w:val="20"/>
          <w:szCs w:val="20"/>
        </w:rPr>
        <w:t xml:space="preserve"> </w:t>
      </w:r>
      <w:r w:rsidR="00675FAB" w:rsidRPr="00822521">
        <w:rPr>
          <w:rFonts w:ascii="Arial" w:hAnsi="Arial" w:cs="Arial"/>
          <w:sz w:val="20"/>
          <w:szCs w:val="20"/>
        </w:rPr>
        <w:t>experienced</w:t>
      </w:r>
      <w:r w:rsidRPr="00822521">
        <w:rPr>
          <w:rFonts w:ascii="Arial" w:hAnsi="Arial" w:cs="Arial"/>
          <w:sz w:val="20"/>
          <w:szCs w:val="20"/>
        </w:rPr>
        <w:t xml:space="preserve"> in this project </w:t>
      </w:r>
      <w:r w:rsidR="00675FAB" w:rsidRPr="00822521">
        <w:rPr>
          <w:rFonts w:ascii="Arial" w:hAnsi="Arial" w:cs="Arial"/>
          <w:sz w:val="20"/>
          <w:szCs w:val="20"/>
        </w:rPr>
        <w:t>r</w:t>
      </w:r>
      <w:r w:rsidRPr="00822521">
        <w:rPr>
          <w:rFonts w:ascii="Arial" w:hAnsi="Arial" w:cs="Arial"/>
          <w:sz w:val="20"/>
          <w:szCs w:val="20"/>
        </w:rPr>
        <w:t xml:space="preserve">elated </w:t>
      </w:r>
      <w:r w:rsidR="00675FAB" w:rsidRPr="00822521">
        <w:rPr>
          <w:rFonts w:ascii="Arial" w:hAnsi="Arial" w:cs="Arial"/>
          <w:sz w:val="20"/>
          <w:szCs w:val="20"/>
        </w:rPr>
        <w:t>to recruitment</w:t>
      </w:r>
      <w:r w:rsidRPr="00822521">
        <w:rPr>
          <w:rFonts w:ascii="Arial" w:hAnsi="Arial" w:cs="Arial"/>
          <w:sz w:val="20"/>
          <w:szCs w:val="20"/>
        </w:rPr>
        <w:t xml:space="preserve"> of </w:t>
      </w:r>
      <w:r w:rsidR="00675FAB" w:rsidRPr="00822521">
        <w:rPr>
          <w:rFonts w:ascii="Arial" w:hAnsi="Arial" w:cs="Arial"/>
          <w:sz w:val="20"/>
          <w:szCs w:val="20"/>
        </w:rPr>
        <w:t>participants. While</w:t>
      </w:r>
      <w:r w:rsidRPr="00822521">
        <w:rPr>
          <w:rFonts w:ascii="Arial" w:hAnsi="Arial" w:cs="Arial"/>
          <w:sz w:val="20"/>
          <w:szCs w:val="20"/>
        </w:rPr>
        <w:t xml:space="preserve"> we employed a </w:t>
      </w:r>
      <w:r w:rsidR="00675FAB" w:rsidRPr="00822521">
        <w:rPr>
          <w:rFonts w:ascii="Arial" w:hAnsi="Arial" w:cs="Arial"/>
          <w:sz w:val="20"/>
          <w:szCs w:val="20"/>
        </w:rPr>
        <w:t>range</w:t>
      </w:r>
      <w:r w:rsidRPr="00822521">
        <w:rPr>
          <w:rFonts w:ascii="Arial" w:hAnsi="Arial" w:cs="Arial"/>
          <w:sz w:val="20"/>
          <w:szCs w:val="20"/>
        </w:rPr>
        <w:t xml:space="preserve"> of recruitment strategies</w:t>
      </w:r>
      <w:r w:rsidR="00EC5D3D" w:rsidRPr="00822521">
        <w:rPr>
          <w:rFonts w:ascii="Arial" w:hAnsi="Arial" w:cs="Arial"/>
          <w:sz w:val="20"/>
          <w:szCs w:val="20"/>
        </w:rPr>
        <w:t>,</w:t>
      </w:r>
      <w:r w:rsidRPr="00822521">
        <w:rPr>
          <w:rFonts w:ascii="Arial" w:hAnsi="Arial" w:cs="Arial"/>
          <w:sz w:val="20"/>
          <w:szCs w:val="20"/>
        </w:rPr>
        <w:t xml:space="preserve"> </w:t>
      </w:r>
      <w:r w:rsidR="00675FAB" w:rsidRPr="00822521">
        <w:rPr>
          <w:rFonts w:ascii="Arial" w:hAnsi="Arial" w:cs="Arial"/>
          <w:sz w:val="20"/>
          <w:szCs w:val="20"/>
        </w:rPr>
        <w:t xml:space="preserve">we </w:t>
      </w:r>
      <w:r w:rsidRPr="00822521">
        <w:rPr>
          <w:rFonts w:ascii="Arial" w:hAnsi="Arial" w:cs="Arial"/>
          <w:sz w:val="20"/>
          <w:szCs w:val="20"/>
        </w:rPr>
        <w:t xml:space="preserve">were unsure what services and facilities </w:t>
      </w:r>
      <w:r w:rsidR="00675FAB" w:rsidRPr="00822521">
        <w:rPr>
          <w:rFonts w:ascii="Arial" w:hAnsi="Arial" w:cs="Arial"/>
          <w:sz w:val="20"/>
          <w:szCs w:val="20"/>
        </w:rPr>
        <w:t>these</w:t>
      </w:r>
      <w:r w:rsidRPr="00822521">
        <w:rPr>
          <w:rFonts w:ascii="Arial" w:hAnsi="Arial" w:cs="Arial"/>
          <w:sz w:val="20"/>
          <w:szCs w:val="20"/>
        </w:rPr>
        <w:t xml:space="preserve"> parents frequented</w:t>
      </w:r>
      <w:r w:rsidR="00675FAB" w:rsidRPr="00822521">
        <w:rPr>
          <w:rFonts w:ascii="Arial" w:hAnsi="Arial" w:cs="Arial"/>
          <w:sz w:val="20"/>
          <w:szCs w:val="20"/>
        </w:rPr>
        <w:t xml:space="preserve"> because they are a newly emerging group</w:t>
      </w:r>
      <w:r w:rsidRPr="00822521">
        <w:rPr>
          <w:rFonts w:ascii="Arial" w:hAnsi="Arial" w:cs="Arial"/>
          <w:sz w:val="20"/>
          <w:szCs w:val="20"/>
        </w:rPr>
        <w:t xml:space="preserve">. </w:t>
      </w:r>
      <w:r w:rsidR="00675FAB" w:rsidRPr="00822521">
        <w:rPr>
          <w:rFonts w:ascii="Arial" w:hAnsi="Arial" w:cs="Arial"/>
          <w:sz w:val="20"/>
          <w:szCs w:val="20"/>
        </w:rPr>
        <w:t>Furthermore,</w:t>
      </w:r>
      <w:r w:rsidRPr="00822521">
        <w:rPr>
          <w:rFonts w:ascii="Arial" w:hAnsi="Arial" w:cs="Arial"/>
          <w:sz w:val="20"/>
          <w:szCs w:val="20"/>
        </w:rPr>
        <w:t xml:space="preserve"> many </w:t>
      </w:r>
      <w:r w:rsidR="00675FAB" w:rsidRPr="00822521">
        <w:rPr>
          <w:rFonts w:ascii="Arial" w:hAnsi="Arial" w:cs="Arial"/>
          <w:sz w:val="20"/>
          <w:szCs w:val="20"/>
        </w:rPr>
        <w:t>of the</w:t>
      </w:r>
      <w:r w:rsidRPr="00822521">
        <w:rPr>
          <w:rFonts w:ascii="Arial" w:hAnsi="Arial" w:cs="Arial"/>
          <w:sz w:val="20"/>
          <w:szCs w:val="20"/>
        </w:rPr>
        <w:t xml:space="preserve"> new high density </w:t>
      </w:r>
      <w:r w:rsidR="00675FAB" w:rsidRPr="00822521">
        <w:rPr>
          <w:rFonts w:ascii="Arial" w:hAnsi="Arial" w:cs="Arial"/>
          <w:sz w:val="20"/>
          <w:szCs w:val="20"/>
        </w:rPr>
        <w:t>developments</w:t>
      </w:r>
      <w:r w:rsidRPr="00822521">
        <w:rPr>
          <w:rFonts w:ascii="Arial" w:hAnsi="Arial" w:cs="Arial"/>
          <w:sz w:val="20"/>
          <w:szCs w:val="20"/>
        </w:rPr>
        <w:t xml:space="preserve"> </w:t>
      </w:r>
      <w:r w:rsidR="00675FAB" w:rsidRPr="00822521">
        <w:rPr>
          <w:rFonts w:ascii="Arial" w:hAnsi="Arial" w:cs="Arial"/>
          <w:sz w:val="20"/>
          <w:szCs w:val="20"/>
        </w:rPr>
        <w:t xml:space="preserve">where potential participants lived were </w:t>
      </w:r>
      <w:r w:rsidR="004F50C8" w:rsidRPr="00822521">
        <w:rPr>
          <w:rFonts w:ascii="Arial" w:hAnsi="Arial" w:cs="Arial"/>
          <w:sz w:val="20"/>
          <w:szCs w:val="20"/>
        </w:rPr>
        <w:t xml:space="preserve">closed to the public with letterboxes </w:t>
      </w:r>
      <w:r w:rsidR="00675FAB" w:rsidRPr="00822521">
        <w:rPr>
          <w:rFonts w:ascii="Arial" w:hAnsi="Arial" w:cs="Arial"/>
          <w:sz w:val="20"/>
          <w:szCs w:val="20"/>
        </w:rPr>
        <w:t>being</w:t>
      </w:r>
      <w:r w:rsidR="004F50C8" w:rsidRPr="00822521">
        <w:rPr>
          <w:rFonts w:ascii="Arial" w:hAnsi="Arial" w:cs="Arial"/>
          <w:sz w:val="20"/>
          <w:szCs w:val="20"/>
        </w:rPr>
        <w:t xml:space="preserve"> located behind secur</w:t>
      </w:r>
      <w:r w:rsidR="00675FAB" w:rsidRPr="00822521">
        <w:rPr>
          <w:rFonts w:ascii="Arial" w:hAnsi="Arial" w:cs="Arial"/>
          <w:sz w:val="20"/>
          <w:szCs w:val="20"/>
        </w:rPr>
        <w:t>ity doors. Only one Body C</w:t>
      </w:r>
      <w:r w:rsidR="004F50C8" w:rsidRPr="00822521">
        <w:rPr>
          <w:rFonts w:ascii="Arial" w:hAnsi="Arial" w:cs="Arial"/>
          <w:sz w:val="20"/>
          <w:szCs w:val="20"/>
        </w:rPr>
        <w:t xml:space="preserve">orporate </w:t>
      </w:r>
      <w:r w:rsidR="00675FAB" w:rsidRPr="00822521">
        <w:rPr>
          <w:rFonts w:ascii="Arial" w:hAnsi="Arial" w:cs="Arial"/>
          <w:sz w:val="20"/>
          <w:szCs w:val="20"/>
        </w:rPr>
        <w:t>organisation</w:t>
      </w:r>
      <w:r w:rsidR="004F50C8" w:rsidRPr="00822521">
        <w:rPr>
          <w:rFonts w:ascii="Arial" w:hAnsi="Arial" w:cs="Arial"/>
          <w:sz w:val="20"/>
          <w:szCs w:val="20"/>
        </w:rPr>
        <w:t xml:space="preserve"> of the </w:t>
      </w:r>
      <w:r w:rsidR="00BB450D" w:rsidRPr="00822521">
        <w:rPr>
          <w:rFonts w:ascii="Arial" w:hAnsi="Arial" w:cs="Arial"/>
          <w:sz w:val="20"/>
          <w:szCs w:val="20"/>
        </w:rPr>
        <w:t xml:space="preserve">10 </w:t>
      </w:r>
      <w:r w:rsidR="004F50C8" w:rsidRPr="00822521">
        <w:rPr>
          <w:rFonts w:ascii="Arial" w:hAnsi="Arial" w:cs="Arial"/>
          <w:sz w:val="20"/>
          <w:szCs w:val="20"/>
        </w:rPr>
        <w:t xml:space="preserve">we </w:t>
      </w:r>
      <w:r w:rsidR="00675FAB" w:rsidRPr="00822521">
        <w:rPr>
          <w:rFonts w:ascii="Arial" w:hAnsi="Arial" w:cs="Arial"/>
          <w:sz w:val="20"/>
          <w:szCs w:val="20"/>
        </w:rPr>
        <w:t>contacted</w:t>
      </w:r>
      <w:r w:rsidR="004F50C8" w:rsidRPr="00822521">
        <w:rPr>
          <w:rFonts w:ascii="Arial" w:hAnsi="Arial" w:cs="Arial"/>
          <w:sz w:val="20"/>
          <w:szCs w:val="20"/>
        </w:rPr>
        <w:t xml:space="preserve"> </w:t>
      </w:r>
      <w:r w:rsidR="00675FAB" w:rsidRPr="00822521">
        <w:rPr>
          <w:rFonts w:ascii="Arial" w:hAnsi="Arial" w:cs="Arial"/>
          <w:sz w:val="20"/>
          <w:szCs w:val="20"/>
        </w:rPr>
        <w:t>allowed us into their complex</w:t>
      </w:r>
      <w:r w:rsidR="004F50C8" w:rsidRPr="00822521">
        <w:rPr>
          <w:rFonts w:ascii="Arial" w:hAnsi="Arial" w:cs="Arial"/>
          <w:sz w:val="20"/>
          <w:szCs w:val="20"/>
        </w:rPr>
        <w:t xml:space="preserve"> to letterbox </w:t>
      </w:r>
      <w:r w:rsidR="00675FAB" w:rsidRPr="00822521">
        <w:rPr>
          <w:rFonts w:ascii="Arial" w:hAnsi="Arial" w:cs="Arial"/>
          <w:sz w:val="20"/>
          <w:szCs w:val="20"/>
        </w:rPr>
        <w:t>residents</w:t>
      </w:r>
      <w:r w:rsidR="004F50C8" w:rsidRPr="00822521">
        <w:rPr>
          <w:rFonts w:ascii="Arial" w:hAnsi="Arial" w:cs="Arial"/>
          <w:sz w:val="20"/>
          <w:szCs w:val="20"/>
        </w:rPr>
        <w:t xml:space="preserve">. </w:t>
      </w:r>
      <w:r w:rsidR="00DD0BCB" w:rsidRPr="00822521">
        <w:rPr>
          <w:rFonts w:ascii="Arial" w:hAnsi="Arial" w:cs="Arial"/>
          <w:sz w:val="20"/>
          <w:szCs w:val="20"/>
        </w:rPr>
        <w:t>Despite this, each of our participants did reside in a different development.</w:t>
      </w:r>
    </w:p>
    <w:p w14:paraId="1E051A74" w14:textId="77777777" w:rsidR="004F50C8" w:rsidRPr="00822521" w:rsidRDefault="004F50C8" w:rsidP="008C7E6B">
      <w:pPr>
        <w:spacing w:line="240" w:lineRule="auto"/>
        <w:jc w:val="both"/>
        <w:rPr>
          <w:rFonts w:ascii="Arial" w:hAnsi="Arial" w:cs="Arial"/>
          <w:sz w:val="20"/>
          <w:szCs w:val="20"/>
        </w:rPr>
      </w:pPr>
      <w:r w:rsidRPr="00822521">
        <w:rPr>
          <w:rFonts w:ascii="Arial" w:hAnsi="Arial" w:cs="Arial"/>
          <w:sz w:val="20"/>
          <w:szCs w:val="20"/>
        </w:rPr>
        <w:t xml:space="preserve">A second </w:t>
      </w:r>
      <w:r w:rsidR="00675FAB" w:rsidRPr="00822521">
        <w:rPr>
          <w:rFonts w:ascii="Arial" w:hAnsi="Arial" w:cs="Arial"/>
          <w:sz w:val="20"/>
          <w:szCs w:val="20"/>
        </w:rPr>
        <w:t>challenge</w:t>
      </w:r>
      <w:r w:rsidRPr="00822521">
        <w:rPr>
          <w:rFonts w:ascii="Arial" w:hAnsi="Arial" w:cs="Arial"/>
          <w:sz w:val="20"/>
          <w:szCs w:val="20"/>
        </w:rPr>
        <w:t xml:space="preserve"> was the </w:t>
      </w:r>
      <w:r w:rsidR="00675FAB" w:rsidRPr="00822521">
        <w:rPr>
          <w:rFonts w:ascii="Arial" w:hAnsi="Arial" w:cs="Arial"/>
          <w:sz w:val="20"/>
          <w:szCs w:val="20"/>
        </w:rPr>
        <w:t>time-consuming</w:t>
      </w:r>
      <w:r w:rsidRPr="00822521">
        <w:rPr>
          <w:rFonts w:ascii="Arial" w:hAnsi="Arial" w:cs="Arial"/>
          <w:sz w:val="20"/>
          <w:szCs w:val="20"/>
        </w:rPr>
        <w:t xml:space="preserve"> nature of the project for </w:t>
      </w:r>
      <w:r w:rsidR="00675FAB" w:rsidRPr="00822521">
        <w:rPr>
          <w:rFonts w:ascii="Arial" w:hAnsi="Arial" w:cs="Arial"/>
          <w:sz w:val="20"/>
          <w:szCs w:val="20"/>
        </w:rPr>
        <w:t>participants</w:t>
      </w:r>
      <w:r w:rsidRPr="00822521">
        <w:rPr>
          <w:rFonts w:ascii="Arial" w:hAnsi="Arial" w:cs="Arial"/>
          <w:sz w:val="20"/>
          <w:szCs w:val="20"/>
        </w:rPr>
        <w:t xml:space="preserve">. The </w:t>
      </w:r>
      <w:r w:rsidR="00675FAB" w:rsidRPr="00822521">
        <w:rPr>
          <w:rFonts w:ascii="Arial" w:hAnsi="Arial" w:cs="Arial"/>
          <w:sz w:val="20"/>
          <w:szCs w:val="20"/>
        </w:rPr>
        <w:t>Photovoice</w:t>
      </w:r>
      <w:r w:rsidRPr="00822521">
        <w:rPr>
          <w:rFonts w:ascii="Arial" w:hAnsi="Arial" w:cs="Arial"/>
          <w:sz w:val="20"/>
          <w:szCs w:val="20"/>
        </w:rPr>
        <w:t xml:space="preserve"> </w:t>
      </w:r>
      <w:r w:rsidR="00675FAB" w:rsidRPr="00822521">
        <w:rPr>
          <w:rFonts w:ascii="Arial" w:hAnsi="Arial" w:cs="Arial"/>
          <w:sz w:val="20"/>
          <w:szCs w:val="20"/>
        </w:rPr>
        <w:t>method</w:t>
      </w:r>
      <w:r w:rsidRPr="00822521">
        <w:rPr>
          <w:rFonts w:ascii="Arial" w:hAnsi="Arial" w:cs="Arial"/>
          <w:sz w:val="20"/>
          <w:szCs w:val="20"/>
        </w:rPr>
        <w:t xml:space="preserve"> require</w:t>
      </w:r>
      <w:r w:rsidR="00675FAB" w:rsidRPr="00822521">
        <w:rPr>
          <w:rFonts w:ascii="Arial" w:hAnsi="Arial" w:cs="Arial"/>
          <w:sz w:val="20"/>
          <w:szCs w:val="20"/>
        </w:rPr>
        <w:t>s</w:t>
      </w:r>
      <w:r w:rsidRPr="00822521">
        <w:rPr>
          <w:rFonts w:ascii="Arial" w:hAnsi="Arial" w:cs="Arial"/>
          <w:sz w:val="20"/>
          <w:szCs w:val="20"/>
        </w:rPr>
        <w:t xml:space="preserve"> </w:t>
      </w:r>
      <w:r w:rsidR="00675FAB" w:rsidRPr="00822521">
        <w:rPr>
          <w:rFonts w:ascii="Arial" w:hAnsi="Arial" w:cs="Arial"/>
          <w:sz w:val="20"/>
          <w:szCs w:val="20"/>
        </w:rPr>
        <w:t>participants</w:t>
      </w:r>
      <w:r w:rsidRPr="00822521">
        <w:rPr>
          <w:rFonts w:ascii="Arial" w:hAnsi="Arial" w:cs="Arial"/>
          <w:sz w:val="20"/>
          <w:szCs w:val="20"/>
        </w:rPr>
        <w:t xml:space="preserve"> to undertake three main </w:t>
      </w:r>
      <w:r w:rsidR="00675FAB" w:rsidRPr="00822521">
        <w:rPr>
          <w:rFonts w:ascii="Arial" w:hAnsi="Arial" w:cs="Arial"/>
          <w:sz w:val="20"/>
          <w:szCs w:val="20"/>
        </w:rPr>
        <w:t>activities</w:t>
      </w:r>
      <w:r w:rsidRPr="00822521">
        <w:rPr>
          <w:rFonts w:ascii="Arial" w:hAnsi="Arial" w:cs="Arial"/>
          <w:sz w:val="20"/>
          <w:szCs w:val="20"/>
        </w:rPr>
        <w:t xml:space="preserve">, take their </w:t>
      </w:r>
      <w:r w:rsidR="00675FAB" w:rsidRPr="00822521">
        <w:rPr>
          <w:rFonts w:ascii="Arial" w:hAnsi="Arial" w:cs="Arial"/>
          <w:sz w:val="20"/>
          <w:szCs w:val="20"/>
        </w:rPr>
        <w:t>photographs</w:t>
      </w:r>
      <w:r w:rsidRPr="00822521">
        <w:rPr>
          <w:rFonts w:ascii="Arial" w:hAnsi="Arial" w:cs="Arial"/>
          <w:sz w:val="20"/>
          <w:szCs w:val="20"/>
        </w:rPr>
        <w:t xml:space="preserve">, have an individual </w:t>
      </w:r>
      <w:r w:rsidR="00675FAB" w:rsidRPr="00822521">
        <w:rPr>
          <w:rFonts w:ascii="Arial" w:hAnsi="Arial" w:cs="Arial"/>
          <w:sz w:val="20"/>
          <w:szCs w:val="20"/>
        </w:rPr>
        <w:t>interview</w:t>
      </w:r>
      <w:r w:rsidRPr="00822521">
        <w:rPr>
          <w:rFonts w:ascii="Arial" w:hAnsi="Arial" w:cs="Arial"/>
          <w:sz w:val="20"/>
          <w:szCs w:val="20"/>
        </w:rPr>
        <w:t xml:space="preserve"> and </w:t>
      </w:r>
      <w:r w:rsidR="00675FAB" w:rsidRPr="00822521">
        <w:rPr>
          <w:rFonts w:ascii="Arial" w:hAnsi="Arial" w:cs="Arial"/>
          <w:sz w:val="20"/>
          <w:szCs w:val="20"/>
        </w:rPr>
        <w:t>participate</w:t>
      </w:r>
      <w:r w:rsidRPr="00822521">
        <w:rPr>
          <w:rFonts w:ascii="Arial" w:hAnsi="Arial" w:cs="Arial"/>
          <w:sz w:val="20"/>
          <w:szCs w:val="20"/>
        </w:rPr>
        <w:t xml:space="preserve"> in a group interview. </w:t>
      </w:r>
      <w:r w:rsidR="00675FAB" w:rsidRPr="00822521">
        <w:rPr>
          <w:rFonts w:ascii="Arial" w:hAnsi="Arial" w:cs="Arial"/>
          <w:sz w:val="20"/>
          <w:szCs w:val="20"/>
        </w:rPr>
        <w:t>Given</w:t>
      </w:r>
      <w:r w:rsidRPr="00822521">
        <w:rPr>
          <w:rFonts w:ascii="Arial" w:hAnsi="Arial" w:cs="Arial"/>
          <w:sz w:val="20"/>
          <w:szCs w:val="20"/>
        </w:rPr>
        <w:t xml:space="preserve"> that parents of young children are reported to be on</w:t>
      </w:r>
      <w:r w:rsidR="00040266" w:rsidRPr="00822521">
        <w:rPr>
          <w:rFonts w:ascii="Arial" w:hAnsi="Arial" w:cs="Arial"/>
          <w:sz w:val="20"/>
          <w:szCs w:val="20"/>
        </w:rPr>
        <w:t>e</w:t>
      </w:r>
      <w:r w:rsidRPr="00822521">
        <w:rPr>
          <w:rFonts w:ascii="Arial" w:hAnsi="Arial" w:cs="Arial"/>
          <w:sz w:val="20"/>
          <w:szCs w:val="20"/>
        </w:rPr>
        <w:t xml:space="preserve"> of most time-poor in </w:t>
      </w:r>
      <w:r w:rsidR="004355A4">
        <w:rPr>
          <w:rFonts w:ascii="Arial" w:hAnsi="Arial" w:cs="Arial"/>
          <w:sz w:val="20"/>
          <w:szCs w:val="20"/>
        </w:rPr>
        <w:t xml:space="preserve">Australian </w:t>
      </w:r>
      <w:r w:rsidRPr="00822521">
        <w:rPr>
          <w:rFonts w:ascii="Arial" w:hAnsi="Arial" w:cs="Arial"/>
          <w:sz w:val="20"/>
          <w:szCs w:val="20"/>
        </w:rPr>
        <w:t xml:space="preserve">society </w:t>
      </w:r>
      <w:r w:rsidR="00675FAB" w:rsidRPr="00822521">
        <w:rPr>
          <w:rFonts w:ascii="Arial" w:hAnsi="Arial" w:cs="Arial"/>
          <w:sz w:val="20"/>
          <w:szCs w:val="20"/>
        </w:rPr>
        <w:t>(</w:t>
      </w:r>
      <w:r w:rsidR="00040266" w:rsidRPr="00822521">
        <w:rPr>
          <w:rFonts w:ascii="Arial" w:hAnsi="Arial" w:cs="Arial"/>
          <w:sz w:val="20"/>
          <w:szCs w:val="20"/>
        </w:rPr>
        <w:t>Strazdins &amp; Loughrey, 2007</w:t>
      </w:r>
      <w:r w:rsidR="00675FAB" w:rsidRPr="00822521">
        <w:rPr>
          <w:rFonts w:ascii="Arial" w:hAnsi="Arial" w:cs="Arial"/>
          <w:sz w:val="20"/>
          <w:szCs w:val="20"/>
        </w:rPr>
        <w:t xml:space="preserve">), </w:t>
      </w:r>
      <w:r w:rsidRPr="00822521">
        <w:rPr>
          <w:rFonts w:ascii="Arial" w:hAnsi="Arial" w:cs="Arial"/>
          <w:sz w:val="20"/>
          <w:szCs w:val="20"/>
        </w:rPr>
        <w:t xml:space="preserve">this was potentially a barrier to </w:t>
      </w:r>
      <w:r w:rsidR="00675FAB" w:rsidRPr="00822521">
        <w:rPr>
          <w:rFonts w:ascii="Arial" w:hAnsi="Arial" w:cs="Arial"/>
          <w:sz w:val="20"/>
          <w:szCs w:val="20"/>
        </w:rPr>
        <w:t>participation</w:t>
      </w:r>
      <w:r w:rsidRPr="00822521">
        <w:rPr>
          <w:rFonts w:ascii="Arial" w:hAnsi="Arial" w:cs="Arial"/>
          <w:sz w:val="20"/>
          <w:szCs w:val="20"/>
        </w:rPr>
        <w:t xml:space="preserve"> </w:t>
      </w:r>
      <w:r w:rsidR="00675FAB" w:rsidRPr="00822521">
        <w:rPr>
          <w:rFonts w:ascii="Arial" w:hAnsi="Arial" w:cs="Arial"/>
          <w:sz w:val="20"/>
          <w:szCs w:val="20"/>
        </w:rPr>
        <w:t>in the</w:t>
      </w:r>
      <w:r w:rsidRPr="00822521">
        <w:rPr>
          <w:rFonts w:ascii="Arial" w:hAnsi="Arial" w:cs="Arial"/>
          <w:sz w:val="20"/>
          <w:szCs w:val="20"/>
        </w:rPr>
        <w:t xml:space="preserve"> project</w:t>
      </w:r>
      <w:r w:rsidR="00724C95" w:rsidRPr="00822521">
        <w:rPr>
          <w:rFonts w:ascii="Arial" w:hAnsi="Arial" w:cs="Arial"/>
          <w:sz w:val="20"/>
          <w:szCs w:val="20"/>
        </w:rPr>
        <w:t xml:space="preserve"> and was reflected in the drop off of </w:t>
      </w:r>
      <w:r w:rsidR="00675FAB" w:rsidRPr="00822521">
        <w:rPr>
          <w:rFonts w:ascii="Arial" w:hAnsi="Arial" w:cs="Arial"/>
          <w:sz w:val="20"/>
          <w:szCs w:val="20"/>
        </w:rPr>
        <w:t>participants</w:t>
      </w:r>
      <w:r w:rsidR="00724C95" w:rsidRPr="00822521">
        <w:rPr>
          <w:rFonts w:ascii="Arial" w:hAnsi="Arial" w:cs="Arial"/>
          <w:sz w:val="20"/>
          <w:szCs w:val="20"/>
        </w:rPr>
        <w:t xml:space="preserve"> contributing to the group discussion.</w:t>
      </w:r>
    </w:p>
    <w:p w14:paraId="44D48C0A" w14:textId="77777777" w:rsidR="0074419B" w:rsidRPr="00822521" w:rsidRDefault="0074419B" w:rsidP="008C7E6B">
      <w:pPr>
        <w:spacing w:line="240" w:lineRule="auto"/>
        <w:jc w:val="both"/>
        <w:rPr>
          <w:rFonts w:ascii="Arial" w:hAnsi="Arial" w:cs="Arial"/>
          <w:sz w:val="20"/>
          <w:szCs w:val="20"/>
        </w:rPr>
      </w:pPr>
      <w:r w:rsidRPr="00822521">
        <w:rPr>
          <w:rFonts w:ascii="Arial" w:hAnsi="Arial" w:cs="Arial"/>
          <w:sz w:val="20"/>
          <w:szCs w:val="20"/>
        </w:rPr>
        <w:t xml:space="preserve">A final </w:t>
      </w:r>
      <w:r w:rsidR="00E11F3B" w:rsidRPr="00822521">
        <w:rPr>
          <w:rFonts w:ascii="Arial" w:hAnsi="Arial" w:cs="Arial"/>
          <w:sz w:val="20"/>
          <w:szCs w:val="20"/>
        </w:rPr>
        <w:t>challenge</w:t>
      </w:r>
      <w:r w:rsidRPr="00822521">
        <w:rPr>
          <w:rFonts w:ascii="Arial" w:hAnsi="Arial" w:cs="Arial"/>
          <w:sz w:val="20"/>
          <w:szCs w:val="20"/>
        </w:rPr>
        <w:t xml:space="preserve"> related specifically to </w:t>
      </w:r>
      <w:r w:rsidR="00324BF0" w:rsidRPr="00822521">
        <w:rPr>
          <w:rFonts w:ascii="Arial" w:hAnsi="Arial" w:cs="Arial"/>
          <w:sz w:val="20"/>
          <w:szCs w:val="20"/>
        </w:rPr>
        <w:t xml:space="preserve">one aspect of </w:t>
      </w:r>
      <w:r w:rsidRPr="00822521">
        <w:rPr>
          <w:rFonts w:ascii="Arial" w:hAnsi="Arial" w:cs="Arial"/>
          <w:sz w:val="20"/>
          <w:szCs w:val="20"/>
        </w:rPr>
        <w:t>the photography component of the project</w:t>
      </w:r>
      <w:r w:rsidR="00E11F3B" w:rsidRPr="00822521">
        <w:rPr>
          <w:rFonts w:ascii="Arial" w:hAnsi="Arial" w:cs="Arial"/>
          <w:sz w:val="20"/>
          <w:szCs w:val="20"/>
        </w:rPr>
        <w:t xml:space="preserve">. </w:t>
      </w:r>
      <w:r w:rsidRPr="00822521">
        <w:rPr>
          <w:rFonts w:ascii="Arial" w:hAnsi="Arial" w:cs="Arial"/>
          <w:sz w:val="20"/>
          <w:szCs w:val="20"/>
        </w:rPr>
        <w:t xml:space="preserve">Seven </w:t>
      </w:r>
      <w:r w:rsidR="00E11F3B" w:rsidRPr="00822521">
        <w:rPr>
          <w:rFonts w:ascii="Arial" w:hAnsi="Arial" w:cs="Arial"/>
          <w:sz w:val="20"/>
          <w:szCs w:val="20"/>
        </w:rPr>
        <w:t>participants</w:t>
      </w:r>
      <w:r w:rsidRPr="00822521">
        <w:rPr>
          <w:rFonts w:ascii="Arial" w:hAnsi="Arial" w:cs="Arial"/>
          <w:sz w:val="20"/>
          <w:szCs w:val="20"/>
        </w:rPr>
        <w:t xml:space="preserve"> discussed the issue of drug taking in </w:t>
      </w:r>
      <w:r w:rsidR="00E11F3B" w:rsidRPr="00822521">
        <w:rPr>
          <w:rFonts w:ascii="Arial" w:hAnsi="Arial" w:cs="Arial"/>
          <w:sz w:val="20"/>
          <w:szCs w:val="20"/>
        </w:rPr>
        <w:t>the City of Yarra and the impact this had on them as parents of young children</w:t>
      </w:r>
      <w:r w:rsidR="002650DF" w:rsidRPr="00822521">
        <w:rPr>
          <w:rFonts w:ascii="Arial" w:hAnsi="Arial" w:cs="Arial"/>
          <w:sz w:val="20"/>
          <w:szCs w:val="20"/>
        </w:rPr>
        <w:t xml:space="preserve"> h</w:t>
      </w:r>
      <w:r w:rsidRPr="00822521">
        <w:rPr>
          <w:rFonts w:ascii="Arial" w:hAnsi="Arial" w:cs="Arial"/>
          <w:sz w:val="20"/>
          <w:szCs w:val="20"/>
        </w:rPr>
        <w:t xml:space="preserve">owever, only three </w:t>
      </w:r>
      <w:r w:rsidR="00E11F3B" w:rsidRPr="00822521">
        <w:rPr>
          <w:rFonts w:ascii="Arial" w:hAnsi="Arial" w:cs="Arial"/>
          <w:sz w:val="20"/>
          <w:szCs w:val="20"/>
        </w:rPr>
        <w:t>participants</w:t>
      </w:r>
      <w:r w:rsidRPr="00822521">
        <w:rPr>
          <w:rFonts w:ascii="Arial" w:hAnsi="Arial" w:cs="Arial"/>
          <w:sz w:val="20"/>
          <w:szCs w:val="20"/>
        </w:rPr>
        <w:t xml:space="preserve"> </w:t>
      </w:r>
      <w:r w:rsidR="00E11F3B" w:rsidRPr="00822521">
        <w:rPr>
          <w:rFonts w:ascii="Arial" w:hAnsi="Arial" w:cs="Arial"/>
          <w:sz w:val="20"/>
          <w:szCs w:val="20"/>
        </w:rPr>
        <w:t>photographed</w:t>
      </w:r>
      <w:r w:rsidRPr="00822521">
        <w:rPr>
          <w:rFonts w:ascii="Arial" w:hAnsi="Arial" w:cs="Arial"/>
          <w:sz w:val="20"/>
          <w:szCs w:val="20"/>
        </w:rPr>
        <w:t xml:space="preserve"> anything to represent this</w:t>
      </w:r>
      <w:r w:rsidR="004355A4">
        <w:rPr>
          <w:rFonts w:ascii="Arial" w:hAnsi="Arial" w:cs="Arial"/>
          <w:sz w:val="20"/>
          <w:szCs w:val="20"/>
        </w:rPr>
        <w:t xml:space="preserve"> because of fears for their personal safety</w:t>
      </w:r>
      <w:r w:rsidRPr="00822521">
        <w:rPr>
          <w:rFonts w:ascii="Arial" w:hAnsi="Arial" w:cs="Arial"/>
          <w:sz w:val="20"/>
          <w:szCs w:val="20"/>
        </w:rPr>
        <w:t xml:space="preserve">. </w:t>
      </w:r>
      <w:r w:rsidR="004355A4">
        <w:rPr>
          <w:rFonts w:ascii="Arial" w:hAnsi="Arial" w:cs="Arial"/>
          <w:sz w:val="20"/>
          <w:szCs w:val="20"/>
        </w:rPr>
        <w:t xml:space="preserve">For example, one participant </w:t>
      </w:r>
      <w:r w:rsidR="00E11F3B" w:rsidRPr="00822521">
        <w:rPr>
          <w:rFonts w:ascii="Arial" w:hAnsi="Arial" w:cs="Arial"/>
          <w:sz w:val="20"/>
          <w:szCs w:val="20"/>
        </w:rPr>
        <w:t>explain</w:t>
      </w:r>
      <w:r w:rsidR="004355A4">
        <w:rPr>
          <w:rFonts w:ascii="Arial" w:hAnsi="Arial" w:cs="Arial"/>
          <w:sz w:val="20"/>
          <w:szCs w:val="20"/>
        </w:rPr>
        <w:t>ed</w:t>
      </w:r>
      <w:r w:rsidR="00E11F3B" w:rsidRPr="00822521">
        <w:rPr>
          <w:rFonts w:ascii="Arial" w:hAnsi="Arial" w:cs="Arial"/>
          <w:sz w:val="20"/>
          <w:szCs w:val="20"/>
        </w:rPr>
        <w:t xml:space="preserve"> how </w:t>
      </w:r>
      <w:r w:rsidR="00675FAB" w:rsidRPr="00822521">
        <w:rPr>
          <w:rFonts w:ascii="Arial" w:hAnsi="Arial" w:cs="Arial"/>
          <w:sz w:val="20"/>
          <w:szCs w:val="20"/>
        </w:rPr>
        <w:t xml:space="preserve">overall </w:t>
      </w:r>
      <w:r w:rsidR="00E11F3B" w:rsidRPr="00822521">
        <w:rPr>
          <w:rFonts w:ascii="Arial" w:hAnsi="Arial" w:cs="Arial"/>
          <w:sz w:val="20"/>
          <w:szCs w:val="20"/>
        </w:rPr>
        <w:t xml:space="preserve">she loved living in her </w:t>
      </w:r>
      <w:r w:rsidR="00675FAB" w:rsidRPr="00822521">
        <w:rPr>
          <w:rFonts w:ascii="Arial" w:hAnsi="Arial" w:cs="Arial"/>
          <w:sz w:val="20"/>
          <w:szCs w:val="20"/>
        </w:rPr>
        <w:t xml:space="preserve">high density </w:t>
      </w:r>
      <w:r w:rsidR="00E11F3B" w:rsidRPr="00822521">
        <w:rPr>
          <w:rFonts w:ascii="Arial" w:hAnsi="Arial" w:cs="Arial"/>
          <w:sz w:val="20"/>
          <w:szCs w:val="20"/>
        </w:rPr>
        <w:t>neighbourhood and entitled her photograph ‘</w:t>
      </w:r>
      <w:r w:rsidR="00675FAB" w:rsidRPr="00822521">
        <w:rPr>
          <w:rFonts w:ascii="Arial" w:hAnsi="Arial" w:cs="Arial"/>
          <w:sz w:val="20"/>
          <w:szCs w:val="20"/>
        </w:rPr>
        <w:t>H</w:t>
      </w:r>
      <w:r w:rsidRPr="00822521">
        <w:rPr>
          <w:rFonts w:ascii="Arial" w:hAnsi="Arial" w:cs="Arial"/>
          <w:sz w:val="20"/>
          <w:szCs w:val="20"/>
        </w:rPr>
        <w:t>ell in heaven</w:t>
      </w:r>
      <w:r w:rsidR="00E11F3B" w:rsidRPr="00822521">
        <w:rPr>
          <w:rFonts w:ascii="Arial" w:hAnsi="Arial" w:cs="Arial"/>
          <w:sz w:val="20"/>
          <w:szCs w:val="20"/>
        </w:rPr>
        <w:t xml:space="preserve">’ </w:t>
      </w:r>
      <w:r w:rsidR="00A27B22" w:rsidRPr="00822521">
        <w:rPr>
          <w:rFonts w:ascii="Arial" w:hAnsi="Arial" w:cs="Arial"/>
          <w:sz w:val="20"/>
          <w:szCs w:val="20"/>
        </w:rPr>
        <w:t xml:space="preserve">(Figure 1), </w:t>
      </w:r>
      <w:r w:rsidR="00E11F3B" w:rsidRPr="00822521">
        <w:rPr>
          <w:rFonts w:ascii="Arial" w:hAnsi="Arial" w:cs="Arial"/>
          <w:sz w:val="20"/>
          <w:szCs w:val="20"/>
        </w:rPr>
        <w:t xml:space="preserve">but had to photograph a different area of her neighbourhood to </w:t>
      </w:r>
      <w:r w:rsidRPr="00822521">
        <w:rPr>
          <w:rFonts w:ascii="Arial" w:hAnsi="Arial" w:cs="Arial"/>
          <w:sz w:val="20"/>
          <w:szCs w:val="20"/>
        </w:rPr>
        <w:t>represent her experience</w:t>
      </w:r>
      <w:r w:rsidR="00E11F3B" w:rsidRPr="00822521">
        <w:rPr>
          <w:rFonts w:ascii="Arial" w:hAnsi="Arial" w:cs="Arial"/>
          <w:sz w:val="20"/>
          <w:szCs w:val="20"/>
        </w:rPr>
        <w:t>s. She</w:t>
      </w:r>
      <w:r w:rsidRPr="00822521">
        <w:rPr>
          <w:rFonts w:ascii="Arial" w:hAnsi="Arial" w:cs="Arial"/>
          <w:sz w:val="20"/>
          <w:szCs w:val="20"/>
        </w:rPr>
        <w:t xml:space="preserve"> </w:t>
      </w:r>
      <w:r w:rsidR="004355A4">
        <w:rPr>
          <w:rFonts w:ascii="Arial" w:hAnsi="Arial" w:cs="Arial"/>
          <w:sz w:val="20"/>
          <w:szCs w:val="20"/>
        </w:rPr>
        <w:t>said</w:t>
      </w:r>
      <w:r w:rsidRPr="00822521">
        <w:rPr>
          <w:rFonts w:ascii="Arial" w:hAnsi="Arial" w:cs="Arial"/>
          <w:sz w:val="20"/>
          <w:szCs w:val="20"/>
        </w:rPr>
        <w:t>:</w:t>
      </w:r>
    </w:p>
    <w:p w14:paraId="290D2271" w14:textId="77777777" w:rsidR="0074419B" w:rsidRDefault="00BC0846" w:rsidP="008C7E6B">
      <w:pPr>
        <w:spacing w:line="240" w:lineRule="auto"/>
        <w:ind w:left="720"/>
        <w:jc w:val="both"/>
        <w:rPr>
          <w:rFonts w:ascii="Arial" w:hAnsi="Arial" w:cs="Arial"/>
          <w:sz w:val="20"/>
          <w:szCs w:val="20"/>
        </w:rPr>
      </w:pPr>
      <w:r w:rsidRPr="00822521">
        <w:rPr>
          <w:rFonts w:ascii="Arial" w:hAnsi="Arial" w:cs="Arial"/>
          <w:sz w:val="20"/>
          <w:szCs w:val="20"/>
        </w:rPr>
        <w:t>‘</w:t>
      </w:r>
      <w:r w:rsidR="000114D9" w:rsidRPr="00822521">
        <w:rPr>
          <w:rFonts w:ascii="Arial" w:hAnsi="Arial" w:cs="Arial"/>
          <w:sz w:val="20"/>
          <w:szCs w:val="20"/>
        </w:rPr>
        <w:t>T</w:t>
      </w:r>
      <w:r w:rsidR="0074419B" w:rsidRPr="00822521">
        <w:rPr>
          <w:rFonts w:ascii="Arial" w:hAnsi="Arial" w:cs="Arial"/>
          <w:sz w:val="20"/>
          <w:szCs w:val="20"/>
        </w:rPr>
        <w:t>his is a picture of Burnley Street</w:t>
      </w:r>
      <w:r w:rsidRPr="00822521">
        <w:rPr>
          <w:rFonts w:ascii="Arial" w:hAnsi="Arial" w:cs="Arial"/>
          <w:sz w:val="20"/>
          <w:szCs w:val="20"/>
        </w:rPr>
        <w:t xml:space="preserve">... as a parent I’d like to bring up the drug use and drug dealings happening on Victoria Street, it’s quite dangerous and sometimes you don’t feel </w:t>
      </w:r>
      <w:r w:rsidRPr="00822521">
        <w:rPr>
          <w:rFonts w:ascii="Arial" w:hAnsi="Arial" w:cs="Arial"/>
          <w:sz w:val="20"/>
          <w:szCs w:val="20"/>
        </w:rPr>
        <w:lastRenderedPageBreak/>
        <w:t>safe… I really wanted to get a picture of Victoria Street but I wasn’t, I didn’t want to do that because I didn’t want people confronting me ‘Oh you took a photo of me’ so I didn’t do that but I really wanted to</w:t>
      </w:r>
      <w:r w:rsidR="00E11F3B" w:rsidRPr="00822521">
        <w:rPr>
          <w:rFonts w:ascii="Arial" w:hAnsi="Arial" w:cs="Arial"/>
          <w:sz w:val="20"/>
          <w:szCs w:val="20"/>
        </w:rPr>
        <w:t>,</w:t>
      </w:r>
      <w:r w:rsidRPr="00822521">
        <w:rPr>
          <w:rFonts w:ascii="Arial" w:hAnsi="Arial" w:cs="Arial"/>
          <w:sz w:val="20"/>
          <w:szCs w:val="20"/>
        </w:rPr>
        <w:t xml:space="preserve"> so this should actually represent Victoria Street.’</w:t>
      </w:r>
      <w:r w:rsidR="0074419B" w:rsidRPr="00822521">
        <w:rPr>
          <w:rFonts w:ascii="Arial" w:hAnsi="Arial" w:cs="Arial"/>
          <w:sz w:val="20"/>
          <w:szCs w:val="20"/>
        </w:rPr>
        <w:t xml:space="preserve"> </w:t>
      </w:r>
      <w:r w:rsidR="00567C47" w:rsidRPr="00822521">
        <w:rPr>
          <w:rFonts w:ascii="Arial" w:hAnsi="Arial" w:cs="Arial"/>
          <w:sz w:val="20"/>
          <w:szCs w:val="20"/>
        </w:rPr>
        <w:t>(P10)</w:t>
      </w:r>
      <w:r w:rsidR="0074419B" w:rsidRPr="00822521">
        <w:rPr>
          <w:rFonts w:ascii="Arial" w:hAnsi="Arial" w:cs="Arial"/>
          <w:sz w:val="20"/>
          <w:szCs w:val="20"/>
        </w:rPr>
        <w:t xml:space="preserve"> </w:t>
      </w:r>
    </w:p>
    <w:p w14:paraId="77EF1579" w14:textId="77777777" w:rsidR="00822521" w:rsidRPr="00822521" w:rsidRDefault="00822521" w:rsidP="00822521">
      <w:pPr>
        <w:spacing w:line="240" w:lineRule="auto"/>
        <w:jc w:val="both"/>
        <w:rPr>
          <w:rFonts w:ascii="Arial" w:hAnsi="Arial" w:cs="Arial"/>
          <w:sz w:val="20"/>
          <w:szCs w:val="20"/>
        </w:rPr>
      </w:pPr>
      <w:r w:rsidRPr="00822521">
        <w:rPr>
          <w:rFonts w:ascii="Arial" w:hAnsi="Arial" w:cs="Arial"/>
          <w:sz w:val="20"/>
          <w:szCs w:val="20"/>
        </w:rPr>
        <w:t>Figure 1. Hell in heaven</w:t>
      </w:r>
    </w:p>
    <w:p w14:paraId="2A17CDA7" w14:textId="77777777" w:rsidR="00822521" w:rsidRDefault="00822521" w:rsidP="00822521">
      <w:pPr>
        <w:spacing w:line="240" w:lineRule="auto"/>
        <w:jc w:val="both"/>
        <w:rPr>
          <w:rFonts w:ascii="Arial" w:hAnsi="Arial" w:cs="Arial"/>
          <w:sz w:val="20"/>
          <w:szCs w:val="20"/>
        </w:rPr>
      </w:pPr>
      <w:r w:rsidRPr="00822521">
        <w:rPr>
          <w:rFonts w:ascii="Arial" w:hAnsi="Arial" w:cs="Arial"/>
          <w:b/>
          <w:noProof/>
          <w:sz w:val="20"/>
          <w:szCs w:val="20"/>
          <w:lang w:val="en-US"/>
        </w:rPr>
        <w:drawing>
          <wp:inline distT="0" distB="0" distL="0" distR="0" wp14:anchorId="753299C9" wp14:editId="31429FD8">
            <wp:extent cx="2524125" cy="3365500"/>
            <wp:effectExtent l="0" t="0" r="952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 4 SOAC.jpg"/>
                    <pic:cNvPicPr/>
                  </pic:nvPicPr>
                  <pic:blipFill>
                    <a:blip r:embed="rId6">
                      <a:extLst>
                        <a:ext uri="{28A0092B-C50C-407E-A947-70E740481C1C}">
                          <a14:useLocalDpi xmlns:a14="http://schemas.microsoft.com/office/drawing/2010/main" val="0"/>
                        </a:ext>
                      </a:extLst>
                    </a:blip>
                    <a:stretch>
                      <a:fillRect/>
                    </a:stretch>
                  </pic:blipFill>
                  <pic:spPr>
                    <a:xfrm>
                      <a:off x="0" y="0"/>
                      <a:ext cx="2524368" cy="3365824"/>
                    </a:xfrm>
                    <a:prstGeom prst="rect">
                      <a:avLst/>
                    </a:prstGeom>
                  </pic:spPr>
                </pic:pic>
              </a:graphicData>
            </a:graphic>
          </wp:inline>
        </w:drawing>
      </w:r>
    </w:p>
    <w:p w14:paraId="6E393B88" w14:textId="77777777" w:rsidR="00822521" w:rsidRPr="00822521" w:rsidRDefault="00822521" w:rsidP="00822521">
      <w:pPr>
        <w:spacing w:line="240" w:lineRule="auto"/>
        <w:jc w:val="both"/>
        <w:rPr>
          <w:rFonts w:ascii="Arial" w:hAnsi="Arial" w:cs="Arial"/>
          <w:sz w:val="20"/>
          <w:szCs w:val="20"/>
        </w:rPr>
      </w:pPr>
    </w:p>
    <w:p w14:paraId="24ADD5A1" w14:textId="77777777" w:rsidR="004F50C8" w:rsidRPr="00822521" w:rsidRDefault="00E11F3B" w:rsidP="008C7E6B">
      <w:pPr>
        <w:spacing w:line="240" w:lineRule="auto"/>
        <w:jc w:val="both"/>
        <w:rPr>
          <w:rFonts w:ascii="Arial" w:hAnsi="Arial" w:cs="Arial"/>
          <w:b/>
          <w:i/>
        </w:rPr>
      </w:pPr>
      <w:r w:rsidRPr="00822521">
        <w:rPr>
          <w:rFonts w:ascii="Arial" w:hAnsi="Arial" w:cs="Arial"/>
          <w:b/>
          <w:i/>
        </w:rPr>
        <w:t>Benefits</w:t>
      </w:r>
    </w:p>
    <w:p w14:paraId="3BE959D4" w14:textId="77777777" w:rsidR="004F50C8" w:rsidRPr="00822521" w:rsidRDefault="004F50C8" w:rsidP="008C7E6B">
      <w:pPr>
        <w:spacing w:line="240" w:lineRule="auto"/>
        <w:jc w:val="both"/>
        <w:rPr>
          <w:rFonts w:ascii="Arial" w:hAnsi="Arial" w:cs="Arial"/>
          <w:sz w:val="20"/>
          <w:szCs w:val="20"/>
        </w:rPr>
      </w:pPr>
      <w:r w:rsidRPr="00822521">
        <w:rPr>
          <w:rFonts w:ascii="Arial" w:hAnsi="Arial" w:cs="Arial"/>
          <w:sz w:val="20"/>
          <w:szCs w:val="20"/>
        </w:rPr>
        <w:t xml:space="preserve">Despite the above challenges, the </w:t>
      </w:r>
      <w:r w:rsidR="005D6FBD" w:rsidRPr="00822521">
        <w:rPr>
          <w:rFonts w:ascii="Arial" w:hAnsi="Arial" w:cs="Arial"/>
          <w:sz w:val="20"/>
          <w:szCs w:val="20"/>
        </w:rPr>
        <w:t>benefits</w:t>
      </w:r>
      <w:r w:rsidRPr="00822521">
        <w:rPr>
          <w:rFonts w:ascii="Arial" w:hAnsi="Arial" w:cs="Arial"/>
          <w:sz w:val="20"/>
          <w:szCs w:val="20"/>
        </w:rPr>
        <w:t xml:space="preserve"> of using this method outweighed the challenges. The</w:t>
      </w:r>
      <w:r w:rsidR="005D6FBD" w:rsidRPr="00822521">
        <w:rPr>
          <w:rFonts w:ascii="Arial" w:hAnsi="Arial" w:cs="Arial"/>
          <w:sz w:val="20"/>
          <w:szCs w:val="20"/>
        </w:rPr>
        <w:t>se</w:t>
      </w:r>
      <w:r w:rsidRPr="00822521">
        <w:rPr>
          <w:rFonts w:ascii="Arial" w:hAnsi="Arial" w:cs="Arial"/>
          <w:sz w:val="20"/>
          <w:szCs w:val="20"/>
        </w:rPr>
        <w:t xml:space="preserve"> </w:t>
      </w:r>
      <w:r w:rsidR="00324BF0" w:rsidRPr="00822521">
        <w:rPr>
          <w:rFonts w:ascii="Arial" w:hAnsi="Arial" w:cs="Arial"/>
          <w:sz w:val="20"/>
          <w:szCs w:val="20"/>
        </w:rPr>
        <w:t xml:space="preserve">benefits </w:t>
      </w:r>
      <w:r w:rsidRPr="00822521">
        <w:rPr>
          <w:rFonts w:ascii="Arial" w:hAnsi="Arial" w:cs="Arial"/>
          <w:sz w:val="20"/>
          <w:szCs w:val="20"/>
        </w:rPr>
        <w:t xml:space="preserve">are discussed </w:t>
      </w:r>
      <w:r w:rsidR="005D6FBD" w:rsidRPr="00822521">
        <w:rPr>
          <w:rFonts w:ascii="Arial" w:hAnsi="Arial" w:cs="Arial"/>
          <w:sz w:val="20"/>
          <w:szCs w:val="20"/>
        </w:rPr>
        <w:t>in</w:t>
      </w:r>
      <w:r w:rsidRPr="00822521">
        <w:rPr>
          <w:rFonts w:ascii="Arial" w:hAnsi="Arial" w:cs="Arial"/>
          <w:sz w:val="20"/>
          <w:szCs w:val="20"/>
        </w:rPr>
        <w:t xml:space="preserve"> </w:t>
      </w:r>
      <w:r w:rsidR="005D6FBD" w:rsidRPr="00822521">
        <w:rPr>
          <w:rFonts w:ascii="Arial" w:hAnsi="Arial" w:cs="Arial"/>
          <w:sz w:val="20"/>
          <w:szCs w:val="20"/>
        </w:rPr>
        <w:t>r</w:t>
      </w:r>
      <w:r w:rsidRPr="00822521">
        <w:rPr>
          <w:rFonts w:ascii="Arial" w:hAnsi="Arial" w:cs="Arial"/>
          <w:sz w:val="20"/>
          <w:szCs w:val="20"/>
        </w:rPr>
        <w:t xml:space="preserve">elation to </w:t>
      </w:r>
      <w:r w:rsidR="005D6FBD" w:rsidRPr="00822521">
        <w:rPr>
          <w:rFonts w:ascii="Arial" w:hAnsi="Arial" w:cs="Arial"/>
          <w:sz w:val="20"/>
          <w:szCs w:val="20"/>
        </w:rPr>
        <w:t>participants</w:t>
      </w:r>
      <w:r w:rsidRPr="00822521">
        <w:rPr>
          <w:rFonts w:ascii="Arial" w:hAnsi="Arial" w:cs="Arial"/>
          <w:sz w:val="20"/>
          <w:szCs w:val="20"/>
        </w:rPr>
        <w:t xml:space="preserve">, </w:t>
      </w:r>
      <w:r w:rsidR="005D6FBD" w:rsidRPr="00822521">
        <w:rPr>
          <w:rFonts w:ascii="Arial" w:hAnsi="Arial" w:cs="Arial"/>
          <w:sz w:val="20"/>
          <w:szCs w:val="20"/>
        </w:rPr>
        <w:t>researchers</w:t>
      </w:r>
      <w:r w:rsidRPr="00822521">
        <w:rPr>
          <w:rFonts w:ascii="Arial" w:hAnsi="Arial" w:cs="Arial"/>
          <w:sz w:val="20"/>
          <w:szCs w:val="20"/>
        </w:rPr>
        <w:t xml:space="preserve"> and Council</w:t>
      </w:r>
      <w:r w:rsidR="00BB450D" w:rsidRPr="00822521">
        <w:rPr>
          <w:rFonts w:ascii="Arial" w:hAnsi="Arial" w:cs="Arial"/>
          <w:sz w:val="20"/>
          <w:szCs w:val="20"/>
        </w:rPr>
        <w:t>.</w:t>
      </w:r>
    </w:p>
    <w:p w14:paraId="0227F9C7" w14:textId="77777777" w:rsidR="004F50C8" w:rsidRPr="00822521" w:rsidRDefault="004F50C8" w:rsidP="004355A4">
      <w:pPr>
        <w:spacing w:after="0" w:line="240" w:lineRule="auto"/>
        <w:jc w:val="both"/>
        <w:rPr>
          <w:rFonts w:ascii="Arial" w:hAnsi="Arial" w:cs="Arial"/>
          <w:b/>
          <w:sz w:val="20"/>
          <w:szCs w:val="20"/>
        </w:rPr>
      </w:pPr>
      <w:r w:rsidRPr="00822521">
        <w:rPr>
          <w:rFonts w:ascii="Arial" w:hAnsi="Arial" w:cs="Arial"/>
          <w:b/>
          <w:sz w:val="20"/>
          <w:szCs w:val="20"/>
        </w:rPr>
        <w:t>Participants</w:t>
      </w:r>
    </w:p>
    <w:p w14:paraId="52A60003" w14:textId="77777777" w:rsidR="00D147E8" w:rsidRPr="00822521" w:rsidRDefault="004F50C8" w:rsidP="008C7E6B">
      <w:pPr>
        <w:spacing w:line="240" w:lineRule="auto"/>
        <w:jc w:val="both"/>
        <w:rPr>
          <w:rFonts w:ascii="Arial" w:hAnsi="Arial" w:cs="Arial"/>
          <w:sz w:val="20"/>
          <w:szCs w:val="20"/>
        </w:rPr>
      </w:pPr>
      <w:r w:rsidRPr="00822521">
        <w:rPr>
          <w:rFonts w:ascii="Arial" w:hAnsi="Arial" w:cs="Arial"/>
          <w:sz w:val="20"/>
          <w:szCs w:val="20"/>
        </w:rPr>
        <w:t xml:space="preserve">While, this group </w:t>
      </w:r>
      <w:r w:rsidR="00675FAB" w:rsidRPr="00822521">
        <w:rPr>
          <w:rFonts w:ascii="Arial" w:hAnsi="Arial" w:cs="Arial"/>
          <w:sz w:val="20"/>
          <w:szCs w:val="20"/>
        </w:rPr>
        <w:t>were</w:t>
      </w:r>
      <w:r w:rsidRPr="00822521">
        <w:rPr>
          <w:rFonts w:ascii="Arial" w:hAnsi="Arial" w:cs="Arial"/>
          <w:sz w:val="20"/>
          <w:szCs w:val="20"/>
        </w:rPr>
        <w:t xml:space="preserve"> time poor, those </w:t>
      </w:r>
      <w:r w:rsidR="005D6FBD" w:rsidRPr="00822521">
        <w:rPr>
          <w:rFonts w:ascii="Arial" w:hAnsi="Arial" w:cs="Arial"/>
          <w:sz w:val="20"/>
          <w:szCs w:val="20"/>
        </w:rPr>
        <w:t>parents who</w:t>
      </w:r>
      <w:r w:rsidRPr="00822521">
        <w:rPr>
          <w:rFonts w:ascii="Arial" w:hAnsi="Arial" w:cs="Arial"/>
          <w:sz w:val="20"/>
          <w:szCs w:val="20"/>
        </w:rPr>
        <w:t xml:space="preserve"> did </w:t>
      </w:r>
      <w:r w:rsidR="005D6FBD" w:rsidRPr="00822521">
        <w:rPr>
          <w:rFonts w:ascii="Arial" w:hAnsi="Arial" w:cs="Arial"/>
          <w:sz w:val="20"/>
          <w:szCs w:val="20"/>
        </w:rPr>
        <w:t>participate</w:t>
      </w:r>
      <w:r w:rsidRPr="00822521">
        <w:rPr>
          <w:rFonts w:ascii="Arial" w:hAnsi="Arial" w:cs="Arial"/>
          <w:sz w:val="20"/>
          <w:szCs w:val="20"/>
        </w:rPr>
        <w:t xml:space="preserve"> became highly engaged with</w:t>
      </w:r>
      <w:r w:rsidR="005D6FBD" w:rsidRPr="00822521">
        <w:rPr>
          <w:rFonts w:ascii="Arial" w:hAnsi="Arial" w:cs="Arial"/>
          <w:sz w:val="20"/>
          <w:szCs w:val="20"/>
        </w:rPr>
        <w:t xml:space="preserve"> the</w:t>
      </w:r>
      <w:r w:rsidRPr="00822521">
        <w:rPr>
          <w:rFonts w:ascii="Arial" w:hAnsi="Arial" w:cs="Arial"/>
          <w:sz w:val="20"/>
          <w:szCs w:val="20"/>
        </w:rPr>
        <w:t xml:space="preserve"> activities and contribut</w:t>
      </w:r>
      <w:r w:rsidR="005D6FBD" w:rsidRPr="00822521">
        <w:rPr>
          <w:rFonts w:ascii="Arial" w:hAnsi="Arial" w:cs="Arial"/>
          <w:sz w:val="20"/>
          <w:szCs w:val="20"/>
        </w:rPr>
        <w:t>ed</w:t>
      </w:r>
      <w:r w:rsidRPr="00822521">
        <w:rPr>
          <w:rFonts w:ascii="Arial" w:hAnsi="Arial" w:cs="Arial"/>
          <w:sz w:val="20"/>
          <w:szCs w:val="20"/>
        </w:rPr>
        <w:t xml:space="preserve"> 120 images and over 15 hours of interview material. </w:t>
      </w:r>
      <w:r w:rsidR="00D147E8" w:rsidRPr="00822521">
        <w:rPr>
          <w:rFonts w:ascii="Arial" w:hAnsi="Arial" w:cs="Arial"/>
          <w:sz w:val="20"/>
          <w:szCs w:val="20"/>
        </w:rPr>
        <w:t xml:space="preserve">There were </w:t>
      </w:r>
      <w:r w:rsidR="00814623" w:rsidRPr="00822521">
        <w:rPr>
          <w:rFonts w:ascii="Arial" w:hAnsi="Arial" w:cs="Arial"/>
          <w:sz w:val="20"/>
          <w:szCs w:val="20"/>
        </w:rPr>
        <w:t>four</w:t>
      </w:r>
      <w:r w:rsidR="00D147E8" w:rsidRPr="00822521">
        <w:rPr>
          <w:rFonts w:ascii="Arial" w:hAnsi="Arial" w:cs="Arial"/>
          <w:sz w:val="20"/>
          <w:szCs w:val="20"/>
        </w:rPr>
        <w:t xml:space="preserve"> main benefits</w:t>
      </w:r>
      <w:r w:rsidR="006462A1" w:rsidRPr="00822521">
        <w:rPr>
          <w:rFonts w:ascii="Arial" w:hAnsi="Arial" w:cs="Arial"/>
          <w:sz w:val="20"/>
          <w:szCs w:val="20"/>
        </w:rPr>
        <w:t xml:space="preserve"> of the Photovoice method d</w:t>
      </w:r>
      <w:r w:rsidR="00324BF0" w:rsidRPr="00822521">
        <w:rPr>
          <w:rFonts w:ascii="Arial" w:hAnsi="Arial" w:cs="Arial"/>
          <w:sz w:val="20"/>
          <w:szCs w:val="20"/>
        </w:rPr>
        <w:t>iscussed by</w:t>
      </w:r>
      <w:r w:rsidR="00D147E8" w:rsidRPr="00822521">
        <w:rPr>
          <w:rFonts w:ascii="Arial" w:hAnsi="Arial" w:cs="Arial"/>
          <w:sz w:val="20"/>
          <w:szCs w:val="20"/>
        </w:rPr>
        <w:t xml:space="preserve"> </w:t>
      </w:r>
      <w:r w:rsidR="005D6FBD" w:rsidRPr="00822521">
        <w:rPr>
          <w:rFonts w:ascii="Arial" w:hAnsi="Arial" w:cs="Arial"/>
          <w:sz w:val="20"/>
          <w:szCs w:val="20"/>
        </w:rPr>
        <w:t>participants</w:t>
      </w:r>
      <w:r w:rsidR="00D147E8" w:rsidRPr="00822521">
        <w:rPr>
          <w:rFonts w:ascii="Arial" w:hAnsi="Arial" w:cs="Arial"/>
          <w:sz w:val="20"/>
          <w:szCs w:val="20"/>
        </w:rPr>
        <w:t xml:space="preserve">. In the first </w:t>
      </w:r>
      <w:r w:rsidR="005D6FBD" w:rsidRPr="00822521">
        <w:rPr>
          <w:rFonts w:ascii="Arial" w:hAnsi="Arial" w:cs="Arial"/>
          <w:sz w:val="20"/>
          <w:szCs w:val="20"/>
        </w:rPr>
        <w:t>instance</w:t>
      </w:r>
      <w:r w:rsidR="00D147E8" w:rsidRPr="00822521">
        <w:rPr>
          <w:rFonts w:ascii="Arial" w:hAnsi="Arial" w:cs="Arial"/>
          <w:sz w:val="20"/>
          <w:szCs w:val="20"/>
        </w:rPr>
        <w:t xml:space="preserve">, </w:t>
      </w:r>
      <w:r w:rsidR="005D6FBD" w:rsidRPr="00822521">
        <w:rPr>
          <w:rFonts w:ascii="Arial" w:hAnsi="Arial" w:cs="Arial"/>
          <w:sz w:val="20"/>
          <w:szCs w:val="20"/>
        </w:rPr>
        <w:t>participants</w:t>
      </w:r>
      <w:r w:rsidR="00D147E8" w:rsidRPr="00822521">
        <w:rPr>
          <w:rFonts w:ascii="Arial" w:hAnsi="Arial" w:cs="Arial"/>
          <w:sz w:val="20"/>
          <w:szCs w:val="20"/>
        </w:rPr>
        <w:t xml:space="preserve"> described the </w:t>
      </w:r>
      <w:r w:rsidR="005D6FBD" w:rsidRPr="00822521">
        <w:rPr>
          <w:rFonts w:ascii="Arial" w:hAnsi="Arial" w:cs="Arial"/>
          <w:sz w:val="20"/>
          <w:szCs w:val="20"/>
        </w:rPr>
        <w:t>benefits</w:t>
      </w:r>
      <w:r w:rsidR="00D147E8" w:rsidRPr="00822521">
        <w:rPr>
          <w:rFonts w:ascii="Arial" w:hAnsi="Arial" w:cs="Arial"/>
          <w:sz w:val="20"/>
          <w:szCs w:val="20"/>
        </w:rPr>
        <w:t xml:space="preserve"> of the photographic exercise in helping them to reflect in a </w:t>
      </w:r>
      <w:r w:rsidR="00324BF0" w:rsidRPr="00822521">
        <w:rPr>
          <w:rFonts w:ascii="Arial" w:hAnsi="Arial" w:cs="Arial"/>
          <w:sz w:val="20"/>
          <w:szCs w:val="20"/>
        </w:rPr>
        <w:t>focussed</w:t>
      </w:r>
      <w:r w:rsidR="00D147E8" w:rsidRPr="00822521">
        <w:rPr>
          <w:rFonts w:ascii="Arial" w:hAnsi="Arial" w:cs="Arial"/>
          <w:sz w:val="20"/>
          <w:szCs w:val="20"/>
        </w:rPr>
        <w:t xml:space="preserve"> way on their developments and </w:t>
      </w:r>
      <w:r w:rsidR="005D6FBD" w:rsidRPr="00822521">
        <w:rPr>
          <w:rFonts w:ascii="Arial" w:hAnsi="Arial" w:cs="Arial"/>
          <w:sz w:val="20"/>
          <w:szCs w:val="20"/>
        </w:rPr>
        <w:t>community’s</w:t>
      </w:r>
      <w:r w:rsidR="00D147E8" w:rsidRPr="00822521">
        <w:rPr>
          <w:rFonts w:ascii="Arial" w:hAnsi="Arial" w:cs="Arial"/>
          <w:sz w:val="20"/>
          <w:szCs w:val="20"/>
        </w:rPr>
        <w:t xml:space="preserve"> </w:t>
      </w:r>
      <w:r w:rsidR="005D6FBD" w:rsidRPr="00822521">
        <w:rPr>
          <w:rFonts w:ascii="Arial" w:hAnsi="Arial" w:cs="Arial"/>
          <w:sz w:val="20"/>
          <w:szCs w:val="20"/>
        </w:rPr>
        <w:t>strengths</w:t>
      </w:r>
      <w:r w:rsidR="00D147E8" w:rsidRPr="00822521">
        <w:rPr>
          <w:rFonts w:ascii="Arial" w:hAnsi="Arial" w:cs="Arial"/>
          <w:sz w:val="20"/>
          <w:szCs w:val="20"/>
        </w:rPr>
        <w:t xml:space="preserve"> and weaknesses.</w:t>
      </w:r>
      <w:r w:rsidR="001C185C" w:rsidRPr="00822521">
        <w:rPr>
          <w:rFonts w:ascii="Arial" w:hAnsi="Arial" w:cs="Arial"/>
          <w:sz w:val="20"/>
          <w:szCs w:val="20"/>
        </w:rPr>
        <w:t xml:space="preserve"> For example</w:t>
      </w:r>
      <w:r w:rsidR="00BB450D" w:rsidRPr="00822521">
        <w:rPr>
          <w:rFonts w:ascii="Arial" w:hAnsi="Arial" w:cs="Arial"/>
          <w:sz w:val="20"/>
          <w:szCs w:val="20"/>
        </w:rPr>
        <w:t>,</w:t>
      </w:r>
      <w:r w:rsidR="0040153E" w:rsidRPr="00822521">
        <w:rPr>
          <w:rFonts w:ascii="Arial" w:hAnsi="Arial" w:cs="Arial"/>
          <w:sz w:val="20"/>
          <w:szCs w:val="20"/>
        </w:rPr>
        <w:t xml:space="preserve"> one participant explained</w:t>
      </w:r>
      <w:r w:rsidR="001C185C" w:rsidRPr="00822521">
        <w:rPr>
          <w:rFonts w:ascii="Arial" w:hAnsi="Arial" w:cs="Arial"/>
          <w:sz w:val="20"/>
          <w:szCs w:val="20"/>
        </w:rPr>
        <w:t>:</w:t>
      </w:r>
    </w:p>
    <w:p w14:paraId="455B6030" w14:textId="77777777" w:rsidR="001C185C" w:rsidRPr="00822521" w:rsidRDefault="001C185C" w:rsidP="008C7E6B">
      <w:pPr>
        <w:spacing w:line="240" w:lineRule="auto"/>
        <w:ind w:left="720"/>
        <w:jc w:val="both"/>
        <w:rPr>
          <w:rFonts w:ascii="Arial" w:hAnsi="Arial" w:cs="Arial"/>
          <w:sz w:val="20"/>
          <w:szCs w:val="20"/>
        </w:rPr>
      </w:pPr>
      <w:r w:rsidRPr="00822521">
        <w:rPr>
          <w:rFonts w:ascii="Arial" w:hAnsi="Arial" w:cs="Arial"/>
          <w:sz w:val="20"/>
          <w:szCs w:val="20"/>
        </w:rPr>
        <w:t xml:space="preserve">‘Oh, I think the photos was a really good way of doing it, cos otherwise I think I’d be really stuck to know, you know ‘Oh what do I think’? It gave me really good access points and it helped me pinpoint and really reflect on ‘Okay so I know I like living here but why? What is good about it?’ </w:t>
      </w:r>
      <w:r w:rsidR="00B35D61">
        <w:rPr>
          <w:rFonts w:ascii="Arial" w:hAnsi="Arial" w:cs="Arial"/>
          <w:sz w:val="20"/>
          <w:szCs w:val="20"/>
        </w:rPr>
        <w:t>S</w:t>
      </w:r>
      <w:r w:rsidRPr="00822521">
        <w:rPr>
          <w:rFonts w:ascii="Arial" w:hAnsi="Arial" w:cs="Arial"/>
          <w:sz w:val="20"/>
          <w:szCs w:val="20"/>
        </w:rPr>
        <w:t>o the local area</w:t>
      </w:r>
      <w:r w:rsidR="00B35D61">
        <w:rPr>
          <w:rFonts w:ascii="Arial" w:hAnsi="Arial" w:cs="Arial"/>
          <w:sz w:val="20"/>
          <w:szCs w:val="20"/>
        </w:rPr>
        <w:t>,</w:t>
      </w:r>
      <w:r w:rsidRPr="00822521">
        <w:rPr>
          <w:rFonts w:ascii="Arial" w:hAnsi="Arial" w:cs="Arial"/>
          <w:sz w:val="20"/>
          <w:szCs w:val="20"/>
        </w:rPr>
        <w:t xml:space="preserve"> it just made me realise I really, I feel so grateful for that, I really appreciate it and I love living here and so there’s that side of it. And then also I guess just reflecting on what is it about where we live, in terms of our actual townhouse, that’s really more difficult. It just helped me narrow down and really pinpoint, I think otherwise, I have the ability to waffle and maybe just be a little bit vague, but it helped me put things in categories and think about what was good, what I’d change and what I wish was different.’(P</w:t>
      </w:r>
      <w:r w:rsidR="00567C47" w:rsidRPr="00822521">
        <w:rPr>
          <w:rFonts w:ascii="Arial" w:hAnsi="Arial" w:cs="Arial"/>
          <w:sz w:val="20"/>
          <w:szCs w:val="20"/>
        </w:rPr>
        <w:t>7</w:t>
      </w:r>
      <w:r w:rsidRPr="00822521">
        <w:rPr>
          <w:rFonts w:ascii="Arial" w:hAnsi="Arial" w:cs="Arial"/>
          <w:sz w:val="20"/>
          <w:szCs w:val="20"/>
        </w:rPr>
        <w:t>)</w:t>
      </w:r>
    </w:p>
    <w:p w14:paraId="5D85EDE6" w14:textId="77777777" w:rsidR="001C185C" w:rsidRPr="00822521" w:rsidRDefault="00B90B87" w:rsidP="008C7E6B">
      <w:pPr>
        <w:spacing w:line="240" w:lineRule="auto"/>
        <w:jc w:val="both"/>
        <w:rPr>
          <w:rFonts w:ascii="Arial" w:hAnsi="Arial" w:cs="Arial"/>
          <w:sz w:val="20"/>
          <w:szCs w:val="20"/>
        </w:rPr>
      </w:pPr>
      <w:r w:rsidRPr="00822521">
        <w:rPr>
          <w:rFonts w:ascii="Arial" w:hAnsi="Arial" w:cs="Arial"/>
          <w:sz w:val="20"/>
          <w:szCs w:val="20"/>
        </w:rPr>
        <w:t>While two participants in our study spoke of some contact with local government about on</w:t>
      </w:r>
      <w:r w:rsidR="00EC5D3D" w:rsidRPr="00822521">
        <w:rPr>
          <w:rFonts w:ascii="Arial" w:hAnsi="Arial" w:cs="Arial"/>
          <w:sz w:val="20"/>
          <w:szCs w:val="20"/>
        </w:rPr>
        <w:t>e</w:t>
      </w:r>
      <w:r w:rsidRPr="00822521">
        <w:rPr>
          <w:rFonts w:ascii="Arial" w:hAnsi="Arial" w:cs="Arial"/>
          <w:sz w:val="20"/>
          <w:szCs w:val="20"/>
        </w:rPr>
        <w:t>-off issues, the rest had no engagement with the local council</w:t>
      </w:r>
      <w:r w:rsidR="00BB450D" w:rsidRPr="00822521">
        <w:rPr>
          <w:rFonts w:ascii="Arial" w:hAnsi="Arial" w:cs="Arial"/>
          <w:sz w:val="20"/>
          <w:szCs w:val="20"/>
        </w:rPr>
        <w:t xml:space="preserve">. Despite this, </w:t>
      </w:r>
      <w:r w:rsidRPr="00822521">
        <w:rPr>
          <w:rFonts w:ascii="Arial" w:hAnsi="Arial" w:cs="Arial"/>
          <w:sz w:val="20"/>
          <w:szCs w:val="20"/>
        </w:rPr>
        <w:t xml:space="preserve">their </w:t>
      </w:r>
      <w:r w:rsidR="005D6FBD" w:rsidRPr="00822521">
        <w:rPr>
          <w:rFonts w:ascii="Arial" w:hAnsi="Arial" w:cs="Arial"/>
          <w:sz w:val="20"/>
          <w:szCs w:val="20"/>
        </w:rPr>
        <w:t>interviews</w:t>
      </w:r>
      <w:r w:rsidRPr="00822521">
        <w:rPr>
          <w:rFonts w:ascii="Arial" w:hAnsi="Arial" w:cs="Arial"/>
          <w:sz w:val="20"/>
          <w:szCs w:val="20"/>
        </w:rPr>
        <w:t xml:space="preserve"> and </w:t>
      </w:r>
      <w:r w:rsidR="005D6FBD" w:rsidRPr="00822521">
        <w:rPr>
          <w:rFonts w:ascii="Arial" w:hAnsi="Arial" w:cs="Arial"/>
          <w:sz w:val="20"/>
          <w:szCs w:val="20"/>
        </w:rPr>
        <w:t>photographs</w:t>
      </w:r>
      <w:r w:rsidRPr="00822521">
        <w:rPr>
          <w:rFonts w:ascii="Arial" w:hAnsi="Arial" w:cs="Arial"/>
          <w:sz w:val="20"/>
          <w:szCs w:val="20"/>
        </w:rPr>
        <w:t xml:space="preserve"> raised a </w:t>
      </w:r>
      <w:r w:rsidR="005D6FBD" w:rsidRPr="00822521">
        <w:rPr>
          <w:rFonts w:ascii="Arial" w:hAnsi="Arial" w:cs="Arial"/>
          <w:sz w:val="20"/>
          <w:szCs w:val="20"/>
        </w:rPr>
        <w:t>number</w:t>
      </w:r>
      <w:r w:rsidRPr="00822521">
        <w:rPr>
          <w:rFonts w:ascii="Arial" w:hAnsi="Arial" w:cs="Arial"/>
          <w:sz w:val="20"/>
          <w:szCs w:val="20"/>
        </w:rPr>
        <w:t xml:space="preserve"> of issues of concern to </w:t>
      </w:r>
      <w:r w:rsidR="005D6FBD" w:rsidRPr="00822521">
        <w:rPr>
          <w:rFonts w:ascii="Arial" w:hAnsi="Arial" w:cs="Arial"/>
          <w:sz w:val="20"/>
          <w:szCs w:val="20"/>
        </w:rPr>
        <w:t>them</w:t>
      </w:r>
      <w:r w:rsidRPr="00822521">
        <w:rPr>
          <w:rFonts w:ascii="Arial" w:hAnsi="Arial" w:cs="Arial"/>
          <w:sz w:val="20"/>
          <w:szCs w:val="20"/>
        </w:rPr>
        <w:t xml:space="preserve"> in raising </w:t>
      </w:r>
      <w:r w:rsidR="005D6FBD" w:rsidRPr="00822521">
        <w:rPr>
          <w:rFonts w:ascii="Arial" w:hAnsi="Arial" w:cs="Arial"/>
          <w:sz w:val="20"/>
          <w:szCs w:val="20"/>
        </w:rPr>
        <w:t>children</w:t>
      </w:r>
      <w:r w:rsidRPr="00822521">
        <w:rPr>
          <w:rFonts w:ascii="Arial" w:hAnsi="Arial" w:cs="Arial"/>
          <w:sz w:val="20"/>
          <w:szCs w:val="20"/>
        </w:rPr>
        <w:t xml:space="preserve"> in</w:t>
      </w:r>
      <w:r w:rsidR="005D6FBD" w:rsidRPr="00822521">
        <w:rPr>
          <w:rFonts w:ascii="Arial" w:hAnsi="Arial" w:cs="Arial"/>
          <w:sz w:val="20"/>
          <w:szCs w:val="20"/>
        </w:rPr>
        <w:t xml:space="preserve"> the</w:t>
      </w:r>
      <w:r w:rsidRPr="00822521">
        <w:rPr>
          <w:rFonts w:ascii="Arial" w:hAnsi="Arial" w:cs="Arial"/>
          <w:sz w:val="20"/>
          <w:szCs w:val="20"/>
        </w:rPr>
        <w:t>i</w:t>
      </w:r>
      <w:r w:rsidR="005D6FBD" w:rsidRPr="00822521">
        <w:rPr>
          <w:rFonts w:ascii="Arial" w:hAnsi="Arial" w:cs="Arial"/>
          <w:sz w:val="20"/>
          <w:szCs w:val="20"/>
        </w:rPr>
        <w:t>r</w:t>
      </w:r>
      <w:r w:rsidRPr="00822521">
        <w:rPr>
          <w:rFonts w:ascii="Arial" w:hAnsi="Arial" w:cs="Arial"/>
          <w:sz w:val="20"/>
          <w:szCs w:val="20"/>
        </w:rPr>
        <w:t xml:space="preserve"> </w:t>
      </w:r>
      <w:r w:rsidR="005D6FBD" w:rsidRPr="00822521">
        <w:rPr>
          <w:rFonts w:ascii="Arial" w:hAnsi="Arial" w:cs="Arial"/>
          <w:sz w:val="20"/>
          <w:szCs w:val="20"/>
        </w:rPr>
        <w:t>developments</w:t>
      </w:r>
      <w:r w:rsidRPr="00822521">
        <w:rPr>
          <w:rFonts w:ascii="Arial" w:hAnsi="Arial" w:cs="Arial"/>
          <w:sz w:val="20"/>
          <w:szCs w:val="20"/>
        </w:rPr>
        <w:t xml:space="preserve"> and local </w:t>
      </w:r>
      <w:r w:rsidR="005D6FBD" w:rsidRPr="00822521">
        <w:rPr>
          <w:rFonts w:ascii="Arial" w:hAnsi="Arial" w:cs="Arial"/>
          <w:sz w:val="20"/>
          <w:szCs w:val="20"/>
        </w:rPr>
        <w:t>neighbourhoods</w:t>
      </w:r>
      <w:r w:rsidRPr="00822521">
        <w:rPr>
          <w:rFonts w:ascii="Arial" w:hAnsi="Arial" w:cs="Arial"/>
          <w:sz w:val="20"/>
          <w:szCs w:val="20"/>
        </w:rPr>
        <w:t xml:space="preserve">. </w:t>
      </w:r>
      <w:r w:rsidR="00EC5D3D" w:rsidRPr="00822521">
        <w:rPr>
          <w:rFonts w:ascii="Arial" w:hAnsi="Arial" w:cs="Arial"/>
          <w:sz w:val="20"/>
          <w:szCs w:val="20"/>
        </w:rPr>
        <w:t>Thus t</w:t>
      </w:r>
      <w:r w:rsidRPr="00822521">
        <w:rPr>
          <w:rFonts w:ascii="Arial" w:hAnsi="Arial" w:cs="Arial"/>
          <w:sz w:val="20"/>
          <w:szCs w:val="20"/>
        </w:rPr>
        <w:t>h</w:t>
      </w:r>
      <w:r w:rsidR="00324BF0" w:rsidRPr="00822521">
        <w:rPr>
          <w:rFonts w:ascii="Arial" w:hAnsi="Arial" w:cs="Arial"/>
          <w:sz w:val="20"/>
          <w:szCs w:val="20"/>
        </w:rPr>
        <w:t>e</w:t>
      </w:r>
      <w:r w:rsidRPr="00822521">
        <w:rPr>
          <w:rFonts w:ascii="Arial" w:hAnsi="Arial" w:cs="Arial"/>
          <w:sz w:val="20"/>
          <w:szCs w:val="20"/>
        </w:rPr>
        <w:t xml:space="preserve"> </w:t>
      </w:r>
      <w:r w:rsidR="001C185C" w:rsidRPr="00822521">
        <w:rPr>
          <w:rFonts w:ascii="Arial" w:hAnsi="Arial" w:cs="Arial"/>
          <w:sz w:val="20"/>
          <w:szCs w:val="20"/>
        </w:rPr>
        <w:t xml:space="preserve">second benefit </w:t>
      </w:r>
      <w:r w:rsidR="00324BF0" w:rsidRPr="00822521">
        <w:rPr>
          <w:rFonts w:ascii="Arial" w:hAnsi="Arial" w:cs="Arial"/>
          <w:sz w:val="20"/>
          <w:szCs w:val="20"/>
        </w:rPr>
        <w:t xml:space="preserve">to participants </w:t>
      </w:r>
      <w:r w:rsidRPr="00822521">
        <w:rPr>
          <w:rFonts w:ascii="Arial" w:hAnsi="Arial" w:cs="Arial"/>
          <w:sz w:val="20"/>
          <w:szCs w:val="20"/>
        </w:rPr>
        <w:t>of the Phot</w:t>
      </w:r>
      <w:r w:rsidR="005D6FBD" w:rsidRPr="00822521">
        <w:rPr>
          <w:rFonts w:ascii="Arial" w:hAnsi="Arial" w:cs="Arial"/>
          <w:sz w:val="20"/>
          <w:szCs w:val="20"/>
        </w:rPr>
        <w:t>o</w:t>
      </w:r>
      <w:r w:rsidRPr="00822521">
        <w:rPr>
          <w:rFonts w:ascii="Arial" w:hAnsi="Arial" w:cs="Arial"/>
          <w:sz w:val="20"/>
          <w:szCs w:val="20"/>
        </w:rPr>
        <w:t xml:space="preserve">voice method </w:t>
      </w:r>
      <w:r w:rsidR="0040153E" w:rsidRPr="00822521">
        <w:rPr>
          <w:rFonts w:ascii="Arial" w:hAnsi="Arial" w:cs="Arial"/>
          <w:sz w:val="20"/>
          <w:szCs w:val="20"/>
        </w:rPr>
        <w:t>was that it</w:t>
      </w:r>
      <w:r w:rsidR="001C185C" w:rsidRPr="00822521">
        <w:rPr>
          <w:rFonts w:ascii="Arial" w:hAnsi="Arial" w:cs="Arial"/>
          <w:sz w:val="20"/>
          <w:szCs w:val="20"/>
        </w:rPr>
        <w:t xml:space="preserve"> </w:t>
      </w:r>
      <w:r w:rsidRPr="00822521">
        <w:rPr>
          <w:rFonts w:ascii="Arial" w:hAnsi="Arial" w:cs="Arial"/>
          <w:sz w:val="20"/>
          <w:szCs w:val="20"/>
        </w:rPr>
        <w:t>provid</w:t>
      </w:r>
      <w:r w:rsidR="0040153E" w:rsidRPr="00822521">
        <w:rPr>
          <w:rFonts w:ascii="Arial" w:hAnsi="Arial" w:cs="Arial"/>
          <w:sz w:val="20"/>
          <w:szCs w:val="20"/>
        </w:rPr>
        <w:t>ed</w:t>
      </w:r>
      <w:r w:rsidRPr="00822521">
        <w:rPr>
          <w:rFonts w:ascii="Arial" w:hAnsi="Arial" w:cs="Arial"/>
          <w:sz w:val="20"/>
          <w:szCs w:val="20"/>
        </w:rPr>
        <w:t xml:space="preserve"> an </w:t>
      </w:r>
      <w:r w:rsidR="001C185C" w:rsidRPr="00822521">
        <w:rPr>
          <w:rFonts w:ascii="Arial" w:hAnsi="Arial" w:cs="Arial"/>
          <w:sz w:val="20"/>
          <w:szCs w:val="20"/>
        </w:rPr>
        <w:t xml:space="preserve">opportunity for </w:t>
      </w:r>
      <w:r w:rsidR="005D6FBD" w:rsidRPr="00822521">
        <w:rPr>
          <w:rFonts w:ascii="Arial" w:hAnsi="Arial" w:cs="Arial"/>
          <w:sz w:val="20"/>
          <w:szCs w:val="20"/>
        </w:rPr>
        <w:t xml:space="preserve">participants to </w:t>
      </w:r>
      <w:r w:rsidR="001C185C" w:rsidRPr="00822521">
        <w:rPr>
          <w:rFonts w:ascii="Arial" w:hAnsi="Arial" w:cs="Arial"/>
          <w:sz w:val="20"/>
          <w:szCs w:val="20"/>
        </w:rPr>
        <w:t>hav</w:t>
      </w:r>
      <w:r w:rsidR="005D6FBD" w:rsidRPr="00822521">
        <w:rPr>
          <w:rFonts w:ascii="Arial" w:hAnsi="Arial" w:cs="Arial"/>
          <w:sz w:val="20"/>
          <w:szCs w:val="20"/>
        </w:rPr>
        <w:t>e</w:t>
      </w:r>
      <w:r w:rsidR="001C185C" w:rsidRPr="00822521">
        <w:rPr>
          <w:rFonts w:ascii="Arial" w:hAnsi="Arial" w:cs="Arial"/>
          <w:sz w:val="20"/>
          <w:szCs w:val="20"/>
        </w:rPr>
        <w:t xml:space="preserve"> a say</w:t>
      </w:r>
      <w:r w:rsidRPr="00822521">
        <w:rPr>
          <w:rFonts w:ascii="Arial" w:hAnsi="Arial" w:cs="Arial"/>
          <w:sz w:val="20"/>
          <w:szCs w:val="20"/>
        </w:rPr>
        <w:t xml:space="preserve">, </w:t>
      </w:r>
      <w:r w:rsidR="005D6FBD" w:rsidRPr="00822521">
        <w:rPr>
          <w:rFonts w:ascii="Arial" w:hAnsi="Arial" w:cs="Arial"/>
          <w:sz w:val="20"/>
          <w:szCs w:val="20"/>
        </w:rPr>
        <w:t>particularly</w:t>
      </w:r>
      <w:r w:rsidRPr="00822521">
        <w:rPr>
          <w:rFonts w:ascii="Arial" w:hAnsi="Arial" w:cs="Arial"/>
          <w:sz w:val="20"/>
          <w:szCs w:val="20"/>
        </w:rPr>
        <w:t xml:space="preserve"> for those </w:t>
      </w:r>
      <w:r w:rsidR="0040153E" w:rsidRPr="00822521">
        <w:rPr>
          <w:rFonts w:ascii="Arial" w:hAnsi="Arial" w:cs="Arial"/>
          <w:sz w:val="20"/>
          <w:szCs w:val="20"/>
        </w:rPr>
        <w:t>who</w:t>
      </w:r>
      <w:r w:rsidRPr="00822521">
        <w:rPr>
          <w:rFonts w:ascii="Arial" w:hAnsi="Arial" w:cs="Arial"/>
          <w:sz w:val="20"/>
          <w:szCs w:val="20"/>
        </w:rPr>
        <w:t xml:space="preserve"> had not had this opportunity previously</w:t>
      </w:r>
      <w:r w:rsidR="001C185C" w:rsidRPr="00822521">
        <w:rPr>
          <w:rFonts w:ascii="Arial" w:hAnsi="Arial" w:cs="Arial"/>
          <w:sz w:val="20"/>
          <w:szCs w:val="20"/>
        </w:rPr>
        <w:t>.</w:t>
      </w:r>
      <w:r w:rsidR="003160F8" w:rsidRPr="00822521">
        <w:rPr>
          <w:rFonts w:ascii="Arial" w:hAnsi="Arial" w:cs="Arial"/>
          <w:sz w:val="20"/>
          <w:szCs w:val="20"/>
        </w:rPr>
        <w:t xml:space="preserve"> One participant explained</w:t>
      </w:r>
      <w:r w:rsidRPr="00822521">
        <w:rPr>
          <w:rFonts w:ascii="Arial" w:hAnsi="Arial" w:cs="Arial"/>
          <w:sz w:val="20"/>
          <w:szCs w:val="20"/>
        </w:rPr>
        <w:t>:</w:t>
      </w:r>
    </w:p>
    <w:p w14:paraId="76046FEF" w14:textId="77777777" w:rsidR="001C185C" w:rsidRPr="00822521" w:rsidRDefault="000114D9" w:rsidP="008C7E6B">
      <w:pPr>
        <w:spacing w:line="240" w:lineRule="auto"/>
        <w:ind w:left="720"/>
        <w:jc w:val="both"/>
        <w:rPr>
          <w:rFonts w:ascii="Arial" w:hAnsi="Arial" w:cs="Arial"/>
          <w:sz w:val="20"/>
          <w:szCs w:val="20"/>
        </w:rPr>
      </w:pPr>
      <w:r w:rsidRPr="00822521">
        <w:rPr>
          <w:rFonts w:ascii="Arial" w:hAnsi="Arial" w:cs="Arial"/>
          <w:sz w:val="20"/>
          <w:szCs w:val="20"/>
        </w:rPr>
        <w:t>‘</w:t>
      </w:r>
      <w:r w:rsidR="001C185C" w:rsidRPr="00822521">
        <w:rPr>
          <w:rFonts w:ascii="Arial" w:hAnsi="Arial" w:cs="Arial"/>
          <w:sz w:val="20"/>
          <w:szCs w:val="20"/>
        </w:rPr>
        <w:t xml:space="preserve">I think it’s such a great tool to use, photos, as a way of participating, and especially people who might not be very verbal, or feel comfortable being very verbal, it’s such a good way to </w:t>
      </w:r>
      <w:r w:rsidR="001C185C" w:rsidRPr="00822521">
        <w:rPr>
          <w:rFonts w:ascii="Arial" w:hAnsi="Arial" w:cs="Arial"/>
          <w:sz w:val="20"/>
          <w:szCs w:val="20"/>
        </w:rPr>
        <w:lastRenderedPageBreak/>
        <w:t>kind of get people to find a way to voice</w:t>
      </w:r>
      <w:r w:rsidR="006462A1" w:rsidRPr="00822521">
        <w:rPr>
          <w:rFonts w:ascii="Arial" w:hAnsi="Arial" w:cs="Arial"/>
          <w:sz w:val="20"/>
          <w:szCs w:val="20"/>
        </w:rPr>
        <w:t xml:space="preserve"> about</w:t>
      </w:r>
      <w:r w:rsidR="001C185C" w:rsidRPr="00822521">
        <w:rPr>
          <w:rFonts w:ascii="Arial" w:hAnsi="Arial" w:cs="Arial"/>
          <w:sz w:val="20"/>
          <w:szCs w:val="20"/>
        </w:rPr>
        <w:t xml:space="preserve"> what they’re thinking about</w:t>
      </w:r>
      <w:r w:rsidR="006462A1" w:rsidRPr="00822521">
        <w:rPr>
          <w:rFonts w:ascii="Arial" w:hAnsi="Arial" w:cs="Arial"/>
          <w:sz w:val="20"/>
          <w:szCs w:val="20"/>
        </w:rPr>
        <w:t>,</w:t>
      </w:r>
      <w:r w:rsidR="001C185C" w:rsidRPr="00822521">
        <w:rPr>
          <w:rFonts w:ascii="Arial" w:hAnsi="Arial" w:cs="Arial"/>
          <w:sz w:val="20"/>
          <w:szCs w:val="20"/>
        </w:rPr>
        <w:t xml:space="preserve"> when they’re maybe not very good at talking about it.</w:t>
      </w:r>
      <w:r w:rsidRPr="00822521">
        <w:rPr>
          <w:rFonts w:ascii="Arial" w:hAnsi="Arial" w:cs="Arial"/>
          <w:sz w:val="20"/>
          <w:szCs w:val="20"/>
        </w:rPr>
        <w:t>’</w:t>
      </w:r>
      <w:r w:rsidR="001C185C" w:rsidRPr="00822521">
        <w:rPr>
          <w:rFonts w:ascii="Arial" w:hAnsi="Arial" w:cs="Arial"/>
          <w:sz w:val="20"/>
          <w:szCs w:val="20"/>
        </w:rPr>
        <w:t xml:space="preserve"> (</w:t>
      </w:r>
      <w:r w:rsidR="00567C47" w:rsidRPr="00822521">
        <w:rPr>
          <w:rFonts w:ascii="Arial" w:hAnsi="Arial" w:cs="Arial"/>
          <w:sz w:val="20"/>
          <w:szCs w:val="20"/>
        </w:rPr>
        <w:t>P9</w:t>
      </w:r>
      <w:r w:rsidR="001C185C" w:rsidRPr="00822521">
        <w:rPr>
          <w:rFonts w:ascii="Arial" w:hAnsi="Arial" w:cs="Arial"/>
          <w:sz w:val="20"/>
          <w:szCs w:val="20"/>
        </w:rPr>
        <w:t>)</w:t>
      </w:r>
    </w:p>
    <w:p w14:paraId="23472CCC" w14:textId="77777777" w:rsidR="001C185C" w:rsidRPr="00822521" w:rsidRDefault="007A1827" w:rsidP="008C7E6B">
      <w:pPr>
        <w:spacing w:line="240" w:lineRule="auto"/>
        <w:jc w:val="both"/>
        <w:rPr>
          <w:rFonts w:ascii="Arial" w:hAnsi="Arial" w:cs="Arial"/>
          <w:sz w:val="20"/>
          <w:szCs w:val="20"/>
        </w:rPr>
      </w:pPr>
      <w:r w:rsidRPr="00822521">
        <w:rPr>
          <w:rFonts w:ascii="Arial" w:hAnsi="Arial" w:cs="Arial"/>
          <w:sz w:val="20"/>
          <w:szCs w:val="20"/>
        </w:rPr>
        <w:t xml:space="preserve">A </w:t>
      </w:r>
      <w:r w:rsidR="003E552D" w:rsidRPr="00822521">
        <w:rPr>
          <w:rFonts w:ascii="Arial" w:hAnsi="Arial" w:cs="Arial"/>
          <w:sz w:val="20"/>
          <w:szCs w:val="20"/>
        </w:rPr>
        <w:t>further</w:t>
      </w:r>
      <w:r w:rsidRPr="00822521">
        <w:rPr>
          <w:rFonts w:ascii="Arial" w:hAnsi="Arial" w:cs="Arial"/>
          <w:sz w:val="20"/>
          <w:szCs w:val="20"/>
        </w:rPr>
        <w:t xml:space="preserve"> </w:t>
      </w:r>
      <w:r w:rsidR="005D6FBD" w:rsidRPr="00822521">
        <w:rPr>
          <w:rFonts w:ascii="Arial" w:hAnsi="Arial" w:cs="Arial"/>
          <w:sz w:val="20"/>
          <w:szCs w:val="20"/>
        </w:rPr>
        <w:t>benefit</w:t>
      </w:r>
      <w:r w:rsidRPr="00822521">
        <w:rPr>
          <w:rFonts w:ascii="Arial" w:hAnsi="Arial" w:cs="Arial"/>
          <w:sz w:val="20"/>
          <w:szCs w:val="20"/>
        </w:rPr>
        <w:t xml:space="preserve"> of </w:t>
      </w:r>
      <w:r w:rsidR="006462A1" w:rsidRPr="00822521">
        <w:rPr>
          <w:rFonts w:ascii="Arial" w:hAnsi="Arial" w:cs="Arial"/>
          <w:sz w:val="20"/>
          <w:szCs w:val="20"/>
        </w:rPr>
        <w:t>being involved in Photovoice</w:t>
      </w:r>
      <w:r w:rsidRPr="00822521">
        <w:rPr>
          <w:rFonts w:ascii="Arial" w:hAnsi="Arial" w:cs="Arial"/>
          <w:sz w:val="20"/>
          <w:szCs w:val="20"/>
        </w:rPr>
        <w:t xml:space="preserve"> related to the way in which it </w:t>
      </w:r>
      <w:r w:rsidR="005D6FBD" w:rsidRPr="00822521">
        <w:rPr>
          <w:rFonts w:ascii="Arial" w:hAnsi="Arial" w:cs="Arial"/>
          <w:sz w:val="20"/>
          <w:szCs w:val="20"/>
        </w:rPr>
        <w:t xml:space="preserve">helped to </w:t>
      </w:r>
      <w:r w:rsidR="00C20688" w:rsidRPr="00822521">
        <w:rPr>
          <w:rFonts w:ascii="Arial" w:hAnsi="Arial" w:cs="Arial"/>
          <w:sz w:val="20"/>
          <w:szCs w:val="20"/>
        </w:rPr>
        <w:t>build social capital</w:t>
      </w:r>
      <w:r w:rsidR="005D6FBD" w:rsidRPr="00822521">
        <w:rPr>
          <w:rFonts w:ascii="Arial" w:hAnsi="Arial" w:cs="Arial"/>
          <w:sz w:val="20"/>
          <w:szCs w:val="20"/>
        </w:rPr>
        <w:t xml:space="preserve"> amongst the participants. </w:t>
      </w:r>
      <w:r w:rsidRPr="00822521">
        <w:rPr>
          <w:rFonts w:ascii="Arial" w:hAnsi="Arial" w:cs="Arial"/>
          <w:sz w:val="20"/>
          <w:szCs w:val="20"/>
        </w:rPr>
        <w:t xml:space="preserve">During </w:t>
      </w:r>
      <w:r w:rsidR="005D6FBD" w:rsidRPr="00822521">
        <w:rPr>
          <w:rFonts w:ascii="Arial" w:hAnsi="Arial" w:cs="Arial"/>
          <w:sz w:val="20"/>
          <w:szCs w:val="20"/>
        </w:rPr>
        <w:t>the</w:t>
      </w:r>
      <w:r w:rsidRPr="00822521">
        <w:rPr>
          <w:rFonts w:ascii="Arial" w:hAnsi="Arial" w:cs="Arial"/>
          <w:sz w:val="20"/>
          <w:szCs w:val="20"/>
        </w:rPr>
        <w:t xml:space="preserve"> </w:t>
      </w:r>
      <w:r w:rsidR="005D6FBD" w:rsidRPr="00822521">
        <w:rPr>
          <w:rFonts w:ascii="Arial" w:hAnsi="Arial" w:cs="Arial"/>
          <w:sz w:val="20"/>
          <w:szCs w:val="20"/>
        </w:rPr>
        <w:t>individual</w:t>
      </w:r>
      <w:r w:rsidRPr="00822521">
        <w:rPr>
          <w:rFonts w:ascii="Arial" w:hAnsi="Arial" w:cs="Arial"/>
          <w:sz w:val="20"/>
          <w:szCs w:val="20"/>
        </w:rPr>
        <w:t xml:space="preserve"> interviews, a </w:t>
      </w:r>
      <w:r w:rsidR="005D6FBD" w:rsidRPr="00822521">
        <w:rPr>
          <w:rFonts w:ascii="Arial" w:hAnsi="Arial" w:cs="Arial"/>
          <w:sz w:val="20"/>
          <w:szCs w:val="20"/>
        </w:rPr>
        <w:t>number</w:t>
      </w:r>
      <w:r w:rsidRPr="00822521">
        <w:rPr>
          <w:rFonts w:ascii="Arial" w:hAnsi="Arial" w:cs="Arial"/>
          <w:sz w:val="20"/>
          <w:szCs w:val="20"/>
        </w:rPr>
        <w:t xml:space="preserve"> </w:t>
      </w:r>
      <w:r w:rsidR="005D6FBD" w:rsidRPr="00822521">
        <w:rPr>
          <w:rFonts w:ascii="Arial" w:hAnsi="Arial" w:cs="Arial"/>
          <w:sz w:val="20"/>
          <w:szCs w:val="20"/>
        </w:rPr>
        <w:t>of</w:t>
      </w:r>
      <w:r w:rsidRPr="00822521">
        <w:rPr>
          <w:rFonts w:ascii="Arial" w:hAnsi="Arial" w:cs="Arial"/>
          <w:sz w:val="20"/>
          <w:szCs w:val="20"/>
        </w:rPr>
        <w:t xml:space="preserve"> </w:t>
      </w:r>
      <w:r w:rsidR="005D6FBD" w:rsidRPr="00822521">
        <w:rPr>
          <w:rFonts w:ascii="Arial" w:hAnsi="Arial" w:cs="Arial"/>
          <w:sz w:val="20"/>
          <w:szCs w:val="20"/>
        </w:rPr>
        <w:t>participants</w:t>
      </w:r>
      <w:r w:rsidRPr="00822521">
        <w:rPr>
          <w:rFonts w:ascii="Arial" w:hAnsi="Arial" w:cs="Arial"/>
          <w:sz w:val="20"/>
          <w:szCs w:val="20"/>
        </w:rPr>
        <w:t xml:space="preserve"> spoke of </w:t>
      </w:r>
      <w:r w:rsidR="005D6FBD" w:rsidRPr="00822521">
        <w:rPr>
          <w:rFonts w:ascii="Arial" w:hAnsi="Arial" w:cs="Arial"/>
          <w:sz w:val="20"/>
          <w:szCs w:val="20"/>
        </w:rPr>
        <w:t>experiencing</w:t>
      </w:r>
      <w:r w:rsidRPr="00822521">
        <w:rPr>
          <w:rFonts w:ascii="Arial" w:hAnsi="Arial" w:cs="Arial"/>
          <w:sz w:val="20"/>
          <w:szCs w:val="20"/>
        </w:rPr>
        <w:t xml:space="preserve"> social isolation. </w:t>
      </w:r>
      <w:r w:rsidR="003E552D" w:rsidRPr="00822521">
        <w:rPr>
          <w:rFonts w:ascii="Arial" w:hAnsi="Arial" w:cs="Arial"/>
          <w:sz w:val="20"/>
          <w:szCs w:val="20"/>
        </w:rPr>
        <w:t xml:space="preserve">However, at the group discussion one participant explained: </w:t>
      </w:r>
    </w:p>
    <w:p w14:paraId="7C8E4315" w14:textId="77777777" w:rsidR="007A1827" w:rsidRPr="00822521" w:rsidRDefault="000114D9" w:rsidP="008C7E6B">
      <w:pPr>
        <w:spacing w:line="240" w:lineRule="auto"/>
        <w:ind w:left="720"/>
        <w:jc w:val="both"/>
        <w:rPr>
          <w:rFonts w:ascii="Arial" w:hAnsi="Arial" w:cs="Arial"/>
          <w:sz w:val="20"/>
          <w:szCs w:val="20"/>
        </w:rPr>
      </w:pPr>
      <w:r w:rsidRPr="00822521">
        <w:rPr>
          <w:rFonts w:ascii="Arial" w:hAnsi="Arial" w:cs="Arial"/>
          <w:sz w:val="20"/>
          <w:szCs w:val="20"/>
        </w:rPr>
        <w:t>‘</w:t>
      </w:r>
      <w:r w:rsidR="007A1827" w:rsidRPr="00822521">
        <w:rPr>
          <w:rFonts w:ascii="Arial" w:hAnsi="Arial" w:cs="Arial"/>
          <w:sz w:val="20"/>
          <w:szCs w:val="20"/>
        </w:rPr>
        <w:t xml:space="preserve">Well I think </w:t>
      </w:r>
      <w:r w:rsidRPr="00822521">
        <w:rPr>
          <w:rFonts w:ascii="Arial" w:hAnsi="Arial" w:cs="Arial"/>
          <w:sz w:val="20"/>
          <w:szCs w:val="20"/>
        </w:rPr>
        <w:t>since</w:t>
      </w:r>
      <w:r w:rsidR="007A1827" w:rsidRPr="00822521">
        <w:rPr>
          <w:rFonts w:ascii="Arial" w:hAnsi="Arial" w:cs="Arial"/>
          <w:sz w:val="20"/>
          <w:szCs w:val="20"/>
        </w:rPr>
        <w:t xml:space="preserve"> </w:t>
      </w:r>
      <w:r w:rsidRPr="00822521">
        <w:rPr>
          <w:rFonts w:ascii="Arial" w:hAnsi="Arial" w:cs="Arial"/>
          <w:sz w:val="20"/>
          <w:szCs w:val="20"/>
        </w:rPr>
        <w:t>catching</w:t>
      </w:r>
      <w:r w:rsidR="007A1827" w:rsidRPr="00822521">
        <w:rPr>
          <w:rFonts w:ascii="Arial" w:hAnsi="Arial" w:cs="Arial"/>
          <w:sz w:val="20"/>
          <w:szCs w:val="20"/>
        </w:rPr>
        <w:t xml:space="preserve"> up with you during my </w:t>
      </w:r>
      <w:r w:rsidRPr="00822521">
        <w:rPr>
          <w:rFonts w:ascii="Arial" w:hAnsi="Arial" w:cs="Arial"/>
          <w:sz w:val="20"/>
          <w:szCs w:val="20"/>
        </w:rPr>
        <w:t>interview</w:t>
      </w:r>
      <w:r w:rsidR="007A1827" w:rsidRPr="00822521">
        <w:rPr>
          <w:rFonts w:ascii="Arial" w:hAnsi="Arial" w:cs="Arial"/>
          <w:sz w:val="20"/>
          <w:szCs w:val="20"/>
        </w:rPr>
        <w:t xml:space="preserve"> we’ve sta</w:t>
      </w:r>
      <w:r w:rsidRPr="00822521">
        <w:rPr>
          <w:rFonts w:ascii="Arial" w:hAnsi="Arial" w:cs="Arial"/>
          <w:sz w:val="20"/>
          <w:szCs w:val="20"/>
        </w:rPr>
        <w:t>r</w:t>
      </w:r>
      <w:r w:rsidR="007A1827" w:rsidRPr="00822521">
        <w:rPr>
          <w:rFonts w:ascii="Arial" w:hAnsi="Arial" w:cs="Arial"/>
          <w:sz w:val="20"/>
          <w:szCs w:val="20"/>
        </w:rPr>
        <w:t xml:space="preserve">ted </w:t>
      </w:r>
      <w:r w:rsidRPr="00822521">
        <w:rPr>
          <w:rFonts w:ascii="Arial" w:hAnsi="Arial" w:cs="Arial"/>
          <w:sz w:val="20"/>
          <w:szCs w:val="20"/>
        </w:rPr>
        <w:t>talking</w:t>
      </w:r>
      <w:r w:rsidR="007A1827" w:rsidRPr="00822521">
        <w:rPr>
          <w:rFonts w:ascii="Arial" w:hAnsi="Arial" w:cs="Arial"/>
          <w:sz w:val="20"/>
          <w:szCs w:val="20"/>
        </w:rPr>
        <w:t xml:space="preserve"> to our </w:t>
      </w:r>
      <w:r w:rsidRPr="00822521">
        <w:rPr>
          <w:rFonts w:ascii="Arial" w:hAnsi="Arial" w:cs="Arial"/>
          <w:sz w:val="20"/>
          <w:szCs w:val="20"/>
        </w:rPr>
        <w:t>neighbours</w:t>
      </w:r>
      <w:r w:rsidR="007A1827" w:rsidRPr="00822521">
        <w:rPr>
          <w:rFonts w:ascii="Arial" w:hAnsi="Arial" w:cs="Arial"/>
          <w:sz w:val="20"/>
          <w:szCs w:val="20"/>
        </w:rPr>
        <w:t xml:space="preserve">. Amazing how it transforms your life! We </w:t>
      </w:r>
      <w:r w:rsidRPr="00822521">
        <w:rPr>
          <w:rFonts w:ascii="Arial" w:hAnsi="Arial" w:cs="Arial"/>
          <w:sz w:val="20"/>
          <w:szCs w:val="20"/>
        </w:rPr>
        <w:t>had</w:t>
      </w:r>
      <w:r w:rsidR="007A1827" w:rsidRPr="00822521">
        <w:rPr>
          <w:rFonts w:ascii="Arial" w:hAnsi="Arial" w:cs="Arial"/>
          <w:sz w:val="20"/>
          <w:szCs w:val="20"/>
        </w:rPr>
        <w:t xml:space="preserve"> an emergency, </w:t>
      </w:r>
      <w:r w:rsidRPr="00822521">
        <w:rPr>
          <w:rFonts w:ascii="Arial" w:hAnsi="Arial" w:cs="Arial"/>
          <w:sz w:val="20"/>
          <w:szCs w:val="20"/>
        </w:rPr>
        <w:t>I c</w:t>
      </w:r>
      <w:r w:rsidR="007A1827" w:rsidRPr="00822521">
        <w:rPr>
          <w:rFonts w:ascii="Arial" w:hAnsi="Arial" w:cs="Arial"/>
          <w:sz w:val="20"/>
          <w:szCs w:val="20"/>
        </w:rPr>
        <w:t>alled the neighbour a</w:t>
      </w:r>
      <w:r w:rsidRPr="00822521">
        <w:rPr>
          <w:rFonts w:ascii="Arial" w:hAnsi="Arial" w:cs="Arial"/>
          <w:sz w:val="20"/>
          <w:szCs w:val="20"/>
        </w:rPr>
        <w:t>n</w:t>
      </w:r>
      <w:r w:rsidR="007A1827" w:rsidRPr="00822521">
        <w:rPr>
          <w:rFonts w:ascii="Arial" w:hAnsi="Arial" w:cs="Arial"/>
          <w:sz w:val="20"/>
          <w:szCs w:val="20"/>
        </w:rPr>
        <w:t xml:space="preserve">d she came and looked after the </w:t>
      </w:r>
      <w:r w:rsidRPr="00822521">
        <w:rPr>
          <w:rFonts w:ascii="Arial" w:hAnsi="Arial" w:cs="Arial"/>
          <w:sz w:val="20"/>
          <w:szCs w:val="20"/>
        </w:rPr>
        <w:t>children</w:t>
      </w:r>
      <w:r w:rsidR="007A1827" w:rsidRPr="00822521">
        <w:rPr>
          <w:rFonts w:ascii="Arial" w:hAnsi="Arial" w:cs="Arial"/>
          <w:sz w:val="20"/>
          <w:szCs w:val="20"/>
        </w:rPr>
        <w:t xml:space="preserve"> </w:t>
      </w:r>
      <w:r w:rsidRPr="00822521">
        <w:rPr>
          <w:rFonts w:ascii="Arial" w:hAnsi="Arial" w:cs="Arial"/>
          <w:sz w:val="20"/>
          <w:szCs w:val="20"/>
        </w:rPr>
        <w:t>while</w:t>
      </w:r>
      <w:r w:rsidR="007A1827" w:rsidRPr="00822521">
        <w:rPr>
          <w:rFonts w:ascii="Arial" w:hAnsi="Arial" w:cs="Arial"/>
          <w:sz w:val="20"/>
          <w:szCs w:val="20"/>
        </w:rPr>
        <w:t xml:space="preserve"> I took my husband to </w:t>
      </w:r>
      <w:r w:rsidRPr="00822521">
        <w:rPr>
          <w:rFonts w:ascii="Arial" w:hAnsi="Arial" w:cs="Arial"/>
          <w:sz w:val="20"/>
          <w:szCs w:val="20"/>
        </w:rPr>
        <w:t>hospital</w:t>
      </w:r>
      <w:r w:rsidR="007A1827" w:rsidRPr="00822521">
        <w:rPr>
          <w:rFonts w:ascii="Arial" w:hAnsi="Arial" w:cs="Arial"/>
          <w:sz w:val="20"/>
          <w:szCs w:val="20"/>
        </w:rPr>
        <w:t xml:space="preserve">. Quite </w:t>
      </w:r>
      <w:r w:rsidRPr="00822521">
        <w:rPr>
          <w:rFonts w:ascii="Arial" w:hAnsi="Arial" w:cs="Arial"/>
          <w:sz w:val="20"/>
          <w:szCs w:val="20"/>
        </w:rPr>
        <w:t>interesting</w:t>
      </w:r>
      <w:r w:rsidR="007A1827" w:rsidRPr="00822521">
        <w:rPr>
          <w:rFonts w:ascii="Arial" w:hAnsi="Arial" w:cs="Arial"/>
          <w:sz w:val="20"/>
          <w:szCs w:val="20"/>
        </w:rPr>
        <w:t xml:space="preserve"> that it </w:t>
      </w:r>
      <w:r w:rsidRPr="00822521">
        <w:rPr>
          <w:rFonts w:ascii="Arial" w:hAnsi="Arial" w:cs="Arial"/>
          <w:sz w:val="20"/>
          <w:szCs w:val="20"/>
        </w:rPr>
        <w:t>was</w:t>
      </w:r>
      <w:r w:rsidR="007A1827" w:rsidRPr="00822521">
        <w:rPr>
          <w:rFonts w:ascii="Arial" w:hAnsi="Arial" w:cs="Arial"/>
          <w:sz w:val="20"/>
          <w:szCs w:val="20"/>
        </w:rPr>
        <w:t xml:space="preserve"> really easy. </w:t>
      </w:r>
      <w:r w:rsidRPr="00822521">
        <w:rPr>
          <w:rFonts w:ascii="Arial" w:hAnsi="Arial" w:cs="Arial"/>
          <w:sz w:val="20"/>
          <w:szCs w:val="20"/>
        </w:rPr>
        <w:t>It’</w:t>
      </w:r>
      <w:r w:rsidR="007A1827" w:rsidRPr="00822521">
        <w:rPr>
          <w:rFonts w:ascii="Arial" w:hAnsi="Arial" w:cs="Arial"/>
          <w:sz w:val="20"/>
          <w:szCs w:val="20"/>
        </w:rPr>
        <w:t xml:space="preserve">s like how have I not done this before, like cultivate the friendship </w:t>
      </w:r>
      <w:r w:rsidRPr="00822521">
        <w:rPr>
          <w:rFonts w:ascii="Arial" w:hAnsi="Arial" w:cs="Arial"/>
          <w:sz w:val="20"/>
          <w:szCs w:val="20"/>
        </w:rPr>
        <w:t>previously</w:t>
      </w:r>
      <w:r w:rsidR="007A1827" w:rsidRPr="00822521">
        <w:rPr>
          <w:rFonts w:ascii="Arial" w:hAnsi="Arial" w:cs="Arial"/>
          <w:sz w:val="20"/>
          <w:szCs w:val="20"/>
        </w:rPr>
        <w:t>?</w:t>
      </w:r>
      <w:r w:rsidRPr="00822521">
        <w:rPr>
          <w:rFonts w:ascii="Arial" w:hAnsi="Arial" w:cs="Arial"/>
          <w:sz w:val="20"/>
          <w:szCs w:val="20"/>
        </w:rPr>
        <w:t>’</w:t>
      </w:r>
      <w:r w:rsidR="00567C47" w:rsidRPr="00822521">
        <w:rPr>
          <w:rFonts w:ascii="Arial" w:hAnsi="Arial" w:cs="Arial"/>
          <w:sz w:val="20"/>
          <w:szCs w:val="20"/>
        </w:rPr>
        <w:t xml:space="preserve"> (P6)</w:t>
      </w:r>
    </w:p>
    <w:p w14:paraId="78B06693" w14:textId="77777777" w:rsidR="0078689C" w:rsidRPr="00822521" w:rsidRDefault="00C20688" w:rsidP="008C7E6B">
      <w:pPr>
        <w:spacing w:line="240" w:lineRule="auto"/>
        <w:jc w:val="both"/>
        <w:rPr>
          <w:rFonts w:ascii="Arial" w:hAnsi="Arial" w:cs="Arial"/>
          <w:sz w:val="20"/>
          <w:szCs w:val="20"/>
        </w:rPr>
      </w:pPr>
      <w:r w:rsidRPr="00822521">
        <w:rPr>
          <w:rFonts w:ascii="Arial" w:hAnsi="Arial" w:cs="Arial"/>
          <w:sz w:val="20"/>
          <w:szCs w:val="20"/>
        </w:rPr>
        <w:t xml:space="preserve">Furthermore, </w:t>
      </w:r>
      <w:r w:rsidR="0078689C" w:rsidRPr="00822521">
        <w:rPr>
          <w:rFonts w:ascii="Arial" w:hAnsi="Arial" w:cs="Arial"/>
          <w:sz w:val="20"/>
          <w:szCs w:val="20"/>
        </w:rPr>
        <w:t xml:space="preserve">the group discussion component of </w:t>
      </w:r>
      <w:r w:rsidR="006462A1" w:rsidRPr="00822521">
        <w:rPr>
          <w:rFonts w:ascii="Arial" w:hAnsi="Arial" w:cs="Arial"/>
          <w:sz w:val="20"/>
          <w:szCs w:val="20"/>
        </w:rPr>
        <w:t>Photovoice</w:t>
      </w:r>
      <w:r w:rsidR="0078689C" w:rsidRPr="00822521">
        <w:rPr>
          <w:rFonts w:ascii="Arial" w:hAnsi="Arial" w:cs="Arial"/>
          <w:sz w:val="20"/>
          <w:szCs w:val="20"/>
        </w:rPr>
        <w:t xml:space="preserve">, provided an </w:t>
      </w:r>
      <w:r w:rsidR="006462A1" w:rsidRPr="00822521">
        <w:rPr>
          <w:rFonts w:ascii="Arial" w:hAnsi="Arial" w:cs="Arial"/>
          <w:sz w:val="20"/>
          <w:szCs w:val="20"/>
        </w:rPr>
        <w:t>opportunity</w:t>
      </w:r>
      <w:r w:rsidR="0078689C" w:rsidRPr="00822521">
        <w:rPr>
          <w:rFonts w:ascii="Arial" w:hAnsi="Arial" w:cs="Arial"/>
          <w:sz w:val="20"/>
          <w:szCs w:val="20"/>
        </w:rPr>
        <w:t xml:space="preserve"> for </w:t>
      </w:r>
      <w:r w:rsidR="00814623" w:rsidRPr="00822521">
        <w:rPr>
          <w:rFonts w:ascii="Arial" w:hAnsi="Arial" w:cs="Arial"/>
          <w:sz w:val="20"/>
          <w:szCs w:val="20"/>
        </w:rPr>
        <w:t xml:space="preserve">building social capital through mutual </w:t>
      </w:r>
      <w:r w:rsidR="0078689C" w:rsidRPr="00822521">
        <w:rPr>
          <w:rFonts w:ascii="Arial" w:hAnsi="Arial" w:cs="Arial"/>
          <w:sz w:val="20"/>
          <w:szCs w:val="20"/>
        </w:rPr>
        <w:t xml:space="preserve">support. </w:t>
      </w:r>
      <w:r w:rsidR="00586BD7" w:rsidRPr="00822521">
        <w:rPr>
          <w:rFonts w:ascii="Arial" w:hAnsi="Arial" w:cs="Arial"/>
          <w:sz w:val="20"/>
          <w:szCs w:val="20"/>
        </w:rPr>
        <w:t>This ranged from sharing ideas on where to access childcare in the municipality, to how to prevent apartments in their complexes being rented out through Airbnb</w:t>
      </w:r>
      <w:r w:rsidR="006462A1" w:rsidRPr="00822521">
        <w:rPr>
          <w:rFonts w:ascii="Arial" w:hAnsi="Arial" w:cs="Arial"/>
          <w:sz w:val="20"/>
          <w:szCs w:val="20"/>
        </w:rPr>
        <w:t>.</w:t>
      </w:r>
    </w:p>
    <w:p w14:paraId="225C0F9D" w14:textId="77777777" w:rsidR="00D147E8" w:rsidRPr="00822521" w:rsidRDefault="007A1827" w:rsidP="008C7E6B">
      <w:pPr>
        <w:spacing w:line="240" w:lineRule="auto"/>
        <w:jc w:val="both"/>
        <w:rPr>
          <w:rFonts w:ascii="Arial" w:hAnsi="Arial" w:cs="Arial"/>
          <w:sz w:val="20"/>
          <w:szCs w:val="20"/>
        </w:rPr>
      </w:pPr>
      <w:r w:rsidRPr="00822521">
        <w:rPr>
          <w:rFonts w:ascii="Arial" w:hAnsi="Arial" w:cs="Arial"/>
          <w:sz w:val="20"/>
          <w:szCs w:val="20"/>
        </w:rPr>
        <w:t>Finally</w:t>
      </w:r>
      <w:r w:rsidR="0081539E" w:rsidRPr="00822521">
        <w:rPr>
          <w:rFonts w:ascii="Arial" w:hAnsi="Arial" w:cs="Arial"/>
          <w:sz w:val="20"/>
          <w:szCs w:val="20"/>
        </w:rPr>
        <w:t>,</w:t>
      </w:r>
      <w:r w:rsidRPr="00822521">
        <w:rPr>
          <w:rFonts w:ascii="Arial" w:hAnsi="Arial" w:cs="Arial"/>
          <w:sz w:val="20"/>
          <w:szCs w:val="20"/>
        </w:rPr>
        <w:t xml:space="preserve"> </w:t>
      </w:r>
      <w:r w:rsidR="003E552D" w:rsidRPr="00822521">
        <w:rPr>
          <w:rFonts w:ascii="Arial" w:hAnsi="Arial" w:cs="Arial"/>
          <w:sz w:val="20"/>
          <w:szCs w:val="20"/>
        </w:rPr>
        <w:t>participants</w:t>
      </w:r>
      <w:r w:rsidRPr="00822521">
        <w:rPr>
          <w:rFonts w:ascii="Arial" w:hAnsi="Arial" w:cs="Arial"/>
          <w:sz w:val="20"/>
          <w:szCs w:val="20"/>
        </w:rPr>
        <w:t xml:space="preserve"> commented on the be</w:t>
      </w:r>
      <w:r w:rsidR="00B41475" w:rsidRPr="00822521">
        <w:rPr>
          <w:rFonts w:ascii="Arial" w:hAnsi="Arial" w:cs="Arial"/>
          <w:sz w:val="20"/>
          <w:szCs w:val="20"/>
        </w:rPr>
        <w:t>ne</w:t>
      </w:r>
      <w:r w:rsidRPr="00822521">
        <w:rPr>
          <w:rFonts w:ascii="Arial" w:hAnsi="Arial" w:cs="Arial"/>
          <w:sz w:val="20"/>
          <w:szCs w:val="20"/>
        </w:rPr>
        <w:t xml:space="preserve">fits of </w:t>
      </w:r>
      <w:r w:rsidR="00324BF0" w:rsidRPr="00822521">
        <w:rPr>
          <w:rFonts w:ascii="Arial" w:hAnsi="Arial" w:cs="Arial"/>
          <w:sz w:val="20"/>
          <w:szCs w:val="20"/>
        </w:rPr>
        <w:t>Photovoice</w:t>
      </w:r>
      <w:r w:rsidRPr="00822521">
        <w:rPr>
          <w:rFonts w:ascii="Arial" w:hAnsi="Arial" w:cs="Arial"/>
          <w:sz w:val="20"/>
          <w:szCs w:val="20"/>
        </w:rPr>
        <w:t xml:space="preserve"> in terms of </w:t>
      </w:r>
      <w:r w:rsidR="00B41475" w:rsidRPr="00822521">
        <w:rPr>
          <w:rFonts w:ascii="Arial" w:hAnsi="Arial" w:cs="Arial"/>
          <w:sz w:val="20"/>
          <w:szCs w:val="20"/>
        </w:rPr>
        <w:t xml:space="preserve">making a contribution </w:t>
      </w:r>
      <w:r w:rsidR="003E552D" w:rsidRPr="00822521">
        <w:rPr>
          <w:rFonts w:ascii="Arial" w:hAnsi="Arial" w:cs="Arial"/>
          <w:sz w:val="20"/>
          <w:szCs w:val="20"/>
        </w:rPr>
        <w:t xml:space="preserve">to their community </w:t>
      </w:r>
      <w:r w:rsidR="00B41475" w:rsidRPr="00822521">
        <w:rPr>
          <w:rFonts w:ascii="Arial" w:hAnsi="Arial" w:cs="Arial"/>
          <w:sz w:val="20"/>
          <w:szCs w:val="20"/>
        </w:rPr>
        <w:t xml:space="preserve">and </w:t>
      </w:r>
      <w:r w:rsidRPr="00822521">
        <w:rPr>
          <w:rFonts w:ascii="Arial" w:hAnsi="Arial" w:cs="Arial"/>
          <w:sz w:val="20"/>
          <w:szCs w:val="20"/>
        </w:rPr>
        <w:t xml:space="preserve">advocating for change. </w:t>
      </w:r>
    </w:p>
    <w:p w14:paraId="40CFB767" w14:textId="77777777" w:rsidR="00B41475" w:rsidRPr="00822521" w:rsidRDefault="00567C47" w:rsidP="008C7E6B">
      <w:pPr>
        <w:spacing w:line="240" w:lineRule="auto"/>
        <w:ind w:left="720"/>
        <w:jc w:val="both"/>
        <w:rPr>
          <w:rFonts w:ascii="Arial" w:hAnsi="Arial" w:cs="Arial"/>
          <w:sz w:val="20"/>
          <w:szCs w:val="20"/>
        </w:rPr>
      </w:pPr>
      <w:r w:rsidRPr="00822521">
        <w:rPr>
          <w:rFonts w:ascii="Arial" w:hAnsi="Arial" w:cs="Arial"/>
          <w:sz w:val="20"/>
          <w:szCs w:val="20"/>
        </w:rPr>
        <w:t>‘</w:t>
      </w:r>
      <w:r w:rsidR="00B41475" w:rsidRPr="00822521">
        <w:rPr>
          <w:rFonts w:ascii="Arial" w:hAnsi="Arial" w:cs="Arial"/>
          <w:sz w:val="20"/>
          <w:szCs w:val="20"/>
        </w:rPr>
        <w:t>It made me think a little bit about you know how other people might perceive things but it was a creative way to do it and yeah I quite enjoyed getting out and thinking and just the space to reflect and we don’t always have the chance to stop and think about things like this</w:t>
      </w:r>
      <w:r w:rsidR="00B35D61">
        <w:rPr>
          <w:rFonts w:ascii="Arial" w:hAnsi="Arial" w:cs="Arial"/>
          <w:sz w:val="20"/>
          <w:szCs w:val="20"/>
        </w:rPr>
        <w:t>,</w:t>
      </w:r>
      <w:r w:rsidR="00B41475" w:rsidRPr="00822521">
        <w:rPr>
          <w:rFonts w:ascii="Arial" w:hAnsi="Arial" w:cs="Arial"/>
          <w:sz w:val="20"/>
          <w:szCs w:val="20"/>
        </w:rPr>
        <w:t xml:space="preserve"> so the opportunity to think about what’s good and what’s not so good and what has been good over the years as well</w:t>
      </w:r>
      <w:r w:rsidR="00B35D61">
        <w:rPr>
          <w:rFonts w:ascii="Arial" w:hAnsi="Arial" w:cs="Arial"/>
          <w:sz w:val="20"/>
          <w:szCs w:val="20"/>
        </w:rPr>
        <w:t>,</w:t>
      </w:r>
      <w:r w:rsidR="00B41475" w:rsidRPr="00822521">
        <w:rPr>
          <w:rFonts w:ascii="Arial" w:hAnsi="Arial" w:cs="Arial"/>
          <w:sz w:val="20"/>
          <w:szCs w:val="20"/>
        </w:rPr>
        <w:t xml:space="preserve"> so if there is anything that can come of it, can help future families in the same situation.</w:t>
      </w:r>
      <w:r w:rsidRPr="00822521">
        <w:rPr>
          <w:rFonts w:ascii="Arial" w:hAnsi="Arial" w:cs="Arial"/>
          <w:sz w:val="20"/>
          <w:szCs w:val="20"/>
        </w:rPr>
        <w:t>’ (P2)</w:t>
      </w:r>
      <w:r w:rsidR="00B41475" w:rsidRPr="00822521">
        <w:rPr>
          <w:rFonts w:ascii="Arial" w:hAnsi="Arial" w:cs="Arial"/>
          <w:sz w:val="20"/>
          <w:szCs w:val="20"/>
        </w:rPr>
        <w:t xml:space="preserve"> </w:t>
      </w:r>
    </w:p>
    <w:p w14:paraId="7BBBBB30" w14:textId="77777777" w:rsidR="006227D1" w:rsidRPr="00822521" w:rsidRDefault="00C51323" w:rsidP="004355A4">
      <w:pPr>
        <w:spacing w:after="0" w:line="240" w:lineRule="auto"/>
        <w:jc w:val="both"/>
        <w:rPr>
          <w:rFonts w:ascii="Arial" w:hAnsi="Arial" w:cs="Arial"/>
          <w:b/>
          <w:sz w:val="20"/>
          <w:szCs w:val="20"/>
        </w:rPr>
      </w:pPr>
      <w:r w:rsidRPr="00822521">
        <w:rPr>
          <w:rFonts w:ascii="Arial" w:hAnsi="Arial" w:cs="Arial"/>
          <w:b/>
          <w:sz w:val="20"/>
          <w:szCs w:val="20"/>
        </w:rPr>
        <w:t>Researchers</w:t>
      </w:r>
    </w:p>
    <w:p w14:paraId="6C09194B" w14:textId="32975674" w:rsidR="00CD2AC7" w:rsidRPr="00822521" w:rsidRDefault="003F7930" w:rsidP="008C7E6B">
      <w:pPr>
        <w:spacing w:line="240" w:lineRule="auto"/>
        <w:jc w:val="both"/>
        <w:rPr>
          <w:rFonts w:ascii="Arial" w:hAnsi="Arial" w:cs="Arial"/>
          <w:sz w:val="20"/>
          <w:szCs w:val="20"/>
        </w:rPr>
      </w:pPr>
      <w:r w:rsidRPr="00822521">
        <w:rPr>
          <w:rFonts w:ascii="Arial" w:hAnsi="Arial" w:cs="Arial"/>
          <w:sz w:val="20"/>
          <w:szCs w:val="20"/>
        </w:rPr>
        <w:t xml:space="preserve">There </w:t>
      </w:r>
      <w:r w:rsidR="00CA508D" w:rsidRPr="00822521">
        <w:rPr>
          <w:rFonts w:ascii="Arial" w:hAnsi="Arial" w:cs="Arial"/>
          <w:sz w:val="20"/>
          <w:szCs w:val="20"/>
        </w:rPr>
        <w:t>were</w:t>
      </w:r>
      <w:r w:rsidRPr="00822521">
        <w:rPr>
          <w:rFonts w:ascii="Arial" w:hAnsi="Arial" w:cs="Arial"/>
          <w:sz w:val="20"/>
          <w:szCs w:val="20"/>
        </w:rPr>
        <w:t xml:space="preserve"> a number of </w:t>
      </w:r>
      <w:r w:rsidR="00CA508D" w:rsidRPr="00822521">
        <w:rPr>
          <w:rFonts w:ascii="Arial" w:hAnsi="Arial" w:cs="Arial"/>
          <w:sz w:val="20"/>
          <w:szCs w:val="20"/>
        </w:rPr>
        <w:t>benefits</w:t>
      </w:r>
      <w:r w:rsidRPr="00822521">
        <w:rPr>
          <w:rFonts w:ascii="Arial" w:hAnsi="Arial" w:cs="Arial"/>
          <w:sz w:val="20"/>
          <w:szCs w:val="20"/>
        </w:rPr>
        <w:t xml:space="preserve"> of the </w:t>
      </w:r>
      <w:r w:rsidR="00F226F2" w:rsidRPr="00822521">
        <w:rPr>
          <w:rFonts w:ascii="Arial" w:hAnsi="Arial" w:cs="Arial"/>
          <w:sz w:val="20"/>
          <w:szCs w:val="20"/>
        </w:rPr>
        <w:t xml:space="preserve">combined interpretative phenomenology and </w:t>
      </w:r>
      <w:r w:rsidRPr="00822521">
        <w:rPr>
          <w:rFonts w:ascii="Arial" w:hAnsi="Arial" w:cs="Arial"/>
          <w:sz w:val="20"/>
          <w:szCs w:val="20"/>
        </w:rPr>
        <w:t>Pho</w:t>
      </w:r>
      <w:r w:rsidR="00CA508D" w:rsidRPr="00822521">
        <w:rPr>
          <w:rFonts w:ascii="Arial" w:hAnsi="Arial" w:cs="Arial"/>
          <w:sz w:val="20"/>
          <w:szCs w:val="20"/>
        </w:rPr>
        <w:t>to</w:t>
      </w:r>
      <w:r w:rsidRPr="00822521">
        <w:rPr>
          <w:rFonts w:ascii="Arial" w:hAnsi="Arial" w:cs="Arial"/>
          <w:sz w:val="20"/>
          <w:szCs w:val="20"/>
        </w:rPr>
        <w:t>voice methods from a research</w:t>
      </w:r>
      <w:r w:rsidR="00CA508D" w:rsidRPr="00822521">
        <w:rPr>
          <w:rFonts w:ascii="Arial" w:hAnsi="Arial" w:cs="Arial"/>
          <w:sz w:val="20"/>
          <w:szCs w:val="20"/>
        </w:rPr>
        <w:t>er</w:t>
      </w:r>
      <w:r w:rsidRPr="00822521">
        <w:rPr>
          <w:rFonts w:ascii="Arial" w:hAnsi="Arial" w:cs="Arial"/>
          <w:sz w:val="20"/>
          <w:szCs w:val="20"/>
        </w:rPr>
        <w:t xml:space="preserve"> perspective. </w:t>
      </w:r>
      <w:r w:rsidR="00CA508D" w:rsidRPr="00822521">
        <w:rPr>
          <w:rFonts w:ascii="Arial" w:hAnsi="Arial" w:cs="Arial"/>
          <w:sz w:val="20"/>
          <w:szCs w:val="20"/>
        </w:rPr>
        <w:t>Photographs</w:t>
      </w:r>
      <w:r w:rsidR="00CD2AC7" w:rsidRPr="00822521">
        <w:rPr>
          <w:rFonts w:ascii="Arial" w:hAnsi="Arial" w:cs="Arial"/>
          <w:sz w:val="20"/>
          <w:szCs w:val="20"/>
        </w:rPr>
        <w:t xml:space="preserve"> acted a</w:t>
      </w:r>
      <w:r w:rsidR="00CA508D" w:rsidRPr="00822521">
        <w:rPr>
          <w:rFonts w:ascii="Arial" w:hAnsi="Arial" w:cs="Arial"/>
          <w:sz w:val="20"/>
          <w:szCs w:val="20"/>
        </w:rPr>
        <w:t>s a</w:t>
      </w:r>
      <w:r w:rsidR="00CD2AC7" w:rsidRPr="00822521">
        <w:rPr>
          <w:rFonts w:ascii="Arial" w:hAnsi="Arial" w:cs="Arial"/>
          <w:sz w:val="20"/>
          <w:szCs w:val="20"/>
        </w:rPr>
        <w:t xml:space="preserve"> </w:t>
      </w:r>
      <w:r w:rsidR="00CA508D" w:rsidRPr="00822521">
        <w:rPr>
          <w:rFonts w:ascii="Arial" w:hAnsi="Arial" w:cs="Arial"/>
          <w:sz w:val="20"/>
          <w:szCs w:val="20"/>
        </w:rPr>
        <w:t>conversation</w:t>
      </w:r>
      <w:r w:rsidR="00CD2AC7" w:rsidRPr="00822521">
        <w:rPr>
          <w:rFonts w:ascii="Arial" w:hAnsi="Arial" w:cs="Arial"/>
          <w:sz w:val="20"/>
          <w:szCs w:val="20"/>
        </w:rPr>
        <w:t xml:space="preserve"> starter where </w:t>
      </w:r>
      <w:r w:rsidR="00BB450D" w:rsidRPr="00822521">
        <w:rPr>
          <w:rFonts w:ascii="Arial" w:hAnsi="Arial" w:cs="Arial"/>
          <w:sz w:val="20"/>
          <w:szCs w:val="20"/>
        </w:rPr>
        <w:t>participants</w:t>
      </w:r>
      <w:r w:rsidR="00CD2AC7" w:rsidRPr="00822521">
        <w:rPr>
          <w:rFonts w:ascii="Arial" w:hAnsi="Arial" w:cs="Arial"/>
          <w:sz w:val="20"/>
          <w:szCs w:val="20"/>
        </w:rPr>
        <w:t xml:space="preserve"> were more hesitant about </w:t>
      </w:r>
      <w:r w:rsidR="00CA508D" w:rsidRPr="00822521">
        <w:rPr>
          <w:rFonts w:ascii="Arial" w:hAnsi="Arial" w:cs="Arial"/>
          <w:sz w:val="20"/>
          <w:szCs w:val="20"/>
        </w:rPr>
        <w:t>being</w:t>
      </w:r>
      <w:r w:rsidR="00CD2AC7" w:rsidRPr="00822521">
        <w:rPr>
          <w:rFonts w:ascii="Arial" w:hAnsi="Arial" w:cs="Arial"/>
          <w:sz w:val="20"/>
          <w:szCs w:val="20"/>
        </w:rPr>
        <w:t xml:space="preserve"> </w:t>
      </w:r>
      <w:r w:rsidR="00CA508D" w:rsidRPr="00822521">
        <w:rPr>
          <w:rFonts w:ascii="Arial" w:hAnsi="Arial" w:cs="Arial"/>
          <w:sz w:val="20"/>
          <w:szCs w:val="20"/>
        </w:rPr>
        <w:t>interviewed</w:t>
      </w:r>
      <w:r w:rsidR="00CD2AC7" w:rsidRPr="00822521">
        <w:rPr>
          <w:rFonts w:ascii="Arial" w:hAnsi="Arial" w:cs="Arial"/>
          <w:sz w:val="20"/>
          <w:szCs w:val="20"/>
        </w:rPr>
        <w:t xml:space="preserve">. </w:t>
      </w:r>
      <w:r w:rsidR="00116BD4" w:rsidRPr="00822521">
        <w:rPr>
          <w:rFonts w:ascii="Arial" w:hAnsi="Arial" w:cs="Arial"/>
          <w:sz w:val="20"/>
          <w:szCs w:val="20"/>
        </w:rPr>
        <w:t>They</w:t>
      </w:r>
      <w:r w:rsidR="00CD2AC7" w:rsidRPr="00822521">
        <w:rPr>
          <w:rFonts w:ascii="Arial" w:hAnsi="Arial" w:cs="Arial"/>
          <w:sz w:val="20"/>
          <w:szCs w:val="20"/>
        </w:rPr>
        <w:t xml:space="preserve"> also </w:t>
      </w:r>
      <w:r w:rsidR="00CA508D" w:rsidRPr="00822521">
        <w:rPr>
          <w:rFonts w:ascii="Arial" w:hAnsi="Arial" w:cs="Arial"/>
          <w:sz w:val="20"/>
          <w:szCs w:val="20"/>
        </w:rPr>
        <w:t>helped</w:t>
      </w:r>
      <w:r w:rsidR="00CD2AC7" w:rsidRPr="00822521">
        <w:rPr>
          <w:rFonts w:ascii="Arial" w:hAnsi="Arial" w:cs="Arial"/>
          <w:sz w:val="20"/>
          <w:szCs w:val="20"/>
        </w:rPr>
        <w:t xml:space="preserve"> </w:t>
      </w:r>
      <w:r w:rsidR="00EA08E2">
        <w:rPr>
          <w:rFonts w:ascii="Arial" w:hAnsi="Arial" w:cs="Arial"/>
          <w:sz w:val="20"/>
          <w:szCs w:val="20"/>
        </w:rPr>
        <w:t>us to visualise the issues</w:t>
      </w:r>
      <w:r w:rsidR="00CA508D" w:rsidRPr="00822521">
        <w:rPr>
          <w:rFonts w:ascii="Arial" w:hAnsi="Arial" w:cs="Arial"/>
          <w:sz w:val="20"/>
          <w:szCs w:val="20"/>
        </w:rPr>
        <w:t xml:space="preserve"> </w:t>
      </w:r>
      <w:r w:rsidR="00CD2AC7" w:rsidRPr="00822521">
        <w:rPr>
          <w:rFonts w:ascii="Arial" w:hAnsi="Arial" w:cs="Arial"/>
          <w:sz w:val="20"/>
          <w:szCs w:val="20"/>
        </w:rPr>
        <w:t xml:space="preserve">that </w:t>
      </w:r>
      <w:r w:rsidR="00116BD4" w:rsidRPr="00822521">
        <w:rPr>
          <w:rFonts w:ascii="Arial" w:hAnsi="Arial" w:cs="Arial"/>
          <w:sz w:val="20"/>
          <w:szCs w:val="20"/>
        </w:rPr>
        <w:t xml:space="preserve">were difficult </w:t>
      </w:r>
      <w:r w:rsidR="004355A4">
        <w:rPr>
          <w:rFonts w:ascii="Arial" w:hAnsi="Arial" w:cs="Arial"/>
          <w:sz w:val="20"/>
          <w:szCs w:val="20"/>
        </w:rPr>
        <w:t xml:space="preserve">to </w:t>
      </w:r>
      <w:r w:rsidR="00234D8A" w:rsidRPr="00822521">
        <w:rPr>
          <w:rFonts w:ascii="Arial" w:hAnsi="Arial" w:cs="Arial"/>
          <w:sz w:val="20"/>
          <w:szCs w:val="20"/>
        </w:rPr>
        <w:t>explain with words alone.</w:t>
      </w:r>
      <w:r w:rsidR="00CD2AC7" w:rsidRPr="00822521">
        <w:rPr>
          <w:rFonts w:ascii="Arial" w:hAnsi="Arial" w:cs="Arial"/>
          <w:sz w:val="20"/>
          <w:szCs w:val="20"/>
        </w:rPr>
        <w:t xml:space="preserve"> For example</w:t>
      </w:r>
      <w:r w:rsidR="00234D8A" w:rsidRPr="00822521">
        <w:rPr>
          <w:rFonts w:ascii="Arial" w:hAnsi="Arial" w:cs="Arial"/>
          <w:sz w:val="20"/>
          <w:szCs w:val="20"/>
        </w:rPr>
        <w:t xml:space="preserve"> </w:t>
      </w:r>
      <w:r w:rsidR="003160F8" w:rsidRPr="00822521">
        <w:rPr>
          <w:rFonts w:ascii="Arial" w:hAnsi="Arial" w:cs="Arial"/>
          <w:sz w:val="20"/>
          <w:szCs w:val="20"/>
        </w:rPr>
        <w:t xml:space="preserve">one </w:t>
      </w:r>
      <w:r w:rsidR="00CA508D" w:rsidRPr="00822521">
        <w:rPr>
          <w:rFonts w:ascii="Arial" w:hAnsi="Arial" w:cs="Arial"/>
          <w:sz w:val="20"/>
          <w:szCs w:val="20"/>
        </w:rPr>
        <w:t>participant’s</w:t>
      </w:r>
      <w:r w:rsidR="003160F8" w:rsidRPr="00822521">
        <w:rPr>
          <w:rFonts w:ascii="Arial" w:hAnsi="Arial" w:cs="Arial"/>
          <w:sz w:val="20"/>
          <w:szCs w:val="20"/>
        </w:rPr>
        <w:t xml:space="preserve"> </w:t>
      </w:r>
      <w:r w:rsidR="00CA508D" w:rsidRPr="00822521">
        <w:rPr>
          <w:rFonts w:ascii="Arial" w:hAnsi="Arial" w:cs="Arial"/>
          <w:sz w:val="20"/>
          <w:szCs w:val="20"/>
        </w:rPr>
        <w:t>photograph</w:t>
      </w:r>
      <w:r w:rsidR="00234D8A" w:rsidRPr="00822521">
        <w:rPr>
          <w:rFonts w:ascii="Arial" w:hAnsi="Arial" w:cs="Arial"/>
          <w:sz w:val="20"/>
          <w:szCs w:val="20"/>
        </w:rPr>
        <w:t xml:space="preserve"> captioned ‘Goldfish bowl’ </w:t>
      </w:r>
      <w:r w:rsidR="00A27B22" w:rsidRPr="00822521">
        <w:rPr>
          <w:rFonts w:ascii="Arial" w:hAnsi="Arial" w:cs="Arial"/>
          <w:sz w:val="20"/>
          <w:szCs w:val="20"/>
        </w:rPr>
        <w:t xml:space="preserve">(Figure 2) </w:t>
      </w:r>
      <w:r w:rsidR="00234D8A" w:rsidRPr="00822521">
        <w:rPr>
          <w:rFonts w:ascii="Arial" w:hAnsi="Arial" w:cs="Arial"/>
          <w:sz w:val="20"/>
          <w:szCs w:val="20"/>
        </w:rPr>
        <w:t xml:space="preserve">helped us to visualise the </w:t>
      </w:r>
      <w:r w:rsidR="00CA508D" w:rsidRPr="00822521">
        <w:rPr>
          <w:rFonts w:ascii="Arial" w:hAnsi="Arial" w:cs="Arial"/>
          <w:sz w:val="20"/>
          <w:szCs w:val="20"/>
        </w:rPr>
        <w:t>physical relationship</w:t>
      </w:r>
      <w:r w:rsidR="00234D8A" w:rsidRPr="00822521">
        <w:rPr>
          <w:rFonts w:ascii="Arial" w:hAnsi="Arial" w:cs="Arial"/>
          <w:sz w:val="20"/>
          <w:szCs w:val="20"/>
        </w:rPr>
        <w:t xml:space="preserve"> between </w:t>
      </w:r>
      <w:r w:rsidR="00CA508D" w:rsidRPr="00822521">
        <w:rPr>
          <w:rFonts w:ascii="Arial" w:hAnsi="Arial" w:cs="Arial"/>
          <w:sz w:val="20"/>
          <w:szCs w:val="20"/>
        </w:rPr>
        <w:t>apartments</w:t>
      </w:r>
      <w:r w:rsidR="00234D8A" w:rsidRPr="00822521">
        <w:rPr>
          <w:rFonts w:ascii="Arial" w:hAnsi="Arial" w:cs="Arial"/>
          <w:sz w:val="20"/>
          <w:szCs w:val="20"/>
        </w:rPr>
        <w:t xml:space="preserve"> in her development</w:t>
      </w:r>
      <w:r w:rsidR="00E812E1" w:rsidRPr="00822521">
        <w:rPr>
          <w:rFonts w:ascii="Arial" w:hAnsi="Arial" w:cs="Arial"/>
          <w:sz w:val="20"/>
          <w:szCs w:val="20"/>
        </w:rPr>
        <w:t>:</w:t>
      </w:r>
      <w:r w:rsidR="00CD2AC7" w:rsidRPr="00822521">
        <w:rPr>
          <w:rFonts w:ascii="Arial" w:hAnsi="Arial" w:cs="Arial"/>
          <w:sz w:val="20"/>
          <w:szCs w:val="20"/>
        </w:rPr>
        <w:t xml:space="preserve"> </w:t>
      </w:r>
    </w:p>
    <w:p w14:paraId="341C5200" w14:textId="77777777" w:rsidR="00CD2AC7" w:rsidRPr="00822521" w:rsidRDefault="00CD2AC7" w:rsidP="008C7E6B">
      <w:pPr>
        <w:spacing w:line="240" w:lineRule="auto"/>
        <w:ind w:left="720"/>
        <w:jc w:val="both"/>
        <w:rPr>
          <w:rFonts w:ascii="Arial" w:hAnsi="Arial" w:cs="Arial"/>
          <w:sz w:val="20"/>
          <w:szCs w:val="20"/>
        </w:rPr>
      </w:pPr>
      <w:r w:rsidRPr="00822521">
        <w:rPr>
          <w:rFonts w:ascii="Arial" w:hAnsi="Arial" w:cs="Arial"/>
          <w:sz w:val="20"/>
          <w:szCs w:val="20"/>
        </w:rPr>
        <w:t>‘So that’s from the front of our house, one of the things I absolutely hate, this one’s a big negative for me, is the fact that our house just totally looks into two other people’s apartments so there’s someone on the top floor, someone on the bottom floor and then on, so there’s those two and there’s two, like we just look exactly opposite, so you could look out your window and see someone brushing their hair in the mirror or whatever and it feels very invasive, you don’t want to feel like you’re staring at someone, and then also that someone could be staring at you when you’re just doing your mundane things and it makes me feel, I’m quite a private person</w:t>
      </w:r>
      <w:r w:rsidR="00CB0BCC" w:rsidRPr="00822521">
        <w:rPr>
          <w:rFonts w:ascii="Arial" w:hAnsi="Arial" w:cs="Arial"/>
          <w:sz w:val="20"/>
          <w:szCs w:val="20"/>
        </w:rPr>
        <w:t>,</w:t>
      </w:r>
      <w:r w:rsidRPr="00822521">
        <w:rPr>
          <w:rFonts w:ascii="Arial" w:hAnsi="Arial" w:cs="Arial"/>
          <w:sz w:val="20"/>
          <w:szCs w:val="20"/>
        </w:rPr>
        <w:t xml:space="preserve"> and so living like that it makes me feel like I’m in a bit of a goldfish bowl’</w:t>
      </w:r>
      <w:r w:rsidR="00567C47" w:rsidRPr="00822521">
        <w:rPr>
          <w:rFonts w:ascii="Arial" w:hAnsi="Arial" w:cs="Arial"/>
          <w:sz w:val="20"/>
          <w:szCs w:val="20"/>
        </w:rPr>
        <w:t xml:space="preserve"> (P5)</w:t>
      </w:r>
    </w:p>
    <w:p w14:paraId="3D82984D" w14:textId="77777777" w:rsidR="00822521" w:rsidRPr="00822521" w:rsidRDefault="00822521" w:rsidP="00822521">
      <w:pPr>
        <w:spacing w:line="240" w:lineRule="auto"/>
        <w:jc w:val="both"/>
        <w:rPr>
          <w:rFonts w:ascii="Arial" w:hAnsi="Arial" w:cs="Arial"/>
          <w:sz w:val="20"/>
          <w:szCs w:val="20"/>
        </w:rPr>
      </w:pPr>
      <w:r w:rsidRPr="00822521">
        <w:rPr>
          <w:rFonts w:ascii="Arial" w:hAnsi="Arial" w:cs="Arial"/>
          <w:sz w:val="20"/>
          <w:szCs w:val="20"/>
        </w:rPr>
        <w:t>Figure 2. Goldfish bowl</w:t>
      </w:r>
    </w:p>
    <w:p w14:paraId="561994B1" w14:textId="77777777" w:rsidR="00822521" w:rsidRPr="00822521" w:rsidRDefault="00822521" w:rsidP="00822521">
      <w:pPr>
        <w:spacing w:line="240" w:lineRule="auto"/>
        <w:jc w:val="both"/>
        <w:rPr>
          <w:rFonts w:ascii="Arial" w:hAnsi="Arial" w:cs="Arial"/>
          <w:b/>
          <w:sz w:val="20"/>
          <w:szCs w:val="20"/>
        </w:rPr>
      </w:pPr>
      <w:r w:rsidRPr="00822521">
        <w:rPr>
          <w:rFonts w:ascii="Arial" w:hAnsi="Arial" w:cs="Arial"/>
          <w:b/>
          <w:noProof/>
          <w:sz w:val="20"/>
          <w:szCs w:val="20"/>
          <w:lang w:val="en-US"/>
        </w:rPr>
        <w:drawing>
          <wp:inline distT="0" distB="0" distL="0" distR="0" wp14:anchorId="63FAE3A1" wp14:editId="2AFB803D">
            <wp:extent cx="3289057" cy="246697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 1. SOA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94584" cy="2471120"/>
                    </a:xfrm>
                    <a:prstGeom prst="rect">
                      <a:avLst/>
                    </a:prstGeom>
                  </pic:spPr>
                </pic:pic>
              </a:graphicData>
            </a:graphic>
          </wp:inline>
        </w:drawing>
      </w:r>
    </w:p>
    <w:p w14:paraId="2E6A3886" w14:textId="77777777" w:rsidR="0048634A" w:rsidRDefault="0048634A" w:rsidP="008C7E6B">
      <w:pPr>
        <w:spacing w:line="240" w:lineRule="auto"/>
        <w:jc w:val="both"/>
        <w:rPr>
          <w:rFonts w:ascii="Arial" w:hAnsi="Arial" w:cs="Arial"/>
          <w:sz w:val="20"/>
          <w:szCs w:val="20"/>
        </w:rPr>
      </w:pPr>
    </w:p>
    <w:p w14:paraId="3C072793" w14:textId="77777777" w:rsidR="003660D6" w:rsidRDefault="003660D6">
      <w:pPr>
        <w:rPr>
          <w:rFonts w:ascii="Arial" w:hAnsi="Arial" w:cs="Arial"/>
          <w:sz w:val="20"/>
          <w:szCs w:val="20"/>
        </w:rPr>
      </w:pPr>
      <w:r>
        <w:rPr>
          <w:rFonts w:ascii="Arial" w:hAnsi="Arial" w:cs="Arial"/>
          <w:sz w:val="20"/>
          <w:szCs w:val="20"/>
        </w:rPr>
        <w:lastRenderedPageBreak/>
        <w:br w:type="page"/>
      </w:r>
    </w:p>
    <w:p w14:paraId="79860366" w14:textId="77777777" w:rsidR="00CD2AC7" w:rsidRPr="00822521" w:rsidRDefault="00CE0D8C" w:rsidP="008C7E6B">
      <w:pPr>
        <w:spacing w:line="240" w:lineRule="auto"/>
        <w:jc w:val="both"/>
        <w:rPr>
          <w:rFonts w:ascii="Arial" w:hAnsi="Arial" w:cs="Arial"/>
          <w:sz w:val="20"/>
          <w:szCs w:val="20"/>
        </w:rPr>
      </w:pPr>
      <w:r w:rsidRPr="00822521">
        <w:rPr>
          <w:rFonts w:ascii="Arial" w:hAnsi="Arial" w:cs="Arial"/>
          <w:sz w:val="20"/>
          <w:szCs w:val="20"/>
        </w:rPr>
        <w:lastRenderedPageBreak/>
        <w:t>Photographs</w:t>
      </w:r>
      <w:r w:rsidR="00CD2AC7" w:rsidRPr="00822521">
        <w:rPr>
          <w:rFonts w:ascii="Arial" w:hAnsi="Arial" w:cs="Arial"/>
          <w:sz w:val="20"/>
          <w:szCs w:val="20"/>
        </w:rPr>
        <w:t xml:space="preserve"> </w:t>
      </w:r>
      <w:r w:rsidRPr="00822521">
        <w:rPr>
          <w:rFonts w:ascii="Arial" w:hAnsi="Arial" w:cs="Arial"/>
          <w:sz w:val="20"/>
          <w:szCs w:val="20"/>
        </w:rPr>
        <w:t>also</w:t>
      </w:r>
      <w:r w:rsidR="00CD2AC7" w:rsidRPr="00822521">
        <w:rPr>
          <w:rFonts w:ascii="Arial" w:hAnsi="Arial" w:cs="Arial"/>
          <w:sz w:val="20"/>
          <w:szCs w:val="20"/>
        </w:rPr>
        <w:t xml:space="preserve"> allowed </w:t>
      </w:r>
      <w:r w:rsidRPr="00822521">
        <w:rPr>
          <w:rFonts w:ascii="Arial" w:hAnsi="Arial" w:cs="Arial"/>
          <w:sz w:val="20"/>
          <w:szCs w:val="20"/>
        </w:rPr>
        <w:t>participants</w:t>
      </w:r>
      <w:r w:rsidR="00CD2AC7" w:rsidRPr="00822521">
        <w:rPr>
          <w:rFonts w:ascii="Arial" w:hAnsi="Arial" w:cs="Arial"/>
          <w:sz w:val="20"/>
          <w:szCs w:val="20"/>
        </w:rPr>
        <w:t xml:space="preserve"> to capture the atmosphere of the</w:t>
      </w:r>
      <w:r w:rsidR="00234D8A" w:rsidRPr="00822521">
        <w:rPr>
          <w:rFonts w:ascii="Arial" w:hAnsi="Arial" w:cs="Arial"/>
          <w:sz w:val="20"/>
          <w:szCs w:val="20"/>
        </w:rPr>
        <w:t>ir lived experiences</w:t>
      </w:r>
      <w:r w:rsidRPr="00822521">
        <w:rPr>
          <w:rFonts w:ascii="Arial" w:hAnsi="Arial" w:cs="Arial"/>
          <w:sz w:val="20"/>
          <w:szCs w:val="20"/>
        </w:rPr>
        <w:t>.</w:t>
      </w:r>
      <w:r w:rsidR="00CD2AC7" w:rsidRPr="00822521">
        <w:rPr>
          <w:rFonts w:ascii="Arial" w:hAnsi="Arial" w:cs="Arial"/>
          <w:sz w:val="20"/>
          <w:szCs w:val="20"/>
        </w:rPr>
        <w:t xml:space="preserve"> </w:t>
      </w:r>
      <w:r w:rsidR="005644BA" w:rsidRPr="00822521">
        <w:rPr>
          <w:rFonts w:ascii="Arial" w:hAnsi="Arial" w:cs="Arial"/>
          <w:sz w:val="20"/>
          <w:szCs w:val="20"/>
        </w:rPr>
        <w:t>O</w:t>
      </w:r>
      <w:r w:rsidR="008D4645" w:rsidRPr="00822521">
        <w:rPr>
          <w:rFonts w:ascii="Arial" w:hAnsi="Arial" w:cs="Arial"/>
          <w:sz w:val="20"/>
          <w:szCs w:val="20"/>
        </w:rPr>
        <w:t xml:space="preserve">ne </w:t>
      </w:r>
      <w:r w:rsidRPr="00822521">
        <w:rPr>
          <w:rFonts w:ascii="Arial" w:hAnsi="Arial" w:cs="Arial"/>
          <w:sz w:val="20"/>
          <w:szCs w:val="20"/>
        </w:rPr>
        <w:t>participant</w:t>
      </w:r>
      <w:r w:rsidR="005644BA" w:rsidRPr="00822521">
        <w:rPr>
          <w:rFonts w:ascii="Arial" w:hAnsi="Arial" w:cs="Arial"/>
          <w:sz w:val="20"/>
          <w:szCs w:val="20"/>
        </w:rPr>
        <w:t xml:space="preserve"> </w:t>
      </w:r>
      <w:r w:rsidR="00116BD4" w:rsidRPr="00822521">
        <w:rPr>
          <w:rFonts w:ascii="Arial" w:hAnsi="Arial" w:cs="Arial"/>
          <w:sz w:val="20"/>
          <w:szCs w:val="20"/>
        </w:rPr>
        <w:t xml:space="preserve">captured the </w:t>
      </w:r>
      <w:r w:rsidR="005D2089" w:rsidRPr="00822521">
        <w:rPr>
          <w:rFonts w:ascii="Arial" w:hAnsi="Arial" w:cs="Arial"/>
          <w:sz w:val="20"/>
          <w:szCs w:val="20"/>
        </w:rPr>
        <w:t>insecure</w:t>
      </w:r>
      <w:r w:rsidR="00116BD4" w:rsidRPr="00822521">
        <w:rPr>
          <w:rFonts w:ascii="Arial" w:hAnsi="Arial" w:cs="Arial"/>
          <w:sz w:val="20"/>
          <w:szCs w:val="20"/>
        </w:rPr>
        <w:t xml:space="preserve"> atmosphere </w:t>
      </w:r>
      <w:r w:rsidR="005644BA" w:rsidRPr="00822521">
        <w:rPr>
          <w:rFonts w:ascii="Arial" w:hAnsi="Arial" w:cs="Arial"/>
          <w:sz w:val="20"/>
          <w:szCs w:val="20"/>
        </w:rPr>
        <w:t xml:space="preserve">in an underground walkway near her home </w:t>
      </w:r>
      <w:r w:rsidR="00116BD4" w:rsidRPr="00822521">
        <w:rPr>
          <w:rFonts w:ascii="Arial" w:hAnsi="Arial" w:cs="Arial"/>
          <w:sz w:val="20"/>
          <w:szCs w:val="20"/>
        </w:rPr>
        <w:t xml:space="preserve">in her </w:t>
      </w:r>
      <w:r w:rsidRPr="00822521">
        <w:rPr>
          <w:rFonts w:ascii="Arial" w:hAnsi="Arial" w:cs="Arial"/>
          <w:sz w:val="20"/>
          <w:szCs w:val="20"/>
        </w:rPr>
        <w:t>photograph</w:t>
      </w:r>
      <w:r w:rsidR="00116BD4" w:rsidRPr="00822521">
        <w:rPr>
          <w:rFonts w:ascii="Arial" w:hAnsi="Arial" w:cs="Arial"/>
          <w:sz w:val="20"/>
          <w:szCs w:val="20"/>
        </w:rPr>
        <w:t xml:space="preserve"> </w:t>
      </w:r>
      <w:r w:rsidR="00234D8A" w:rsidRPr="00822521">
        <w:rPr>
          <w:rFonts w:ascii="Arial" w:hAnsi="Arial" w:cs="Arial"/>
          <w:sz w:val="20"/>
          <w:szCs w:val="20"/>
        </w:rPr>
        <w:t xml:space="preserve">captioned </w:t>
      </w:r>
      <w:r w:rsidRPr="00822521">
        <w:rPr>
          <w:rFonts w:ascii="Arial" w:hAnsi="Arial" w:cs="Arial"/>
          <w:sz w:val="20"/>
          <w:szCs w:val="20"/>
        </w:rPr>
        <w:t>‘Tunnel’</w:t>
      </w:r>
      <w:r w:rsidR="00A27B22" w:rsidRPr="00822521">
        <w:rPr>
          <w:rFonts w:ascii="Arial" w:hAnsi="Arial" w:cs="Arial"/>
          <w:sz w:val="20"/>
          <w:szCs w:val="20"/>
        </w:rPr>
        <w:t xml:space="preserve"> (Figure 3)</w:t>
      </w:r>
      <w:r w:rsidRPr="00822521">
        <w:rPr>
          <w:rFonts w:ascii="Arial" w:hAnsi="Arial" w:cs="Arial"/>
          <w:sz w:val="20"/>
          <w:szCs w:val="20"/>
        </w:rPr>
        <w:t>, saying</w:t>
      </w:r>
      <w:r w:rsidR="00116BD4" w:rsidRPr="00822521">
        <w:rPr>
          <w:rFonts w:ascii="Arial" w:hAnsi="Arial" w:cs="Arial"/>
          <w:sz w:val="20"/>
          <w:szCs w:val="20"/>
        </w:rPr>
        <w:t>:</w:t>
      </w:r>
    </w:p>
    <w:p w14:paraId="253D4775" w14:textId="77777777" w:rsidR="001B18CE" w:rsidRPr="00822521" w:rsidRDefault="001B18CE" w:rsidP="008C7E6B">
      <w:pPr>
        <w:spacing w:line="240" w:lineRule="auto"/>
        <w:ind w:left="720"/>
        <w:jc w:val="both"/>
        <w:rPr>
          <w:rFonts w:ascii="Arial" w:hAnsi="Arial" w:cs="Arial"/>
          <w:sz w:val="20"/>
          <w:szCs w:val="20"/>
        </w:rPr>
      </w:pPr>
      <w:r w:rsidRPr="00822521">
        <w:rPr>
          <w:rFonts w:ascii="Arial" w:hAnsi="Arial" w:cs="Arial"/>
          <w:sz w:val="20"/>
          <w:szCs w:val="20"/>
        </w:rPr>
        <w:t>‘</w:t>
      </w:r>
      <w:r w:rsidR="008D4645" w:rsidRPr="00822521">
        <w:rPr>
          <w:rFonts w:ascii="Arial" w:hAnsi="Arial" w:cs="Arial"/>
          <w:sz w:val="20"/>
          <w:szCs w:val="20"/>
        </w:rPr>
        <w:t>Y</w:t>
      </w:r>
      <w:r w:rsidRPr="00822521">
        <w:rPr>
          <w:rFonts w:ascii="Arial" w:hAnsi="Arial" w:cs="Arial"/>
          <w:sz w:val="20"/>
          <w:szCs w:val="20"/>
        </w:rPr>
        <w:t>ou know lurgies are hiding there and shadows are there and I don’t like it, I feel very unsafe when I have to walk through there at night and this photo was actually taken at 7.30pm so you know I should feel safe at 7.30… if I needed to take one of the girls for a walk, when they’re unsettled and you want to take the pram out I would only walk along Hoddle Street or have my husband join me.’</w:t>
      </w:r>
      <w:r w:rsidR="00567C47" w:rsidRPr="00822521">
        <w:rPr>
          <w:rFonts w:ascii="Arial" w:hAnsi="Arial" w:cs="Arial"/>
          <w:sz w:val="20"/>
          <w:szCs w:val="20"/>
        </w:rPr>
        <w:t xml:space="preserve"> (P2)</w:t>
      </w:r>
    </w:p>
    <w:p w14:paraId="3AEB2075" w14:textId="77777777" w:rsidR="005F0488" w:rsidRPr="005F0488" w:rsidRDefault="005F0488" w:rsidP="005F0488">
      <w:pPr>
        <w:spacing w:line="240" w:lineRule="auto"/>
        <w:jc w:val="both"/>
        <w:rPr>
          <w:rFonts w:ascii="Arial" w:hAnsi="Arial" w:cs="Arial"/>
          <w:sz w:val="20"/>
          <w:szCs w:val="20"/>
        </w:rPr>
      </w:pPr>
      <w:r w:rsidRPr="005F0488">
        <w:rPr>
          <w:rFonts w:ascii="Arial" w:hAnsi="Arial" w:cs="Arial"/>
          <w:sz w:val="20"/>
          <w:szCs w:val="20"/>
        </w:rPr>
        <w:t>Figure 3. Tunnel</w:t>
      </w:r>
    </w:p>
    <w:p w14:paraId="6948F0E2" w14:textId="77777777" w:rsidR="005F0488" w:rsidRPr="00822521" w:rsidRDefault="005F0488" w:rsidP="005F0488">
      <w:pPr>
        <w:spacing w:line="240" w:lineRule="auto"/>
        <w:jc w:val="both"/>
        <w:rPr>
          <w:rFonts w:ascii="Arial" w:hAnsi="Arial" w:cs="Arial"/>
          <w:b/>
          <w:sz w:val="20"/>
          <w:szCs w:val="20"/>
        </w:rPr>
      </w:pPr>
      <w:r w:rsidRPr="00822521">
        <w:rPr>
          <w:rFonts w:ascii="Arial" w:hAnsi="Arial" w:cs="Arial"/>
          <w:b/>
          <w:noProof/>
          <w:sz w:val="20"/>
          <w:szCs w:val="20"/>
          <w:lang w:val="en-US"/>
        </w:rPr>
        <w:drawing>
          <wp:inline distT="0" distB="0" distL="0" distR="0" wp14:anchorId="0D737B74" wp14:editId="2253DC12">
            <wp:extent cx="3263659" cy="2447925"/>
            <wp:effectExtent l="7620" t="0" r="190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 2. SOAC.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3272155" cy="2454297"/>
                    </a:xfrm>
                    <a:prstGeom prst="rect">
                      <a:avLst/>
                    </a:prstGeom>
                  </pic:spPr>
                </pic:pic>
              </a:graphicData>
            </a:graphic>
          </wp:inline>
        </w:drawing>
      </w:r>
    </w:p>
    <w:p w14:paraId="2E4DF9C6" w14:textId="77777777" w:rsidR="0048634A" w:rsidRDefault="0048634A" w:rsidP="008C7E6B">
      <w:pPr>
        <w:spacing w:line="240" w:lineRule="auto"/>
        <w:jc w:val="both"/>
        <w:rPr>
          <w:rFonts w:ascii="Arial" w:hAnsi="Arial" w:cs="Arial"/>
          <w:sz w:val="20"/>
          <w:szCs w:val="20"/>
        </w:rPr>
      </w:pPr>
    </w:p>
    <w:p w14:paraId="0073FB73" w14:textId="77777777" w:rsidR="00A21D70" w:rsidRPr="00822521" w:rsidRDefault="00915795" w:rsidP="008C7E6B">
      <w:pPr>
        <w:spacing w:line="240" w:lineRule="auto"/>
        <w:jc w:val="both"/>
        <w:rPr>
          <w:rFonts w:ascii="Arial" w:hAnsi="Arial" w:cs="Arial"/>
          <w:sz w:val="20"/>
          <w:szCs w:val="20"/>
        </w:rPr>
      </w:pPr>
      <w:r>
        <w:rPr>
          <w:rFonts w:ascii="Arial" w:hAnsi="Arial" w:cs="Arial"/>
          <w:sz w:val="20"/>
          <w:szCs w:val="20"/>
        </w:rPr>
        <w:t>Furthermore, p</w:t>
      </w:r>
      <w:r w:rsidR="003660D6">
        <w:rPr>
          <w:rFonts w:ascii="Arial" w:hAnsi="Arial" w:cs="Arial"/>
          <w:sz w:val="20"/>
          <w:szCs w:val="20"/>
        </w:rPr>
        <w:t>hotographs</w:t>
      </w:r>
      <w:r w:rsidR="005644BA" w:rsidRPr="00822521">
        <w:rPr>
          <w:rFonts w:ascii="Arial" w:hAnsi="Arial" w:cs="Arial"/>
          <w:sz w:val="20"/>
          <w:szCs w:val="20"/>
        </w:rPr>
        <w:t xml:space="preserve"> allowed participants to describe the fine-grained detail of their lived experiences to researchers. For example one participant took a photograph captioned ‘140 steps’ </w:t>
      </w:r>
      <w:r w:rsidR="00A27B22" w:rsidRPr="00822521">
        <w:rPr>
          <w:rFonts w:ascii="Arial" w:hAnsi="Arial" w:cs="Arial"/>
          <w:sz w:val="20"/>
          <w:szCs w:val="20"/>
        </w:rPr>
        <w:t xml:space="preserve">(Figure 4) </w:t>
      </w:r>
      <w:r w:rsidR="005644BA" w:rsidRPr="00822521">
        <w:rPr>
          <w:rFonts w:ascii="Arial" w:hAnsi="Arial" w:cs="Arial"/>
          <w:sz w:val="20"/>
          <w:szCs w:val="20"/>
        </w:rPr>
        <w:t>saying:</w:t>
      </w:r>
    </w:p>
    <w:p w14:paraId="7C820812" w14:textId="77777777" w:rsidR="00A21D70" w:rsidRPr="00822521" w:rsidRDefault="00567C47" w:rsidP="008D4645">
      <w:pPr>
        <w:spacing w:line="240" w:lineRule="auto"/>
        <w:ind w:left="720"/>
        <w:jc w:val="both"/>
        <w:rPr>
          <w:rFonts w:ascii="Arial" w:hAnsi="Arial" w:cs="Arial"/>
          <w:sz w:val="20"/>
          <w:szCs w:val="20"/>
        </w:rPr>
      </w:pPr>
      <w:r w:rsidRPr="00822521">
        <w:rPr>
          <w:rFonts w:ascii="Arial" w:hAnsi="Arial" w:cs="Arial"/>
          <w:sz w:val="20"/>
          <w:szCs w:val="20"/>
        </w:rPr>
        <w:t>‘</w:t>
      </w:r>
      <w:r w:rsidR="00A21D70" w:rsidRPr="00822521">
        <w:rPr>
          <w:rFonts w:ascii="Arial" w:hAnsi="Arial" w:cs="Arial"/>
          <w:sz w:val="20"/>
          <w:szCs w:val="20"/>
        </w:rPr>
        <w:t>So this our car space… I really didn’t know how to communicate it so this is why I just took a photo of my feet at our car space, and basically to get, from our apartment door to where we have to park our car is 140 steps… like everything is secure, which is great but it’s kind of also a pain when you’ve got the baby and the groceries and your coat and maybe the pram and you’ve got to get your keys out to kind of scan yourself in at all the different points, which is like one point to get up the elevator, one point to get into the door and then one point to get, no one point to get into the gate, then one point to get into the door, then one point to get into the elevator, before you get to your floor where you use your actual key so that’s three times you need to use your scanner and the doors are all really heavy and they open outwards</w:t>
      </w:r>
      <w:r w:rsidR="005644BA" w:rsidRPr="00822521">
        <w:rPr>
          <w:rFonts w:ascii="Arial" w:hAnsi="Arial" w:cs="Arial"/>
          <w:sz w:val="20"/>
          <w:szCs w:val="20"/>
        </w:rPr>
        <w:t>…</w:t>
      </w:r>
      <w:r w:rsidR="00A21D70" w:rsidRPr="00822521">
        <w:rPr>
          <w:rFonts w:ascii="Arial" w:hAnsi="Arial" w:cs="Arial"/>
          <w:sz w:val="20"/>
          <w:szCs w:val="20"/>
        </w:rPr>
        <w:t xml:space="preserve"> I don’t know we just feel like, my partner and I just feel like everything’s just an obstacle to get in and out</w:t>
      </w:r>
      <w:r w:rsidR="005644BA" w:rsidRPr="00822521">
        <w:rPr>
          <w:rFonts w:ascii="Arial" w:hAnsi="Arial" w:cs="Arial"/>
          <w:sz w:val="20"/>
          <w:szCs w:val="20"/>
        </w:rPr>
        <w:t>…</w:t>
      </w:r>
      <w:r w:rsidR="00A21D70" w:rsidRPr="00822521">
        <w:rPr>
          <w:rFonts w:ascii="Arial" w:hAnsi="Arial" w:cs="Arial"/>
          <w:sz w:val="20"/>
          <w:szCs w:val="20"/>
        </w:rPr>
        <w:t xml:space="preserve"> When I went into labour, the lift broke, and we’d just moved in…. and I had to walk down the fire escape in labour, which was like this horrible like, I just remember thinking ‘I can’t believe I’m in labour and I have to spend time in this, like, stairwell’ and then walk through the underground car park to get to the car (laughs) because the lift was broken and because it was so far to get to our car, yeah, s</w:t>
      </w:r>
      <w:r w:rsidRPr="00822521">
        <w:rPr>
          <w:rFonts w:ascii="Arial" w:hAnsi="Arial" w:cs="Arial"/>
          <w:sz w:val="20"/>
          <w:szCs w:val="20"/>
        </w:rPr>
        <w:t>o it was a pretty horrific time.’ (P9)</w:t>
      </w:r>
    </w:p>
    <w:p w14:paraId="237C9B92" w14:textId="77777777" w:rsidR="003660D6" w:rsidRDefault="003660D6" w:rsidP="005F0488">
      <w:pPr>
        <w:spacing w:line="240" w:lineRule="auto"/>
        <w:jc w:val="both"/>
        <w:rPr>
          <w:rFonts w:ascii="Arial" w:hAnsi="Arial" w:cs="Arial"/>
          <w:sz w:val="20"/>
          <w:szCs w:val="20"/>
        </w:rPr>
      </w:pPr>
    </w:p>
    <w:p w14:paraId="7E68E6CF" w14:textId="77777777" w:rsidR="003660D6" w:rsidRDefault="003660D6" w:rsidP="005F0488">
      <w:pPr>
        <w:spacing w:line="240" w:lineRule="auto"/>
        <w:jc w:val="both"/>
        <w:rPr>
          <w:rFonts w:ascii="Arial" w:hAnsi="Arial" w:cs="Arial"/>
          <w:sz w:val="20"/>
          <w:szCs w:val="20"/>
        </w:rPr>
      </w:pPr>
    </w:p>
    <w:p w14:paraId="196B8AF0" w14:textId="77777777" w:rsidR="003660D6" w:rsidRDefault="003660D6" w:rsidP="005F0488">
      <w:pPr>
        <w:spacing w:line="240" w:lineRule="auto"/>
        <w:jc w:val="both"/>
        <w:rPr>
          <w:rFonts w:ascii="Arial" w:hAnsi="Arial" w:cs="Arial"/>
          <w:sz w:val="20"/>
          <w:szCs w:val="20"/>
        </w:rPr>
      </w:pPr>
    </w:p>
    <w:p w14:paraId="4DBDD6DA" w14:textId="77777777" w:rsidR="003660D6" w:rsidRDefault="003660D6" w:rsidP="005F0488">
      <w:pPr>
        <w:spacing w:line="240" w:lineRule="auto"/>
        <w:jc w:val="both"/>
        <w:rPr>
          <w:rFonts w:ascii="Arial" w:hAnsi="Arial" w:cs="Arial"/>
          <w:sz w:val="20"/>
          <w:szCs w:val="20"/>
        </w:rPr>
      </w:pPr>
    </w:p>
    <w:p w14:paraId="06E855D8" w14:textId="77777777" w:rsidR="003660D6" w:rsidRDefault="003660D6" w:rsidP="005F0488">
      <w:pPr>
        <w:spacing w:line="240" w:lineRule="auto"/>
        <w:jc w:val="both"/>
        <w:rPr>
          <w:rFonts w:ascii="Arial" w:hAnsi="Arial" w:cs="Arial"/>
          <w:sz w:val="20"/>
          <w:szCs w:val="20"/>
        </w:rPr>
      </w:pPr>
    </w:p>
    <w:p w14:paraId="1A32017C" w14:textId="77777777" w:rsidR="005F0488" w:rsidRPr="005F0488" w:rsidRDefault="005F0488" w:rsidP="005F0488">
      <w:pPr>
        <w:spacing w:line="240" w:lineRule="auto"/>
        <w:jc w:val="both"/>
        <w:rPr>
          <w:rFonts w:ascii="Arial" w:hAnsi="Arial" w:cs="Arial"/>
          <w:sz w:val="20"/>
          <w:szCs w:val="20"/>
        </w:rPr>
      </w:pPr>
      <w:r w:rsidRPr="005F0488">
        <w:rPr>
          <w:rFonts w:ascii="Arial" w:hAnsi="Arial" w:cs="Arial"/>
          <w:sz w:val="20"/>
          <w:szCs w:val="20"/>
        </w:rPr>
        <w:lastRenderedPageBreak/>
        <w:t>Figure 4. 140 steps</w:t>
      </w:r>
    </w:p>
    <w:p w14:paraId="0B6FA680" w14:textId="77777777" w:rsidR="005F0488" w:rsidRPr="00822521" w:rsidRDefault="005F0488" w:rsidP="005F0488">
      <w:pPr>
        <w:spacing w:line="240" w:lineRule="auto"/>
        <w:jc w:val="both"/>
        <w:rPr>
          <w:rFonts w:ascii="Arial" w:hAnsi="Arial" w:cs="Arial"/>
          <w:sz w:val="20"/>
          <w:szCs w:val="20"/>
        </w:rPr>
      </w:pPr>
      <w:r w:rsidRPr="00822521">
        <w:rPr>
          <w:rFonts w:ascii="Arial" w:hAnsi="Arial" w:cs="Arial"/>
          <w:noProof/>
          <w:sz w:val="20"/>
          <w:szCs w:val="20"/>
          <w:lang w:val="en-US"/>
        </w:rPr>
        <w:drawing>
          <wp:inline distT="0" distB="0" distL="0" distR="0" wp14:anchorId="062E6A98" wp14:editId="3DBC0AB5">
            <wp:extent cx="3276358" cy="245745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 3. SOA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00824" cy="2475801"/>
                    </a:xfrm>
                    <a:prstGeom prst="rect">
                      <a:avLst/>
                    </a:prstGeom>
                  </pic:spPr>
                </pic:pic>
              </a:graphicData>
            </a:graphic>
          </wp:inline>
        </w:drawing>
      </w:r>
    </w:p>
    <w:p w14:paraId="555335AB" w14:textId="77777777" w:rsidR="005F0488" w:rsidRPr="00822521" w:rsidRDefault="005F0488" w:rsidP="005F0488">
      <w:pPr>
        <w:spacing w:line="240" w:lineRule="auto"/>
        <w:jc w:val="both"/>
        <w:rPr>
          <w:rFonts w:ascii="Arial" w:hAnsi="Arial" w:cs="Arial"/>
          <w:sz w:val="20"/>
          <w:szCs w:val="20"/>
        </w:rPr>
      </w:pPr>
    </w:p>
    <w:p w14:paraId="743ED1A9" w14:textId="77777777" w:rsidR="003F7930" w:rsidRPr="00822521" w:rsidRDefault="00D55B77" w:rsidP="008C7E6B">
      <w:pPr>
        <w:spacing w:line="240" w:lineRule="auto"/>
        <w:jc w:val="both"/>
        <w:rPr>
          <w:rFonts w:ascii="Arial" w:hAnsi="Arial" w:cs="Arial"/>
          <w:sz w:val="20"/>
          <w:szCs w:val="20"/>
        </w:rPr>
      </w:pPr>
      <w:r w:rsidRPr="00822521">
        <w:rPr>
          <w:rFonts w:ascii="Arial" w:hAnsi="Arial" w:cs="Arial"/>
          <w:sz w:val="20"/>
          <w:szCs w:val="20"/>
        </w:rPr>
        <w:t>F</w:t>
      </w:r>
      <w:r w:rsidR="004355A4">
        <w:rPr>
          <w:rFonts w:ascii="Arial" w:hAnsi="Arial" w:cs="Arial"/>
          <w:sz w:val="20"/>
          <w:szCs w:val="20"/>
        </w:rPr>
        <w:t>inally,</w:t>
      </w:r>
      <w:r w:rsidRPr="00822521">
        <w:rPr>
          <w:rFonts w:ascii="Arial" w:hAnsi="Arial" w:cs="Arial"/>
          <w:sz w:val="20"/>
          <w:szCs w:val="20"/>
        </w:rPr>
        <w:t xml:space="preserve"> t</w:t>
      </w:r>
      <w:r w:rsidR="003F7930" w:rsidRPr="00822521">
        <w:rPr>
          <w:rFonts w:ascii="Arial" w:hAnsi="Arial" w:cs="Arial"/>
          <w:sz w:val="20"/>
          <w:szCs w:val="20"/>
        </w:rPr>
        <w:t xml:space="preserve">he use of individual </w:t>
      </w:r>
      <w:r w:rsidR="00B4745A" w:rsidRPr="00822521">
        <w:rPr>
          <w:rFonts w:ascii="Arial" w:hAnsi="Arial" w:cs="Arial"/>
          <w:sz w:val="20"/>
          <w:szCs w:val="20"/>
        </w:rPr>
        <w:t>photographs</w:t>
      </w:r>
      <w:r w:rsidR="003F7930" w:rsidRPr="00822521">
        <w:rPr>
          <w:rFonts w:ascii="Arial" w:hAnsi="Arial" w:cs="Arial"/>
          <w:sz w:val="20"/>
          <w:szCs w:val="20"/>
        </w:rPr>
        <w:t xml:space="preserve"> to guide </w:t>
      </w:r>
      <w:r w:rsidR="00B4745A" w:rsidRPr="00822521">
        <w:rPr>
          <w:rFonts w:ascii="Arial" w:hAnsi="Arial" w:cs="Arial"/>
          <w:sz w:val="20"/>
          <w:szCs w:val="20"/>
        </w:rPr>
        <w:t>interviews</w:t>
      </w:r>
      <w:r w:rsidR="003F7930" w:rsidRPr="00822521">
        <w:rPr>
          <w:rFonts w:ascii="Arial" w:hAnsi="Arial" w:cs="Arial"/>
          <w:sz w:val="20"/>
          <w:szCs w:val="20"/>
        </w:rPr>
        <w:t xml:space="preserve">, followed by the group discussion where </w:t>
      </w:r>
      <w:r w:rsidR="00B4745A" w:rsidRPr="00822521">
        <w:rPr>
          <w:rFonts w:ascii="Arial" w:hAnsi="Arial" w:cs="Arial"/>
          <w:sz w:val="20"/>
          <w:szCs w:val="20"/>
        </w:rPr>
        <w:t>participants</w:t>
      </w:r>
      <w:r w:rsidR="003F7930" w:rsidRPr="00822521">
        <w:rPr>
          <w:rFonts w:ascii="Arial" w:hAnsi="Arial" w:cs="Arial"/>
          <w:sz w:val="20"/>
          <w:szCs w:val="20"/>
        </w:rPr>
        <w:t xml:space="preserve"> </w:t>
      </w:r>
      <w:r w:rsidR="00B4745A" w:rsidRPr="00822521">
        <w:rPr>
          <w:rFonts w:ascii="Arial" w:hAnsi="Arial" w:cs="Arial"/>
          <w:sz w:val="20"/>
          <w:szCs w:val="20"/>
        </w:rPr>
        <w:t>cross</w:t>
      </w:r>
      <w:r w:rsidR="003F7930" w:rsidRPr="00822521">
        <w:rPr>
          <w:rFonts w:ascii="Arial" w:hAnsi="Arial" w:cs="Arial"/>
          <w:sz w:val="20"/>
          <w:szCs w:val="20"/>
        </w:rPr>
        <w:t>-checked our interpretation of their individual data</w:t>
      </w:r>
      <w:r w:rsidR="00EC5D3D" w:rsidRPr="00822521">
        <w:rPr>
          <w:rFonts w:ascii="Arial" w:hAnsi="Arial" w:cs="Arial"/>
          <w:sz w:val="20"/>
          <w:szCs w:val="20"/>
        </w:rPr>
        <w:t>,</w:t>
      </w:r>
      <w:r w:rsidR="003F7930" w:rsidRPr="00822521">
        <w:rPr>
          <w:rFonts w:ascii="Arial" w:hAnsi="Arial" w:cs="Arial"/>
          <w:sz w:val="20"/>
          <w:szCs w:val="20"/>
        </w:rPr>
        <w:t xml:space="preserve"> ensured we had a clear </w:t>
      </w:r>
      <w:r w:rsidR="00B4745A" w:rsidRPr="00822521">
        <w:rPr>
          <w:rFonts w:ascii="Arial" w:hAnsi="Arial" w:cs="Arial"/>
          <w:sz w:val="20"/>
          <w:szCs w:val="20"/>
        </w:rPr>
        <w:t>understanding</w:t>
      </w:r>
      <w:r w:rsidR="003F7930" w:rsidRPr="00822521">
        <w:rPr>
          <w:rFonts w:ascii="Arial" w:hAnsi="Arial" w:cs="Arial"/>
          <w:sz w:val="20"/>
          <w:szCs w:val="20"/>
        </w:rPr>
        <w:t xml:space="preserve"> of the issues from the perspective of </w:t>
      </w:r>
      <w:r w:rsidR="00B4745A" w:rsidRPr="00822521">
        <w:rPr>
          <w:rFonts w:ascii="Arial" w:hAnsi="Arial" w:cs="Arial"/>
          <w:sz w:val="20"/>
          <w:szCs w:val="20"/>
        </w:rPr>
        <w:t>participants</w:t>
      </w:r>
      <w:r w:rsidR="003F7930" w:rsidRPr="00822521">
        <w:rPr>
          <w:rFonts w:ascii="Arial" w:hAnsi="Arial" w:cs="Arial"/>
          <w:sz w:val="20"/>
          <w:szCs w:val="20"/>
        </w:rPr>
        <w:t xml:space="preserve">. </w:t>
      </w:r>
    </w:p>
    <w:p w14:paraId="28FE39DB" w14:textId="77777777" w:rsidR="00C51323" w:rsidRPr="00822521" w:rsidRDefault="004C5D11" w:rsidP="004355A4">
      <w:pPr>
        <w:spacing w:after="0" w:line="240" w:lineRule="auto"/>
        <w:jc w:val="both"/>
        <w:rPr>
          <w:rFonts w:ascii="Arial" w:hAnsi="Arial" w:cs="Arial"/>
          <w:b/>
          <w:sz w:val="20"/>
          <w:szCs w:val="20"/>
        </w:rPr>
      </w:pPr>
      <w:r w:rsidRPr="00822521">
        <w:rPr>
          <w:rFonts w:ascii="Arial" w:hAnsi="Arial" w:cs="Arial"/>
          <w:b/>
          <w:sz w:val="20"/>
          <w:szCs w:val="20"/>
        </w:rPr>
        <w:t>Council</w:t>
      </w:r>
    </w:p>
    <w:p w14:paraId="3BFE4AF8" w14:textId="77777777" w:rsidR="00B33766" w:rsidRDefault="0059732E" w:rsidP="008C7E6B">
      <w:pPr>
        <w:spacing w:line="240" w:lineRule="auto"/>
        <w:jc w:val="both"/>
        <w:rPr>
          <w:rFonts w:ascii="Arial" w:hAnsi="Arial" w:cs="Arial"/>
          <w:sz w:val="20"/>
          <w:szCs w:val="20"/>
        </w:rPr>
      </w:pPr>
      <w:r w:rsidRPr="00822521">
        <w:rPr>
          <w:rFonts w:ascii="Arial" w:hAnsi="Arial" w:cs="Arial"/>
          <w:sz w:val="20"/>
          <w:szCs w:val="20"/>
        </w:rPr>
        <w:t xml:space="preserve">From Yarra Council’s perspective, the </w:t>
      </w:r>
      <w:r w:rsidR="004C2AC5" w:rsidRPr="00822521">
        <w:rPr>
          <w:rFonts w:ascii="Arial" w:hAnsi="Arial" w:cs="Arial"/>
          <w:sz w:val="20"/>
          <w:szCs w:val="20"/>
        </w:rPr>
        <w:t xml:space="preserve">methods used by the </w:t>
      </w:r>
      <w:r w:rsidRPr="00822521">
        <w:rPr>
          <w:rFonts w:ascii="Arial" w:hAnsi="Arial" w:cs="Arial"/>
          <w:sz w:val="20"/>
          <w:szCs w:val="20"/>
        </w:rPr>
        <w:t>project provided an important insight into the experiences of a group of residents that they do not often hear from. Being time</w:t>
      </w:r>
      <w:r w:rsidR="001E3155" w:rsidRPr="00822521">
        <w:rPr>
          <w:rFonts w:ascii="Arial" w:hAnsi="Arial" w:cs="Arial"/>
          <w:sz w:val="20"/>
          <w:szCs w:val="20"/>
        </w:rPr>
        <w:t xml:space="preserve">-poor, these </w:t>
      </w:r>
      <w:r w:rsidR="00B33766">
        <w:rPr>
          <w:rFonts w:ascii="Arial" w:hAnsi="Arial" w:cs="Arial"/>
          <w:sz w:val="20"/>
          <w:szCs w:val="20"/>
        </w:rPr>
        <w:t>parents</w:t>
      </w:r>
      <w:r w:rsidR="001E3155" w:rsidRPr="00822521">
        <w:rPr>
          <w:rFonts w:ascii="Arial" w:hAnsi="Arial" w:cs="Arial"/>
          <w:sz w:val="20"/>
          <w:szCs w:val="20"/>
        </w:rPr>
        <w:t xml:space="preserve"> may not have the time</w:t>
      </w:r>
      <w:r w:rsidRPr="00822521">
        <w:rPr>
          <w:rFonts w:ascii="Arial" w:hAnsi="Arial" w:cs="Arial"/>
          <w:sz w:val="20"/>
          <w:szCs w:val="20"/>
        </w:rPr>
        <w:t xml:space="preserve"> to engage with Council issues and are too busy managing their day-to-day lives to attend Council consultations. However, by using </w:t>
      </w:r>
      <w:r w:rsidR="00B33766">
        <w:rPr>
          <w:rFonts w:ascii="Arial" w:hAnsi="Arial" w:cs="Arial"/>
          <w:sz w:val="20"/>
          <w:szCs w:val="20"/>
        </w:rPr>
        <w:t>parents’</w:t>
      </w:r>
      <w:r w:rsidRPr="00822521">
        <w:rPr>
          <w:rFonts w:ascii="Arial" w:hAnsi="Arial" w:cs="Arial"/>
          <w:sz w:val="20"/>
          <w:szCs w:val="20"/>
        </w:rPr>
        <w:t xml:space="preserve"> current life experience as a starting point, </w:t>
      </w:r>
      <w:r w:rsidR="001E3155" w:rsidRPr="00822521">
        <w:rPr>
          <w:rFonts w:ascii="Arial" w:hAnsi="Arial" w:cs="Arial"/>
          <w:sz w:val="20"/>
          <w:szCs w:val="20"/>
        </w:rPr>
        <w:t xml:space="preserve">the project offered </w:t>
      </w:r>
      <w:r w:rsidRPr="00822521">
        <w:rPr>
          <w:rFonts w:ascii="Arial" w:hAnsi="Arial" w:cs="Arial"/>
          <w:sz w:val="20"/>
          <w:szCs w:val="20"/>
        </w:rPr>
        <w:t xml:space="preserve">Council officers </w:t>
      </w:r>
      <w:r w:rsidR="001E3155" w:rsidRPr="00822521">
        <w:rPr>
          <w:rFonts w:ascii="Arial" w:hAnsi="Arial" w:cs="Arial"/>
          <w:sz w:val="20"/>
          <w:szCs w:val="20"/>
        </w:rPr>
        <w:t xml:space="preserve">access to </w:t>
      </w:r>
      <w:r w:rsidRPr="00822521">
        <w:rPr>
          <w:rFonts w:ascii="Arial" w:hAnsi="Arial" w:cs="Arial"/>
          <w:sz w:val="20"/>
          <w:szCs w:val="20"/>
        </w:rPr>
        <w:t xml:space="preserve">deep insights into the challenges faced by people raising children in </w:t>
      </w:r>
      <w:r w:rsidR="000C4233">
        <w:rPr>
          <w:rFonts w:ascii="Arial" w:hAnsi="Arial" w:cs="Arial"/>
          <w:sz w:val="20"/>
          <w:szCs w:val="20"/>
        </w:rPr>
        <w:t xml:space="preserve">new, </w:t>
      </w:r>
      <w:r w:rsidRPr="00822521">
        <w:rPr>
          <w:rFonts w:ascii="Arial" w:hAnsi="Arial" w:cs="Arial"/>
          <w:sz w:val="20"/>
          <w:szCs w:val="20"/>
        </w:rPr>
        <w:t xml:space="preserve">high </w:t>
      </w:r>
      <w:r w:rsidR="00060A7F" w:rsidRPr="00822521">
        <w:rPr>
          <w:rFonts w:ascii="Arial" w:hAnsi="Arial" w:cs="Arial"/>
          <w:sz w:val="20"/>
          <w:szCs w:val="20"/>
        </w:rPr>
        <w:t xml:space="preserve">density </w:t>
      </w:r>
      <w:r w:rsidR="000C4233">
        <w:rPr>
          <w:rFonts w:ascii="Arial" w:hAnsi="Arial" w:cs="Arial"/>
          <w:sz w:val="20"/>
          <w:szCs w:val="20"/>
        </w:rPr>
        <w:t>developments</w:t>
      </w:r>
      <w:r w:rsidR="00060A7F" w:rsidRPr="00822521">
        <w:rPr>
          <w:rFonts w:ascii="Arial" w:hAnsi="Arial" w:cs="Arial"/>
          <w:sz w:val="20"/>
          <w:szCs w:val="20"/>
        </w:rPr>
        <w:t xml:space="preserve">. </w:t>
      </w:r>
    </w:p>
    <w:p w14:paraId="258EDFB7" w14:textId="77777777" w:rsidR="00614BBE" w:rsidRDefault="00B33766" w:rsidP="008C7E6B">
      <w:pPr>
        <w:spacing w:line="240" w:lineRule="auto"/>
        <w:jc w:val="both"/>
        <w:rPr>
          <w:rFonts w:ascii="Arial" w:hAnsi="Arial" w:cs="Arial"/>
          <w:sz w:val="20"/>
          <w:szCs w:val="20"/>
        </w:rPr>
      </w:pPr>
      <w:r>
        <w:rPr>
          <w:rFonts w:ascii="Arial" w:hAnsi="Arial" w:cs="Arial"/>
          <w:sz w:val="20"/>
          <w:szCs w:val="20"/>
        </w:rPr>
        <w:t>Parents’</w:t>
      </w:r>
      <w:r w:rsidR="00060A7F" w:rsidRPr="00822521">
        <w:rPr>
          <w:rFonts w:ascii="Arial" w:hAnsi="Arial" w:cs="Arial"/>
          <w:sz w:val="20"/>
          <w:szCs w:val="20"/>
        </w:rPr>
        <w:t xml:space="preserve"> experiences</w:t>
      </w:r>
      <w:r w:rsidR="0059732E" w:rsidRPr="00822521">
        <w:rPr>
          <w:rFonts w:ascii="Arial" w:hAnsi="Arial" w:cs="Arial"/>
          <w:sz w:val="20"/>
          <w:szCs w:val="20"/>
        </w:rPr>
        <w:t xml:space="preserve"> cross into many different functions of Council, including urban design, social and community planning and children’s services. The cross-Council feedback session enabled important thematic connections to be made and solutions to be considered from the perspective of many different areas. </w:t>
      </w:r>
      <w:r w:rsidR="001E3155" w:rsidRPr="00822521">
        <w:rPr>
          <w:rFonts w:ascii="Arial" w:hAnsi="Arial" w:cs="Arial"/>
          <w:sz w:val="20"/>
          <w:szCs w:val="20"/>
        </w:rPr>
        <w:t xml:space="preserve">As Council staff work across </w:t>
      </w:r>
      <w:r w:rsidR="0059732E" w:rsidRPr="00822521">
        <w:rPr>
          <w:rFonts w:ascii="Arial" w:hAnsi="Arial" w:cs="Arial"/>
          <w:sz w:val="20"/>
          <w:szCs w:val="20"/>
        </w:rPr>
        <w:t xml:space="preserve">different sites, it was </w:t>
      </w:r>
      <w:r w:rsidR="001E3155" w:rsidRPr="00822521">
        <w:rPr>
          <w:rFonts w:ascii="Arial" w:hAnsi="Arial" w:cs="Arial"/>
          <w:sz w:val="20"/>
          <w:szCs w:val="20"/>
        </w:rPr>
        <w:t>in</w:t>
      </w:r>
      <w:r w:rsidR="0059732E" w:rsidRPr="00822521">
        <w:rPr>
          <w:rFonts w:ascii="Arial" w:hAnsi="Arial" w:cs="Arial"/>
          <w:sz w:val="20"/>
          <w:szCs w:val="20"/>
        </w:rPr>
        <w:t xml:space="preserve">valuable to bring officers together to hear from researchers </w:t>
      </w:r>
      <w:r w:rsidR="001E3155" w:rsidRPr="00822521">
        <w:rPr>
          <w:rFonts w:ascii="Arial" w:hAnsi="Arial" w:cs="Arial"/>
          <w:sz w:val="20"/>
          <w:szCs w:val="20"/>
        </w:rPr>
        <w:t>who structured the presentation across themes that were relevant to Council’s work.</w:t>
      </w:r>
      <w:r w:rsidR="004C2AC5" w:rsidRPr="00822521">
        <w:rPr>
          <w:rFonts w:ascii="Arial" w:hAnsi="Arial" w:cs="Arial"/>
          <w:sz w:val="20"/>
          <w:szCs w:val="20"/>
        </w:rPr>
        <w:t xml:space="preserve"> The method was open</w:t>
      </w:r>
      <w:r w:rsidR="00CA16C5" w:rsidRPr="00822521">
        <w:rPr>
          <w:rFonts w:ascii="Arial" w:hAnsi="Arial" w:cs="Arial"/>
          <w:sz w:val="20"/>
          <w:szCs w:val="20"/>
        </w:rPr>
        <w:t>-ended</w:t>
      </w:r>
      <w:r w:rsidR="004C2AC5" w:rsidRPr="00822521">
        <w:rPr>
          <w:rFonts w:ascii="Arial" w:hAnsi="Arial" w:cs="Arial"/>
          <w:sz w:val="20"/>
          <w:szCs w:val="20"/>
        </w:rPr>
        <w:t xml:space="preserve"> enough for a range of Council officers to feel that it was relevant to t</w:t>
      </w:r>
      <w:r w:rsidR="00060A7F" w:rsidRPr="00822521">
        <w:rPr>
          <w:rFonts w:ascii="Arial" w:hAnsi="Arial" w:cs="Arial"/>
          <w:sz w:val="20"/>
          <w:szCs w:val="20"/>
        </w:rPr>
        <w:t xml:space="preserve">heir work and also the discussion was able to spring board directly from the </w:t>
      </w:r>
      <w:r w:rsidR="000C4233" w:rsidRPr="00822521">
        <w:rPr>
          <w:rFonts w:ascii="Arial" w:hAnsi="Arial" w:cs="Arial"/>
          <w:sz w:val="20"/>
          <w:szCs w:val="20"/>
        </w:rPr>
        <w:t>photo</w:t>
      </w:r>
      <w:r w:rsidR="000C4233">
        <w:rPr>
          <w:rFonts w:ascii="Arial" w:hAnsi="Arial" w:cs="Arial"/>
          <w:sz w:val="20"/>
          <w:szCs w:val="20"/>
        </w:rPr>
        <w:t>graphs</w:t>
      </w:r>
      <w:r w:rsidR="00060A7F" w:rsidRPr="00822521">
        <w:rPr>
          <w:rFonts w:ascii="Arial" w:hAnsi="Arial" w:cs="Arial"/>
          <w:sz w:val="20"/>
          <w:szCs w:val="20"/>
        </w:rPr>
        <w:t xml:space="preserve"> and quotes discussed at the session. This approach was very stimulating for officers who valued the opportunity to share reflections and interpretations.</w:t>
      </w:r>
      <w:r w:rsidR="00EC5D3D" w:rsidRPr="00822521">
        <w:rPr>
          <w:rFonts w:ascii="Arial" w:hAnsi="Arial" w:cs="Arial"/>
          <w:sz w:val="20"/>
          <w:szCs w:val="20"/>
        </w:rPr>
        <w:t xml:space="preserve"> </w:t>
      </w:r>
      <w:r w:rsidR="00BA6C8E" w:rsidRPr="00822521">
        <w:rPr>
          <w:rFonts w:ascii="Arial" w:hAnsi="Arial" w:cs="Arial"/>
          <w:sz w:val="20"/>
          <w:szCs w:val="20"/>
        </w:rPr>
        <w:t xml:space="preserve">Finally, </w:t>
      </w:r>
      <w:r w:rsidR="000C4233">
        <w:rPr>
          <w:rFonts w:ascii="Arial" w:hAnsi="Arial" w:cs="Arial"/>
          <w:sz w:val="20"/>
          <w:szCs w:val="20"/>
        </w:rPr>
        <w:t xml:space="preserve">the project </w:t>
      </w:r>
      <w:r w:rsidR="00BA6C8E" w:rsidRPr="00822521">
        <w:rPr>
          <w:rFonts w:ascii="Arial" w:hAnsi="Arial" w:cs="Arial"/>
          <w:sz w:val="20"/>
          <w:szCs w:val="20"/>
        </w:rPr>
        <w:t xml:space="preserve">fostered </w:t>
      </w:r>
      <w:r w:rsidR="003158ED" w:rsidRPr="00822521">
        <w:rPr>
          <w:rFonts w:ascii="Arial" w:hAnsi="Arial" w:cs="Arial"/>
          <w:sz w:val="20"/>
          <w:szCs w:val="20"/>
        </w:rPr>
        <w:t xml:space="preserve">a </w:t>
      </w:r>
      <w:r w:rsidR="00BA6C8E" w:rsidRPr="00822521">
        <w:rPr>
          <w:rFonts w:ascii="Arial" w:hAnsi="Arial" w:cs="Arial"/>
          <w:sz w:val="20"/>
          <w:szCs w:val="20"/>
        </w:rPr>
        <w:t xml:space="preserve">motivated </w:t>
      </w:r>
      <w:r w:rsidR="003158ED" w:rsidRPr="00822521">
        <w:rPr>
          <w:rFonts w:ascii="Arial" w:hAnsi="Arial" w:cs="Arial"/>
          <w:sz w:val="20"/>
          <w:szCs w:val="20"/>
        </w:rPr>
        <w:t>group</w:t>
      </w:r>
      <w:r w:rsidR="008D0DD0">
        <w:rPr>
          <w:rFonts w:ascii="Arial" w:hAnsi="Arial" w:cs="Arial"/>
          <w:sz w:val="20"/>
          <w:szCs w:val="20"/>
        </w:rPr>
        <w:t xml:space="preserve"> of </w:t>
      </w:r>
      <w:r>
        <w:rPr>
          <w:rFonts w:ascii="Arial" w:hAnsi="Arial" w:cs="Arial"/>
          <w:sz w:val="20"/>
          <w:szCs w:val="20"/>
        </w:rPr>
        <w:t>parents</w:t>
      </w:r>
      <w:r w:rsidR="003158ED" w:rsidRPr="00822521">
        <w:rPr>
          <w:rFonts w:ascii="Arial" w:hAnsi="Arial" w:cs="Arial"/>
          <w:sz w:val="20"/>
          <w:szCs w:val="20"/>
        </w:rPr>
        <w:t>,</w:t>
      </w:r>
      <w:r w:rsidR="00BA6C8E" w:rsidRPr="00822521">
        <w:rPr>
          <w:rFonts w:ascii="Arial" w:hAnsi="Arial" w:cs="Arial"/>
          <w:sz w:val="20"/>
          <w:szCs w:val="20"/>
        </w:rPr>
        <w:t xml:space="preserve"> representing </w:t>
      </w:r>
      <w:r>
        <w:rPr>
          <w:rFonts w:ascii="Arial" w:hAnsi="Arial" w:cs="Arial"/>
          <w:sz w:val="20"/>
          <w:szCs w:val="20"/>
        </w:rPr>
        <w:t>residents</w:t>
      </w:r>
      <w:r w:rsidR="00BA6C8E" w:rsidRPr="00822521">
        <w:rPr>
          <w:rFonts w:ascii="Arial" w:hAnsi="Arial" w:cs="Arial"/>
          <w:sz w:val="20"/>
          <w:szCs w:val="20"/>
        </w:rPr>
        <w:t xml:space="preserve"> from whom Council had previously had little </w:t>
      </w:r>
      <w:r w:rsidR="008D0DD0">
        <w:rPr>
          <w:rFonts w:ascii="Arial" w:hAnsi="Arial" w:cs="Arial"/>
          <w:sz w:val="20"/>
          <w:szCs w:val="20"/>
        </w:rPr>
        <w:t>contact</w:t>
      </w:r>
      <w:r w:rsidR="003158ED" w:rsidRPr="00822521">
        <w:rPr>
          <w:rFonts w:ascii="Arial" w:hAnsi="Arial" w:cs="Arial"/>
          <w:sz w:val="20"/>
          <w:szCs w:val="20"/>
        </w:rPr>
        <w:t>,</w:t>
      </w:r>
      <w:r w:rsidR="00BA6C8E" w:rsidRPr="00822521">
        <w:rPr>
          <w:rFonts w:ascii="Arial" w:hAnsi="Arial" w:cs="Arial"/>
          <w:sz w:val="20"/>
          <w:szCs w:val="20"/>
        </w:rPr>
        <w:t xml:space="preserve"> </w:t>
      </w:r>
      <w:r w:rsidR="00CF163D" w:rsidRPr="00822521">
        <w:rPr>
          <w:rFonts w:ascii="Arial" w:hAnsi="Arial" w:cs="Arial"/>
          <w:sz w:val="20"/>
          <w:szCs w:val="20"/>
        </w:rPr>
        <w:t>rais</w:t>
      </w:r>
      <w:r>
        <w:rPr>
          <w:rFonts w:ascii="Arial" w:hAnsi="Arial" w:cs="Arial"/>
          <w:sz w:val="20"/>
          <w:szCs w:val="20"/>
        </w:rPr>
        <w:t>ing</w:t>
      </w:r>
      <w:r w:rsidR="00BA6C8E" w:rsidRPr="00822521">
        <w:rPr>
          <w:rFonts w:ascii="Arial" w:hAnsi="Arial" w:cs="Arial"/>
          <w:sz w:val="20"/>
          <w:szCs w:val="20"/>
        </w:rPr>
        <w:t xml:space="preserve"> the possibility </w:t>
      </w:r>
      <w:r w:rsidR="003158ED" w:rsidRPr="00822521">
        <w:rPr>
          <w:rFonts w:ascii="Arial" w:hAnsi="Arial" w:cs="Arial"/>
          <w:sz w:val="20"/>
          <w:szCs w:val="20"/>
        </w:rPr>
        <w:t xml:space="preserve">of involving </w:t>
      </w:r>
      <w:r w:rsidR="00123A34">
        <w:rPr>
          <w:rFonts w:ascii="Arial" w:hAnsi="Arial" w:cs="Arial"/>
          <w:sz w:val="20"/>
          <w:szCs w:val="20"/>
        </w:rPr>
        <w:t>these parents</w:t>
      </w:r>
      <w:r w:rsidR="003158ED" w:rsidRPr="00822521">
        <w:rPr>
          <w:rFonts w:ascii="Arial" w:hAnsi="Arial" w:cs="Arial"/>
          <w:sz w:val="20"/>
          <w:szCs w:val="20"/>
        </w:rPr>
        <w:t xml:space="preserve"> in further Council engagement opportunities.</w:t>
      </w:r>
      <w:r w:rsidR="00BA6C8E" w:rsidRPr="00822521">
        <w:rPr>
          <w:rFonts w:ascii="Arial" w:hAnsi="Arial" w:cs="Arial"/>
          <w:sz w:val="20"/>
          <w:szCs w:val="20"/>
        </w:rPr>
        <w:t xml:space="preserve"> </w:t>
      </w:r>
    </w:p>
    <w:p w14:paraId="75293E3A" w14:textId="77777777" w:rsidR="00C7262F" w:rsidRPr="00822521" w:rsidRDefault="00C7262F" w:rsidP="008C7E6B">
      <w:pPr>
        <w:spacing w:line="240" w:lineRule="auto"/>
        <w:jc w:val="both"/>
        <w:rPr>
          <w:rFonts w:ascii="Arial" w:hAnsi="Arial" w:cs="Arial"/>
          <w:sz w:val="20"/>
          <w:szCs w:val="20"/>
        </w:rPr>
      </w:pPr>
    </w:p>
    <w:p w14:paraId="4A45339A" w14:textId="77777777" w:rsidR="004C5D11" w:rsidRPr="00822521" w:rsidRDefault="007749E1" w:rsidP="008C7E6B">
      <w:pPr>
        <w:spacing w:line="240" w:lineRule="auto"/>
        <w:jc w:val="both"/>
        <w:rPr>
          <w:rFonts w:ascii="Arial" w:hAnsi="Arial" w:cs="Arial"/>
          <w:b/>
        </w:rPr>
      </w:pPr>
      <w:r w:rsidRPr="00822521">
        <w:rPr>
          <w:rFonts w:ascii="Arial" w:hAnsi="Arial" w:cs="Arial"/>
          <w:b/>
        </w:rPr>
        <w:t>Discussion</w:t>
      </w:r>
    </w:p>
    <w:p w14:paraId="5BD97096" w14:textId="77777777" w:rsidR="00C801D1" w:rsidRPr="00822521" w:rsidRDefault="008F7B0A" w:rsidP="008C7E6B">
      <w:pPr>
        <w:spacing w:line="240" w:lineRule="auto"/>
        <w:jc w:val="both"/>
        <w:rPr>
          <w:rFonts w:ascii="Arial" w:hAnsi="Arial" w:cs="Arial"/>
          <w:sz w:val="20"/>
          <w:szCs w:val="20"/>
        </w:rPr>
      </w:pPr>
      <w:r w:rsidRPr="00822521">
        <w:rPr>
          <w:rFonts w:ascii="Arial" w:hAnsi="Arial" w:cs="Arial"/>
          <w:sz w:val="20"/>
          <w:szCs w:val="20"/>
        </w:rPr>
        <w:t xml:space="preserve">This paper describes the use of </w:t>
      </w:r>
      <w:r w:rsidR="009E79D4" w:rsidRPr="00822521">
        <w:rPr>
          <w:rFonts w:ascii="Arial" w:hAnsi="Arial" w:cs="Arial"/>
          <w:sz w:val="20"/>
          <w:szCs w:val="20"/>
        </w:rPr>
        <w:t>Photovoice</w:t>
      </w:r>
      <w:r w:rsidRPr="00822521">
        <w:rPr>
          <w:rFonts w:ascii="Arial" w:hAnsi="Arial" w:cs="Arial"/>
          <w:sz w:val="20"/>
          <w:szCs w:val="20"/>
        </w:rPr>
        <w:t xml:space="preserve"> </w:t>
      </w:r>
      <w:r w:rsidR="00A140E1" w:rsidRPr="00822521">
        <w:rPr>
          <w:rFonts w:ascii="Arial" w:hAnsi="Arial" w:cs="Arial"/>
          <w:sz w:val="20"/>
          <w:szCs w:val="20"/>
        </w:rPr>
        <w:t xml:space="preserve">and </w:t>
      </w:r>
      <w:r w:rsidR="009E79D4" w:rsidRPr="00822521">
        <w:rPr>
          <w:rFonts w:ascii="Arial" w:hAnsi="Arial" w:cs="Arial"/>
          <w:sz w:val="20"/>
          <w:szCs w:val="20"/>
        </w:rPr>
        <w:t>interpretative phenomenology</w:t>
      </w:r>
      <w:r w:rsidR="00A140E1" w:rsidRPr="00822521">
        <w:rPr>
          <w:rFonts w:ascii="Arial" w:hAnsi="Arial" w:cs="Arial"/>
          <w:sz w:val="20"/>
          <w:szCs w:val="20"/>
        </w:rPr>
        <w:t xml:space="preserve"> </w:t>
      </w:r>
      <w:r w:rsidRPr="00822521">
        <w:rPr>
          <w:rFonts w:ascii="Arial" w:hAnsi="Arial" w:cs="Arial"/>
          <w:sz w:val="20"/>
          <w:szCs w:val="20"/>
        </w:rPr>
        <w:t xml:space="preserve">to </w:t>
      </w:r>
      <w:r w:rsidR="00A61323" w:rsidRPr="00822521">
        <w:rPr>
          <w:rFonts w:ascii="Arial" w:hAnsi="Arial" w:cs="Arial"/>
          <w:sz w:val="20"/>
          <w:szCs w:val="20"/>
        </w:rPr>
        <w:t>explore</w:t>
      </w:r>
      <w:r w:rsidR="00A140E1" w:rsidRPr="00822521">
        <w:rPr>
          <w:rFonts w:ascii="Arial" w:hAnsi="Arial" w:cs="Arial"/>
          <w:sz w:val="20"/>
          <w:szCs w:val="20"/>
        </w:rPr>
        <w:t xml:space="preserve"> the lived</w:t>
      </w:r>
      <w:r w:rsidRPr="00822521">
        <w:rPr>
          <w:rFonts w:ascii="Arial" w:hAnsi="Arial" w:cs="Arial"/>
          <w:sz w:val="20"/>
          <w:szCs w:val="20"/>
        </w:rPr>
        <w:t xml:space="preserve"> </w:t>
      </w:r>
      <w:r w:rsidR="009E79D4" w:rsidRPr="00822521">
        <w:rPr>
          <w:rFonts w:ascii="Arial" w:hAnsi="Arial" w:cs="Arial"/>
          <w:sz w:val="20"/>
          <w:szCs w:val="20"/>
        </w:rPr>
        <w:t>experiences</w:t>
      </w:r>
      <w:r w:rsidRPr="00822521">
        <w:rPr>
          <w:rFonts w:ascii="Arial" w:hAnsi="Arial" w:cs="Arial"/>
          <w:sz w:val="20"/>
          <w:szCs w:val="20"/>
        </w:rPr>
        <w:t xml:space="preserve"> of parents raising preschool aged </w:t>
      </w:r>
      <w:r w:rsidR="009E79D4" w:rsidRPr="00822521">
        <w:rPr>
          <w:rFonts w:ascii="Arial" w:hAnsi="Arial" w:cs="Arial"/>
          <w:sz w:val="20"/>
          <w:szCs w:val="20"/>
        </w:rPr>
        <w:t>children</w:t>
      </w:r>
      <w:r w:rsidRPr="00822521">
        <w:rPr>
          <w:rFonts w:ascii="Arial" w:hAnsi="Arial" w:cs="Arial"/>
          <w:sz w:val="20"/>
          <w:szCs w:val="20"/>
        </w:rPr>
        <w:t xml:space="preserve"> in new, high density</w:t>
      </w:r>
      <w:r w:rsidR="006401FA">
        <w:rPr>
          <w:rFonts w:ascii="Arial" w:hAnsi="Arial" w:cs="Arial"/>
          <w:sz w:val="20"/>
          <w:szCs w:val="20"/>
        </w:rPr>
        <w:t>,</w:t>
      </w:r>
      <w:r w:rsidRPr="00822521">
        <w:rPr>
          <w:rFonts w:ascii="Arial" w:hAnsi="Arial" w:cs="Arial"/>
          <w:sz w:val="20"/>
          <w:szCs w:val="20"/>
        </w:rPr>
        <w:t xml:space="preserve"> </w:t>
      </w:r>
      <w:r w:rsidR="009E79D4" w:rsidRPr="00822521">
        <w:rPr>
          <w:rFonts w:ascii="Arial" w:hAnsi="Arial" w:cs="Arial"/>
          <w:sz w:val="20"/>
          <w:szCs w:val="20"/>
        </w:rPr>
        <w:t>housing</w:t>
      </w:r>
      <w:r w:rsidRPr="00822521">
        <w:rPr>
          <w:rFonts w:ascii="Arial" w:hAnsi="Arial" w:cs="Arial"/>
          <w:sz w:val="20"/>
          <w:szCs w:val="20"/>
        </w:rPr>
        <w:t xml:space="preserve"> in one </w:t>
      </w:r>
      <w:r w:rsidR="009E79D4" w:rsidRPr="00822521">
        <w:rPr>
          <w:rFonts w:ascii="Arial" w:hAnsi="Arial" w:cs="Arial"/>
          <w:sz w:val="20"/>
          <w:szCs w:val="20"/>
        </w:rPr>
        <w:t xml:space="preserve">Australian </w:t>
      </w:r>
      <w:r w:rsidRPr="00822521">
        <w:rPr>
          <w:rFonts w:ascii="Arial" w:hAnsi="Arial" w:cs="Arial"/>
          <w:sz w:val="20"/>
          <w:szCs w:val="20"/>
        </w:rPr>
        <w:t xml:space="preserve">inner-city </w:t>
      </w:r>
      <w:r w:rsidR="009E79D4" w:rsidRPr="00822521">
        <w:rPr>
          <w:rFonts w:ascii="Arial" w:hAnsi="Arial" w:cs="Arial"/>
          <w:sz w:val="20"/>
          <w:szCs w:val="20"/>
        </w:rPr>
        <w:t>municipality, the City of Y</w:t>
      </w:r>
      <w:r w:rsidRPr="00822521">
        <w:rPr>
          <w:rFonts w:ascii="Arial" w:hAnsi="Arial" w:cs="Arial"/>
          <w:sz w:val="20"/>
          <w:szCs w:val="20"/>
        </w:rPr>
        <w:t>arra</w:t>
      </w:r>
      <w:r w:rsidR="00A61323" w:rsidRPr="00822521">
        <w:rPr>
          <w:rFonts w:ascii="Arial" w:hAnsi="Arial" w:cs="Arial"/>
          <w:sz w:val="20"/>
          <w:szCs w:val="20"/>
        </w:rPr>
        <w:t xml:space="preserve">. </w:t>
      </w:r>
      <w:r w:rsidR="00307489" w:rsidRPr="00822521">
        <w:rPr>
          <w:rFonts w:ascii="Arial" w:hAnsi="Arial" w:cs="Arial"/>
          <w:sz w:val="20"/>
          <w:szCs w:val="20"/>
        </w:rPr>
        <w:t>Photovoice</w:t>
      </w:r>
      <w:r w:rsidR="00C04698" w:rsidRPr="00822521">
        <w:rPr>
          <w:rFonts w:ascii="Arial" w:hAnsi="Arial" w:cs="Arial"/>
          <w:sz w:val="20"/>
          <w:szCs w:val="20"/>
        </w:rPr>
        <w:t xml:space="preserve"> has been used </w:t>
      </w:r>
      <w:r w:rsidR="00307489" w:rsidRPr="00822521">
        <w:rPr>
          <w:rFonts w:ascii="Arial" w:hAnsi="Arial" w:cs="Arial"/>
          <w:sz w:val="20"/>
          <w:szCs w:val="20"/>
        </w:rPr>
        <w:t>extensively</w:t>
      </w:r>
      <w:r w:rsidR="00C04698" w:rsidRPr="00822521">
        <w:rPr>
          <w:rFonts w:ascii="Arial" w:hAnsi="Arial" w:cs="Arial"/>
          <w:sz w:val="20"/>
          <w:szCs w:val="20"/>
        </w:rPr>
        <w:t xml:space="preserve"> </w:t>
      </w:r>
      <w:r w:rsidR="00307489" w:rsidRPr="00822521">
        <w:rPr>
          <w:rFonts w:ascii="Arial" w:hAnsi="Arial" w:cs="Arial"/>
          <w:sz w:val="20"/>
          <w:szCs w:val="20"/>
        </w:rPr>
        <w:t>a</w:t>
      </w:r>
      <w:r w:rsidR="00C04698" w:rsidRPr="00822521">
        <w:rPr>
          <w:rFonts w:ascii="Arial" w:hAnsi="Arial" w:cs="Arial"/>
          <w:sz w:val="20"/>
          <w:szCs w:val="20"/>
        </w:rPr>
        <w:t xml:space="preserve">s a tool to </w:t>
      </w:r>
      <w:r w:rsidR="00307489" w:rsidRPr="00822521">
        <w:rPr>
          <w:rFonts w:ascii="Arial" w:hAnsi="Arial" w:cs="Arial"/>
          <w:sz w:val="20"/>
          <w:szCs w:val="20"/>
        </w:rPr>
        <w:t>understand</w:t>
      </w:r>
      <w:r w:rsidR="00C04698" w:rsidRPr="00822521">
        <w:rPr>
          <w:rFonts w:ascii="Arial" w:hAnsi="Arial" w:cs="Arial"/>
          <w:sz w:val="20"/>
          <w:szCs w:val="20"/>
        </w:rPr>
        <w:t xml:space="preserve"> </w:t>
      </w:r>
      <w:r w:rsidR="00307489" w:rsidRPr="00822521">
        <w:rPr>
          <w:rFonts w:ascii="Arial" w:hAnsi="Arial" w:cs="Arial"/>
          <w:sz w:val="20"/>
          <w:szCs w:val="20"/>
        </w:rPr>
        <w:t>the</w:t>
      </w:r>
      <w:r w:rsidR="00C04698" w:rsidRPr="00822521">
        <w:rPr>
          <w:rFonts w:ascii="Arial" w:hAnsi="Arial" w:cs="Arial"/>
          <w:sz w:val="20"/>
          <w:szCs w:val="20"/>
        </w:rPr>
        <w:t xml:space="preserve"> </w:t>
      </w:r>
      <w:r w:rsidR="00307489" w:rsidRPr="00822521">
        <w:rPr>
          <w:rFonts w:ascii="Arial" w:hAnsi="Arial" w:cs="Arial"/>
          <w:sz w:val="20"/>
          <w:szCs w:val="20"/>
        </w:rPr>
        <w:t>lived</w:t>
      </w:r>
      <w:r w:rsidR="00C04698" w:rsidRPr="00822521">
        <w:rPr>
          <w:rFonts w:ascii="Arial" w:hAnsi="Arial" w:cs="Arial"/>
          <w:sz w:val="20"/>
          <w:szCs w:val="20"/>
        </w:rPr>
        <w:t xml:space="preserve"> experiences</w:t>
      </w:r>
      <w:r w:rsidR="00307489" w:rsidRPr="00822521">
        <w:rPr>
          <w:rFonts w:ascii="Arial" w:hAnsi="Arial" w:cs="Arial"/>
          <w:sz w:val="20"/>
          <w:szCs w:val="20"/>
        </w:rPr>
        <w:t xml:space="preserve"> </w:t>
      </w:r>
      <w:r w:rsidR="00C04698" w:rsidRPr="00822521">
        <w:rPr>
          <w:rFonts w:ascii="Arial" w:hAnsi="Arial" w:cs="Arial"/>
          <w:sz w:val="20"/>
          <w:szCs w:val="20"/>
        </w:rPr>
        <w:t xml:space="preserve">of </w:t>
      </w:r>
      <w:r w:rsidR="00307489" w:rsidRPr="00822521">
        <w:rPr>
          <w:rFonts w:ascii="Arial" w:hAnsi="Arial" w:cs="Arial"/>
          <w:sz w:val="20"/>
          <w:szCs w:val="20"/>
        </w:rPr>
        <w:t>residents’</w:t>
      </w:r>
      <w:r w:rsidR="00C04698" w:rsidRPr="00822521">
        <w:rPr>
          <w:rFonts w:ascii="Arial" w:hAnsi="Arial" w:cs="Arial"/>
          <w:sz w:val="20"/>
          <w:szCs w:val="20"/>
        </w:rPr>
        <w:t xml:space="preserve"> homes and neighbourhoods</w:t>
      </w:r>
      <w:r w:rsidR="00307489" w:rsidRPr="00822521">
        <w:rPr>
          <w:rFonts w:ascii="Arial" w:hAnsi="Arial" w:cs="Arial"/>
          <w:sz w:val="20"/>
          <w:szCs w:val="20"/>
        </w:rPr>
        <w:t>,</w:t>
      </w:r>
      <w:r w:rsidR="00C04698" w:rsidRPr="00822521">
        <w:rPr>
          <w:rFonts w:ascii="Arial" w:hAnsi="Arial" w:cs="Arial"/>
          <w:sz w:val="20"/>
          <w:szCs w:val="20"/>
        </w:rPr>
        <w:t xml:space="preserve"> from studies of physical activity</w:t>
      </w:r>
      <w:r w:rsidR="00307489" w:rsidRPr="00822521">
        <w:rPr>
          <w:rFonts w:ascii="Arial" w:hAnsi="Arial" w:cs="Arial"/>
          <w:sz w:val="20"/>
          <w:szCs w:val="20"/>
        </w:rPr>
        <w:t xml:space="preserve"> (</w:t>
      </w:r>
      <w:r w:rsidR="00AD1158" w:rsidRPr="00822521">
        <w:rPr>
          <w:rFonts w:ascii="Arial" w:hAnsi="Arial" w:cs="Arial"/>
          <w:sz w:val="20"/>
          <w:szCs w:val="20"/>
        </w:rPr>
        <w:t>Hennessey et al. 2010</w:t>
      </w:r>
      <w:r w:rsidR="00307489" w:rsidRPr="00822521">
        <w:rPr>
          <w:rFonts w:ascii="Arial" w:hAnsi="Arial" w:cs="Arial"/>
          <w:sz w:val="20"/>
          <w:szCs w:val="20"/>
        </w:rPr>
        <w:t>)</w:t>
      </w:r>
      <w:r w:rsidR="00C04698" w:rsidRPr="00822521">
        <w:rPr>
          <w:rFonts w:ascii="Arial" w:hAnsi="Arial" w:cs="Arial"/>
          <w:sz w:val="20"/>
          <w:szCs w:val="20"/>
        </w:rPr>
        <w:t xml:space="preserve"> and </w:t>
      </w:r>
      <w:r w:rsidR="00AD1158" w:rsidRPr="00822521">
        <w:rPr>
          <w:rFonts w:ascii="Arial" w:hAnsi="Arial" w:cs="Arial"/>
          <w:sz w:val="20"/>
          <w:szCs w:val="20"/>
        </w:rPr>
        <w:t>healthy eating</w:t>
      </w:r>
      <w:r w:rsidR="00C04698" w:rsidRPr="00822521">
        <w:rPr>
          <w:rFonts w:ascii="Arial" w:hAnsi="Arial" w:cs="Arial"/>
          <w:sz w:val="20"/>
          <w:szCs w:val="20"/>
        </w:rPr>
        <w:t xml:space="preserve"> </w:t>
      </w:r>
      <w:r w:rsidR="00307489" w:rsidRPr="00822521">
        <w:rPr>
          <w:rFonts w:ascii="Arial" w:hAnsi="Arial" w:cs="Arial"/>
          <w:sz w:val="20"/>
          <w:szCs w:val="20"/>
        </w:rPr>
        <w:t>(</w:t>
      </w:r>
      <w:r w:rsidR="00AD1158" w:rsidRPr="00822521">
        <w:rPr>
          <w:rFonts w:ascii="Arial" w:hAnsi="Arial" w:cs="Arial"/>
          <w:sz w:val="20"/>
          <w:szCs w:val="20"/>
        </w:rPr>
        <w:t>Mareno, 2014</w:t>
      </w:r>
      <w:r w:rsidR="00307489" w:rsidRPr="00822521">
        <w:rPr>
          <w:rFonts w:ascii="Arial" w:hAnsi="Arial" w:cs="Arial"/>
          <w:sz w:val="20"/>
          <w:szCs w:val="20"/>
        </w:rPr>
        <w:t>)</w:t>
      </w:r>
      <w:r w:rsidR="006027EF" w:rsidRPr="00822521">
        <w:rPr>
          <w:rFonts w:ascii="Arial" w:hAnsi="Arial" w:cs="Arial"/>
          <w:sz w:val="20"/>
          <w:szCs w:val="20"/>
        </w:rPr>
        <w:t>,</w:t>
      </w:r>
      <w:r w:rsidR="00307489" w:rsidRPr="00822521">
        <w:rPr>
          <w:rFonts w:ascii="Arial" w:hAnsi="Arial" w:cs="Arial"/>
          <w:sz w:val="20"/>
          <w:szCs w:val="20"/>
        </w:rPr>
        <w:t xml:space="preserve"> </w:t>
      </w:r>
      <w:r w:rsidR="00C04698" w:rsidRPr="00822521">
        <w:rPr>
          <w:rFonts w:ascii="Arial" w:hAnsi="Arial" w:cs="Arial"/>
          <w:sz w:val="20"/>
          <w:szCs w:val="20"/>
        </w:rPr>
        <w:t>to climate change</w:t>
      </w:r>
      <w:r w:rsidR="00307489" w:rsidRPr="00822521">
        <w:rPr>
          <w:rFonts w:ascii="Arial" w:hAnsi="Arial" w:cs="Arial"/>
          <w:sz w:val="20"/>
          <w:szCs w:val="20"/>
        </w:rPr>
        <w:t xml:space="preserve"> (</w:t>
      </w:r>
      <w:r w:rsidR="00DD2D51" w:rsidRPr="00822521">
        <w:rPr>
          <w:rFonts w:ascii="Arial" w:hAnsi="Arial" w:cs="Arial"/>
          <w:sz w:val="20"/>
          <w:szCs w:val="20"/>
        </w:rPr>
        <w:t>Baldwin &amp; Chandler, 2010</w:t>
      </w:r>
      <w:r w:rsidR="00307489" w:rsidRPr="00822521">
        <w:rPr>
          <w:rFonts w:ascii="Arial" w:hAnsi="Arial" w:cs="Arial"/>
          <w:sz w:val="20"/>
          <w:szCs w:val="20"/>
        </w:rPr>
        <w:t>)</w:t>
      </w:r>
      <w:r w:rsidR="00C04698" w:rsidRPr="00822521">
        <w:rPr>
          <w:rFonts w:ascii="Arial" w:hAnsi="Arial" w:cs="Arial"/>
          <w:sz w:val="20"/>
          <w:szCs w:val="20"/>
        </w:rPr>
        <w:t>, homelessness</w:t>
      </w:r>
      <w:r w:rsidR="00D96236" w:rsidRPr="00822521">
        <w:rPr>
          <w:rFonts w:ascii="Arial" w:hAnsi="Arial" w:cs="Arial"/>
          <w:sz w:val="20"/>
          <w:szCs w:val="20"/>
        </w:rPr>
        <w:t xml:space="preserve"> (</w:t>
      </w:r>
      <w:r w:rsidR="00DD2D51" w:rsidRPr="00822521">
        <w:rPr>
          <w:rFonts w:ascii="Arial" w:hAnsi="Arial" w:cs="Arial"/>
          <w:color w:val="000000"/>
          <w:sz w:val="20"/>
          <w:szCs w:val="20"/>
        </w:rPr>
        <w:t>Bukowski</w:t>
      </w:r>
      <w:r w:rsidR="00AD1158" w:rsidRPr="00822521">
        <w:rPr>
          <w:rFonts w:ascii="Arial" w:hAnsi="Arial" w:cs="Arial"/>
          <w:color w:val="000000"/>
          <w:sz w:val="20"/>
          <w:szCs w:val="20"/>
        </w:rPr>
        <w:t xml:space="preserve"> &amp;</w:t>
      </w:r>
      <w:r w:rsidR="00DD2D51" w:rsidRPr="00822521">
        <w:rPr>
          <w:rFonts w:ascii="Arial" w:hAnsi="Arial" w:cs="Arial"/>
          <w:color w:val="000000"/>
          <w:sz w:val="20"/>
          <w:szCs w:val="20"/>
        </w:rPr>
        <w:t xml:space="preserve"> Buetow,</w:t>
      </w:r>
      <w:r w:rsidR="00AD1158" w:rsidRPr="00822521">
        <w:rPr>
          <w:rFonts w:ascii="Arial" w:hAnsi="Arial" w:cs="Arial"/>
          <w:color w:val="000000"/>
          <w:sz w:val="20"/>
          <w:szCs w:val="20"/>
        </w:rPr>
        <w:t xml:space="preserve"> 2011</w:t>
      </w:r>
      <w:r w:rsidR="00D96236" w:rsidRPr="00822521">
        <w:rPr>
          <w:rFonts w:ascii="Arial" w:hAnsi="Arial" w:cs="Arial"/>
          <w:sz w:val="20"/>
          <w:szCs w:val="20"/>
        </w:rPr>
        <w:t>)</w:t>
      </w:r>
      <w:r w:rsidR="00C04698" w:rsidRPr="00822521">
        <w:rPr>
          <w:rFonts w:ascii="Arial" w:hAnsi="Arial" w:cs="Arial"/>
          <w:sz w:val="20"/>
          <w:szCs w:val="20"/>
        </w:rPr>
        <w:t xml:space="preserve">, refugee </w:t>
      </w:r>
      <w:r w:rsidR="00D96236" w:rsidRPr="00822521">
        <w:rPr>
          <w:rFonts w:ascii="Arial" w:hAnsi="Arial" w:cs="Arial"/>
          <w:sz w:val="20"/>
          <w:szCs w:val="20"/>
        </w:rPr>
        <w:t>housing (</w:t>
      </w:r>
      <w:r w:rsidR="00DD2D51" w:rsidRPr="00822521">
        <w:rPr>
          <w:rFonts w:ascii="Arial" w:hAnsi="Arial" w:cs="Arial"/>
          <w:sz w:val="20"/>
          <w:szCs w:val="20"/>
        </w:rPr>
        <w:t>Fozdar &amp; Hartley, 2014</w:t>
      </w:r>
      <w:r w:rsidR="00D96236" w:rsidRPr="00822521">
        <w:rPr>
          <w:rFonts w:ascii="Arial" w:hAnsi="Arial" w:cs="Arial"/>
          <w:sz w:val="20"/>
          <w:szCs w:val="20"/>
        </w:rPr>
        <w:t>)</w:t>
      </w:r>
      <w:r w:rsidR="00C04698" w:rsidRPr="00822521">
        <w:rPr>
          <w:rFonts w:ascii="Arial" w:hAnsi="Arial" w:cs="Arial"/>
          <w:sz w:val="20"/>
          <w:szCs w:val="20"/>
        </w:rPr>
        <w:t>, and aged care facilities (</w:t>
      </w:r>
      <w:r w:rsidR="00DD2D51" w:rsidRPr="00822521">
        <w:rPr>
          <w:rFonts w:ascii="Arial" w:hAnsi="Arial" w:cs="Arial"/>
          <w:sz w:val="20"/>
          <w:szCs w:val="20"/>
        </w:rPr>
        <w:t>Lewinson, Robinson-Dooley &amp; Grant, 2012</w:t>
      </w:r>
      <w:r w:rsidR="00C04698" w:rsidRPr="00822521">
        <w:rPr>
          <w:rFonts w:ascii="Arial" w:hAnsi="Arial" w:cs="Arial"/>
          <w:sz w:val="20"/>
          <w:szCs w:val="20"/>
        </w:rPr>
        <w:t xml:space="preserve">). </w:t>
      </w:r>
      <w:r w:rsidR="00D96236" w:rsidRPr="00822521">
        <w:rPr>
          <w:rFonts w:ascii="Arial" w:hAnsi="Arial" w:cs="Arial"/>
          <w:sz w:val="20"/>
          <w:szCs w:val="20"/>
        </w:rPr>
        <w:t>However,</w:t>
      </w:r>
      <w:r w:rsidR="00C04698" w:rsidRPr="00822521">
        <w:rPr>
          <w:rFonts w:ascii="Arial" w:hAnsi="Arial" w:cs="Arial"/>
          <w:sz w:val="20"/>
          <w:szCs w:val="20"/>
        </w:rPr>
        <w:t xml:space="preserve"> t</w:t>
      </w:r>
      <w:r w:rsidR="00D96236" w:rsidRPr="00822521">
        <w:rPr>
          <w:rFonts w:ascii="Arial" w:hAnsi="Arial" w:cs="Arial"/>
          <w:sz w:val="20"/>
          <w:szCs w:val="20"/>
        </w:rPr>
        <w:t>o</w:t>
      </w:r>
      <w:r w:rsidR="00C04698" w:rsidRPr="00822521">
        <w:rPr>
          <w:rFonts w:ascii="Arial" w:hAnsi="Arial" w:cs="Arial"/>
          <w:sz w:val="20"/>
          <w:szCs w:val="20"/>
        </w:rPr>
        <w:t xml:space="preserve"> our knowledge the method has not been used with </w:t>
      </w:r>
      <w:r w:rsidR="00D96236" w:rsidRPr="00822521">
        <w:rPr>
          <w:rFonts w:ascii="Arial" w:hAnsi="Arial" w:cs="Arial"/>
          <w:sz w:val="20"/>
          <w:szCs w:val="20"/>
        </w:rPr>
        <w:t>parents in high density</w:t>
      </w:r>
      <w:r w:rsidR="00C04698" w:rsidRPr="00822521">
        <w:rPr>
          <w:rFonts w:ascii="Arial" w:hAnsi="Arial" w:cs="Arial"/>
          <w:sz w:val="20"/>
          <w:szCs w:val="20"/>
        </w:rPr>
        <w:t xml:space="preserve"> </w:t>
      </w:r>
      <w:r w:rsidR="00D96236" w:rsidRPr="00822521">
        <w:rPr>
          <w:rFonts w:ascii="Arial" w:hAnsi="Arial" w:cs="Arial"/>
          <w:sz w:val="20"/>
          <w:szCs w:val="20"/>
        </w:rPr>
        <w:t>housing</w:t>
      </w:r>
      <w:r w:rsidR="00C04698" w:rsidRPr="00822521">
        <w:rPr>
          <w:rFonts w:ascii="Arial" w:hAnsi="Arial" w:cs="Arial"/>
          <w:sz w:val="20"/>
          <w:szCs w:val="20"/>
        </w:rPr>
        <w:t xml:space="preserve"> </w:t>
      </w:r>
      <w:r w:rsidR="00D96236" w:rsidRPr="00822521">
        <w:rPr>
          <w:rFonts w:ascii="Arial" w:hAnsi="Arial" w:cs="Arial"/>
          <w:sz w:val="20"/>
          <w:szCs w:val="20"/>
        </w:rPr>
        <w:t>developments</w:t>
      </w:r>
      <w:r w:rsidR="00765E6B">
        <w:rPr>
          <w:rFonts w:ascii="Arial" w:hAnsi="Arial" w:cs="Arial"/>
          <w:sz w:val="20"/>
          <w:szCs w:val="20"/>
        </w:rPr>
        <w:t>,</w:t>
      </w:r>
      <w:r w:rsidR="007B0D8F" w:rsidRPr="00822521">
        <w:rPr>
          <w:rFonts w:ascii="Arial" w:hAnsi="Arial" w:cs="Arial"/>
          <w:sz w:val="20"/>
          <w:szCs w:val="20"/>
        </w:rPr>
        <w:t xml:space="preserve"> or</w:t>
      </w:r>
      <w:r w:rsidR="00C04698" w:rsidRPr="00822521">
        <w:rPr>
          <w:rFonts w:ascii="Arial" w:hAnsi="Arial" w:cs="Arial"/>
          <w:sz w:val="20"/>
          <w:szCs w:val="20"/>
        </w:rPr>
        <w:t xml:space="preserve"> in</w:t>
      </w:r>
      <w:r w:rsidR="00D96236" w:rsidRPr="00822521">
        <w:rPr>
          <w:rFonts w:ascii="Arial" w:hAnsi="Arial" w:cs="Arial"/>
          <w:sz w:val="20"/>
          <w:szCs w:val="20"/>
        </w:rPr>
        <w:t xml:space="preserve"> </w:t>
      </w:r>
      <w:r w:rsidR="00C04698" w:rsidRPr="00822521">
        <w:rPr>
          <w:rFonts w:ascii="Arial" w:hAnsi="Arial" w:cs="Arial"/>
          <w:sz w:val="20"/>
          <w:szCs w:val="20"/>
        </w:rPr>
        <w:t xml:space="preserve">partnership with local government </w:t>
      </w:r>
      <w:r w:rsidR="00E16BB4" w:rsidRPr="00822521">
        <w:rPr>
          <w:rFonts w:ascii="Arial" w:hAnsi="Arial" w:cs="Arial"/>
          <w:sz w:val="20"/>
          <w:szCs w:val="20"/>
        </w:rPr>
        <w:t>to provide input on the housing needs of local residents.</w:t>
      </w:r>
      <w:r w:rsidR="006027EF" w:rsidRPr="00822521">
        <w:rPr>
          <w:rFonts w:ascii="Arial" w:hAnsi="Arial" w:cs="Arial"/>
          <w:sz w:val="20"/>
          <w:szCs w:val="20"/>
        </w:rPr>
        <w:t xml:space="preserve"> O</w:t>
      </w:r>
      <w:r w:rsidR="00C04698" w:rsidRPr="00822521">
        <w:rPr>
          <w:rFonts w:ascii="Arial" w:hAnsi="Arial" w:cs="Arial"/>
          <w:sz w:val="20"/>
          <w:szCs w:val="20"/>
        </w:rPr>
        <w:t xml:space="preserve">ur study has </w:t>
      </w:r>
      <w:r w:rsidR="006027EF" w:rsidRPr="00822521">
        <w:rPr>
          <w:rFonts w:ascii="Arial" w:hAnsi="Arial" w:cs="Arial"/>
          <w:sz w:val="20"/>
          <w:szCs w:val="20"/>
        </w:rPr>
        <w:t xml:space="preserve">thus not only </w:t>
      </w:r>
      <w:r w:rsidR="00C04698" w:rsidRPr="00822521">
        <w:rPr>
          <w:rFonts w:ascii="Arial" w:hAnsi="Arial" w:cs="Arial"/>
          <w:sz w:val="20"/>
          <w:szCs w:val="20"/>
        </w:rPr>
        <w:t xml:space="preserve">taken a novel approach to </w:t>
      </w:r>
      <w:r w:rsidR="00D96236" w:rsidRPr="00822521">
        <w:rPr>
          <w:rFonts w:ascii="Arial" w:hAnsi="Arial" w:cs="Arial"/>
          <w:sz w:val="20"/>
          <w:szCs w:val="20"/>
        </w:rPr>
        <w:t>exploring</w:t>
      </w:r>
      <w:r w:rsidR="00C04698" w:rsidRPr="00822521">
        <w:rPr>
          <w:rFonts w:ascii="Arial" w:hAnsi="Arial" w:cs="Arial"/>
          <w:sz w:val="20"/>
          <w:szCs w:val="20"/>
        </w:rPr>
        <w:t xml:space="preserve"> the </w:t>
      </w:r>
      <w:r w:rsidR="00D96236" w:rsidRPr="00822521">
        <w:rPr>
          <w:rFonts w:ascii="Arial" w:hAnsi="Arial" w:cs="Arial"/>
          <w:sz w:val="20"/>
          <w:szCs w:val="20"/>
        </w:rPr>
        <w:t>phenomenon</w:t>
      </w:r>
      <w:r w:rsidR="00C04698" w:rsidRPr="00822521">
        <w:rPr>
          <w:rFonts w:ascii="Arial" w:hAnsi="Arial" w:cs="Arial"/>
          <w:sz w:val="20"/>
          <w:szCs w:val="20"/>
        </w:rPr>
        <w:t xml:space="preserve"> of parenting in new</w:t>
      </w:r>
      <w:r w:rsidR="00D96236" w:rsidRPr="00822521">
        <w:rPr>
          <w:rFonts w:ascii="Arial" w:hAnsi="Arial" w:cs="Arial"/>
          <w:sz w:val="20"/>
          <w:szCs w:val="20"/>
        </w:rPr>
        <w:t>,</w:t>
      </w:r>
      <w:r w:rsidR="00C04698" w:rsidRPr="00822521">
        <w:rPr>
          <w:rFonts w:ascii="Arial" w:hAnsi="Arial" w:cs="Arial"/>
          <w:sz w:val="20"/>
          <w:szCs w:val="20"/>
        </w:rPr>
        <w:t xml:space="preserve"> high</w:t>
      </w:r>
      <w:r w:rsidR="007B0D8F" w:rsidRPr="00822521">
        <w:rPr>
          <w:rFonts w:ascii="Arial" w:hAnsi="Arial" w:cs="Arial"/>
          <w:sz w:val="20"/>
          <w:szCs w:val="20"/>
        </w:rPr>
        <w:t xml:space="preserve"> </w:t>
      </w:r>
      <w:r w:rsidR="00D96236" w:rsidRPr="00822521">
        <w:rPr>
          <w:rFonts w:ascii="Arial" w:hAnsi="Arial" w:cs="Arial"/>
          <w:sz w:val="20"/>
          <w:szCs w:val="20"/>
        </w:rPr>
        <w:t>density</w:t>
      </w:r>
      <w:r w:rsidR="00C04698" w:rsidRPr="00822521">
        <w:rPr>
          <w:rFonts w:ascii="Arial" w:hAnsi="Arial" w:cs="Arial"/>
          <w:sz w:val="20"/>
          <w:szCs w:val="20"/>
        </w:rPr>
        <w:t xml:space="preserve"> housing</w:t>
      </w:r>
      <w:r w:rsidR="00807481" w:rsidRPr="00822521">
        <w:rPr>
          <w:rFonts w:ascii="Arial" w:hAnsi="Arial" w:cs="Arial"/>
          <w:sz w:val="20"/>
          <w:szCs w:val="20"/>
        </w:rPr>
        <w:t>,</w:t>
      </w:r>
      <w:r w:rsidR="006027EF" w:rsidRPr="00822521">
        <w:rPr>
          <w:rFonts w:ascii="Arial" w:hAnsi="Arial" w:cs="Arial"/>
          <w:sz w:val="20"/>
          <w:szCs w:val="20"/>
        </w:rPr>
        <w:t xml:space="preserve"> but also </w:t>
      </w:r>
      <w:r w:rsidR="00807481" w:rsidRPr="00822521">
        <w:rPr>
          <w:rFonts w:ascii="Arial" w:hAnsi="Arial" w:cs="Arial"/>
          <w:sz w:val="20"/>
          <w:szCs w:val="20"/>
        </w:rPr>
        <w:t>describes</w:t>
      </w:r>
      <w:r w:rsidR="006027EF" w:rsidRPr="00822521">
        <w:rPr>
          <w:rFonts w:ascii="Arial" w:hAnsi="Arial" w:cs="Arial"/>
          <w:sz w:val="20"/>
          <w:szCs w:val="20"/>
        </w:rPr>
        <w:t xml:space="preserve"> a</w:t>
      </w:r>
      <w:r w:rsidR="001A160E" w:rsidRPr="00822521">
        <w:rPr>
          <w:rFonts w:ascii="Arial" w:hAnsi="Arial" w:cs="Arial"/>
          <w:sz w:val="20"/>
          <w:szCs w:val="20"/>
        </w:rPr>
        <w:t>n approach</w:t>
      </w:r>
      <w:r w:rsidR="006027EF" w:rsidRPr="00822521">
        <w:rPr>
          <w:rFonts w:ascii="Arial" w:hAnsi="Arial" w:cs="Arial"/>
          <w:sz w:val="20"/>
          <w:szCs w:val="20"/>
        </w:rPr>
        <w:t xml:space="preserve"> with the potential for use in urban research more generally</w:t>
      </w:r>
      <w:r w:rsidR="003158ED" w:rsidRPr="00822521">
        <w:rPr>
          <w:rFonts w:ascii="Arial" w:hAnsi="Arial" w:cs="Arial"/>
          <w:sz w:val="20"/>
          <w:szCs w:val="20"/>
        </w:rPr>
        <w:t>.</w:t>
      </w:r>
    </w:p>
    <w:p w14:paraId="3FC11BEF" w14:textId="77777777" w:rsidR="00051346" w:rsidRDefault="00A80C64" w:rsidP="008C7E6B">
      <w:pPr>
        <w:spacing w:line="240" w:lineRule="auto"/>
        <w:jc w:val="both"/>
        <w:rPr>
          <w:rFonts w:ascii="Arial" w:hAnsi="Arial" w:cs="Arial"/>
          <w:sz w:val="20"/>
          <w:szCs w:val="20"/>
        </w:rPr>
      </w:pPr>
      <w:r w:rsidRPr="00822521">
        <w:rPr>
          <w:rFonts w:ascii="Arial" w:hAnsi="Arial" w:cs="Arial"/>
          <w:sz w:val="20"/>
          <w:szCs w:val="20"/>
        </w:rPr>
        <w:t>There were a number of benefits of the methods used in our study</w:t>
      </w:r>
      <w:r w:rsidR="004D6FDE" w:rsidRPr="00822521">
        <w:rPr>
          <w:rFonts w:ascii="Arial" w:hAnsi="Arial" w:cs="Arial"/>
          <w:sz w:val="20"/>
          <w:szCs w:val="20"/>
        </w:rPr>
        <w:t xml:space="preserve"> in understanding the lived experiences of this newly emerging group of parents</w:t>
      </w:r>
      <w:r w:rsidRPr="00822521">
        <w:rPr>
          <w:rFonts w:ascii="Arial" w:hAnsi="Arial" w:cs="Arial"/>
          <w:sz w:val="20"/>
          <w:szCs w:val="20"/>
        </w:rPr>
        <w:t xml:space="preserve">. </w:t>
      </w:r>
      <w:r w:rsidR="006401FA">
        <w:rPr>
          <w:rFonts w:ascii="Arial" w:hAnsi="Arial" w:cs="Arial"/>
          <w:sz w:val="20"/>
          <w:szCs w:val="20"/>
        </w:rPr>
        <w:t>Th</w:t>
      </w:r>
      <w:r w:rsidR="00524B52">
        <w:rPr>
          <w:rFonts w:ascii="Arial" w:hAnsi="Arial" w:cs="Arial"/>
          <w:sz w:val="20"/>
          <w:szCs w:val="20"/>
        </w:rPr>
        <w:t>ese</w:t>
      </w:r>
      <w:r w:rsidR="006401FA">
        <w:rPr>
          <w:rFonts w:ascii="Arial" w:hAnsi="Arial" w:cs="Arial"/>
          <w:sz w:val="20"/>
          <w:szCs w:val="20"/>
        </w:rPr>
        <w:t xml:space="preserve"> are discussed in relation to the three aims of Photovoice namely; </w:t>
      </w:r>
      <w:r w:rsidR="006401FA" w:rsidRPr="00822521">
        <w:rPr>
          <w:rFonts w:ascii="Arial" w:hAnsi="Arial" w:cs="Arial"/>
          <w:sz w:val="20"/>
          <w:szCs w:val="20"/>
        </w:rPr>
        <w:t xml:space="preserve">to enable people to record and reflect on their community’s strengths and </w:t>
      </w:r>
      <w:r w:rsidR="006401FA" w:rsidRPr="00822521">
        <w:rPr>
          <w:rFonts w:ascii="Arial" w:hAnsi="Arial" w:cs="Arial"/>
          <w:sz w:val="20"/>
          <w:szCs w:val="20"/>
        </w:rPr>
        <w:lastRenderedPageBreak/>
        <w:t>weaknesses; to promote</w:t>
      </w:r>
      <w:r w:rsidR="00524B52">
        <w:rPr>
          <w:rFonts w:ascii="Arial" w:hAnsi="Arial" w:cs="Arial"/>
          <w:sz w:val="20"/>
          <w:szCs w:val="20"/>
        </w:rPr>
        <w:t xml:space="preserve"> </w:t>
      </w:r>
      <w:r w:rsidR="006401FA" w:rsidRPr="00822521">
        <w:rPr>
          <w:rFonts w:ascii="Arial" w:hAnsi="Arial" w:cs="Arial"/>
          <w:sz w:val="20"/>
          <w:szCs w:val="20"/>
        </w:rPr>
        <w:t xml:space="preserve">critical dialogue and knowledge about community issues through group discussion of photographs; and to reach policy makers and service providers (Wang &amp; Burris, 1997). </w:t>
      </w:r>
      <w:r w:rsidR="0061058B" w:rsidRPr="00822521">
        <w:rPr>
          <w:rFonts w:ascii="Arial" w:hAnsi="Arial" w:cs="Arial"/>
          <w:sz w:val="20"/>
          <w:szCs w:val="20"/>
        </w:rPr>
        <w:t>Aligning with</w:t>
      </w:r>
      <w:r w:rsidR="001463BA" w:rsidRPr="00822521">
        <w:rPr>
          <w:rFonts w:ascii="Arial" w:hAnsi="Arial" w:cs="Arial"/>
          <w:sz w:val="20"/>
          <w:szCs w:val="20"/>
        </w:rPr>
        <w:t xml:space="preserve"> the</w:t>
      </w:r>
      <w:r w:rsidR="0061058B" w:rsidRPr="00822521">
        <w:rPr>
          <w:rFonts w:ascii="Arial" w:hAnsi="Arial" w:cs="Arial"/>
          <w:sz w:val="20"/>
          <w:szCs w:val="20"/>
        </w:rPr>
        <w:t xml:space="preserve"> work of Plunkett, Leipert &amp; Ray (2013), we found that</w:t>
      </w:r>
      <w:r w:rsidR="005C53BF" w:rsidRPr="00822521">
        <w:rPr>
          <w:rFonts w:ascii="Arial" w:hAnsi="Arial" w:cs="Arial"/>
          <w:sz w:val="20"/>
          <w:szCs w:val="20"/>
        </w:rPr>
        <w:t xml:space="preserve"> a</w:t>
      </w:r>
      <w:r w:rsidR="0061058B" w:rsidRPr="00822521">
        <w:rPr>
          <w:rFonts w:ascii="Arial" w:hAnsi="Arial" w:cs="Arial"/>
          <w:sz w:val="20"/>
          <w:szCs w:val="20"/>
        </w:rPr>
        <w:t xml:space="preserve"> combination of interpretive phenomenology and Photovoice </w:t>
      </w:r>
      <w:r w:rsidR="006401FA">
        <w:rPr>
          <w:rFonts w:ascii="Arial" w:hAnsi="Arial" w:cs="Arial"/>
          <w:sz w:val="20"/>
          <w:szCs w:val="20"/>
        </w:rPr>
        <w:t xml:space="preserve">allowed participants to provide </w:t>
      </w:r>
      <w:r w:rsidR="0061058B" w:rsidRPr="00822521">
        <w:rPr>
          <w:rFonts w:ascii="Arial" w:hAnsi="Arial" w:cs="Arial"/>
          <w:sz w:val="20"/>
          <w:szCs w:val="20"/>
        </w:rPr>
        <w:t xml:space="preserve">deep and rich </w:t>
      </w:r>
      <w:r w:rsidR="006401FA">
        <w:rPr>
          <w:rFonts w:ascii="Arial" w:hAnsi="Arial" w:cs="Arial"/>
          <w:sz w:val="20"/>
          <w:szCs w:val="20"/>
        </w:rPr>
        <w:t xml:space="preserve">reflections on the strengths and weaknesses of their community. </w:t>
      </w:r>
      <w:r w:rsidR="008037F5">
        <w:rPr>
          <w:rFonts w:ascii="Arial" w:hAnsi="Arial" w:cs="Arial"/>
          <w:sz w:val="20"/>
          <w:szCs w:val="20"/>
        </w:rPr>
        <w:t>In particular, w</w:t>
      </w:r>
      <w:r w:rsidR="006401FA" w:rsidRPr="00822521">
        <w:rPr>
          <w:rFonts w:ascii="Arial" w:hAnsi="Arial" w:cs="Arial"/>
          <w:sz w:val="20"/>
          <w:szCs w:val="20"/>
        </w:rPr>
        <w:t xml:space="preserve">e observed that the use of photographs to guide interviews helped </w:t>
      </w:r>
      <w:r w:rsidR="00DC137C">
        <w:rPr>
          <w:rFonts w:ascii="Arial" w:hAnsi="Arial" w:cs="Arial"/>
          <w:sz w:val="20"/>
          <w:szCs w:val="20"/>
        </w:rPr>
        <w:t xml:space="preserve">participants to </w:t>
      </w:r>
      <w:r w:rsidR="00380F20">
        <w:rPr>
          <w:rFonts w:ascii="Arial" w:hAnsi="Arial" w:cs="Arial"/>
          <w:sz w:val="20"/>
          <w:szCs w:val="20"/>
        </w:rPr>
        <w:t>prioritise their experiences</w:t>
      </w:r>
      <w:r w:rsidR="00DC137C">
        <w:rPr>
          <w:rFonts w:ascii="Arial" w:hAnsi="Arial" w:cs="Arial"/>
          <w:sz w:val="20"/>
          <w:szCs w:val="20"/>
        </w:rPr>
        <w:t>, and gave them</w:t>
      </w:r>
      <w:r w:rsidR="005D54F5">
        <w:rPr>
          <w:rFonts w:ascii="Arial" w:hAnsi="Arial" w:cs="Arial"/>
          <w:sz w:val="20"/>
          <w:szCs w:val="20"/>
        </w:rPr>
        <w:t xml:space="preserve"> some</w:t>
      </w:r>
      <w:r w:rsidR="00051346">
        <w:rPr>
          <w:rFonts w:ascii="Arial" w:hAnsi="Arial" w:cs="Arial"/>
          <w:sz w:val="20"/>
          <w:szCs w:val="20"/>
        </w:rPr>
        <w:t xml:space="preserve"> </w:t>
      </w:r>
      <w:r w:rsidR="00DC137C">
        <w:rPr>
          <w:rFonts w:ascii="Arial" w:hAnsi="Arial" w:cs="Arial"/>
          <w:sz w:val="20"/>
          <w:szCs w:val="20"/>
        </w:rPr>
        <w:t xml:space="preserve">agency in </w:t>
      </w:r>
      <w:r w:rsidR="00051346">
        <w:rPr>
          <w:rFonts w:ascii="Arial" w:hAnsi="Arial" w:cs="Arial"/>
          <w:sz w:val="20"/>
          <w:szCs w:val="20"/>
        </w:rPr>
        <w:t xml:space="preserve">both </w:t>
      </w:r>
      <w:r w:rsidR="00DC137C">
        <w:rPr>
          <w:rFonts w:ascii="Arial" w:hAnsi="Arial" w:cs="Arial"/>
          <w:sz w:val="20"/>
          <w:szCs w:val="20"/>
        </w:rPr>
        <w:t xml:space="preserve">the data collection and presentation. </w:t>
      </w:r>
      <w:r w:rsidR="005C5F42">
        <w:rPr>
          <w:rFonts w:ascii="Arial" w:hAnsi="Arial" w:cs="Arial"/>
          <w:sz w:val="20"/>
          <w:szCs w:val="20"/>
        </w:rPr>
        <w:t xml:space="preserve">In line with </w:t>
      </w:r>
      <w:r w:rsidR="00415C1D">
        <w:rPr>
          <w:rFonts w:ascii="Arial" w:hAnsi="Arial" w:cs="Arial"/>
          <w:sz w:val="20"/>
          <w:szCs w:val="20"/>
        </w:rPr>
        <w:t>previous</w:t>
      </w:r>
      <w:r w:rsidR="005C5F42">
        <w:rPr>
          <w:rFonts w:ascii="Arial" w:hAnsi="Arial" w:cs="Arial"/>
          <w:sz w:val="20"/>
          <w:szCs w:val="20"/>
        </w:rPr>
        <w:t xml:space="preserve"> work using Photovoice</w:t>
      </w:r>
      <w:r w:rsidR="00415C1D">
        <w:rPr>
          <w:rFonts w:ascii="Arial" w:hAnsi="Arial" w:cs="Arial"/>
          <w:sz w:val="20"/>
          <w:szCs w:val="20"/>
        </w:rPr>
        <w:t>,</w:t>
      </w:r>
      <w:r w:rsidR="005C5F42">
        <w:rPr>
          <w:rFonts w:ascii="Arial" w:hAnsi="Arial" w:cs="Arial"/>
          <w:sz w:val="20"/>
          <w:szCs w:val="20"/>
        </w:rPr>
        <w:t xml:space="preserve"> it also </w:t>
      </w:r>
      <w:r w:rsidR="005C5F42" w:rsidRPr="00822521">
        <w:rPr>
          <w:rFonts w:ascii="Arial" w:hAnsi="Arial" w:cs="Arial"/>
          <w:sz w:val="20"/>
          <w:szCs w:val="20"/>
          <w:lang w:val="en-US"/>
        </w:rPr>
        <w:t>gave voice to those who did not usually speak up</w:t>
      </w:r>
      <w:r w:rsidR="005C5F42">
        <w:rPr>
          <w:rFonts w:ascii="Arial" w:hAnsi="Arial" w:cs="Arial"/>
          <w:sz w:val="20"/>
          <w:szCs w:val="20"/>
          <w:lang w:val="en-US"/>
        </w:rPr>
        <w:t xml:space="preserve"> (</w:t>
      </w:r>
      <w:r w:rsidR="005C5F42">
        <w:rPr>
          <w:rFonts w:ascii="Arial" w:hAnsi="Arial" w:cs="Arial"/>
          <w:sz w:val="20"/>
          <w:szCs w:val="20"/>
        </w:rPr>
        <w:t>Wang &amp; Burris, 1997</w:t>
      </w:r>
      <w:r w:rsidR="005F5997">
        <w:rPr>
          <w:rFonts w:ascii="Arial" w:hAnsi="Arial" w:cs="Arial"/>
          <w:sz w:val="20"/>
          <w:szCs w:val="20"/>
        </w:rPr>
        <w:t xml:space="preserve">; </w:t>
      </w:r>
      <w:r w:rsidR="005F5997" w:rsidRPr="00822521">
        <w:rPr>
          <w:rFonts w:ascii="Arial" w:hAnsi="Arial" w:cs="Arial"/>
          <w:sz w:val="20"/>
          <w:szCs w:val="20"/>
        </w:rPr>
        <w:t>Hennessey et al. 2010</w:t>
      </w:r>
      <w:r w:rsidR="005F5997">
        <w:rPr>
          <w:rFonts w:ascii="Arial" w:hAnsi="Arial" w:cs="Arial"/>
          <w:sz w:val="20"/>
          <w:szCs w:val="20"/>
        </w:rPr>
        <w:t xml:space="preserve">; </w:t>
      </w:r>
      <w:r w:rsidR="005F5997" w:rsidRPr="00822521">
        <w:rPr>
          <w:rFonts w:ascii="Arial" w:hAnsi="Arial" w:cs="Arial"/>
          <w:color w:val="000000"/>
          <w:sz w:val="20"/>
          <w:szCs w:val="20"/>
        </w:rPr>
        <w:t xml:space="preserve">Bukowski &amp; </w:t>
      </w:r>
      <w:proofErr w:type="spellStart"/>
      <w:r w:rsidR="005F5997" w:rsidRPr="00822521">
        <w:rPr>
          <w:rFonts w:ascii="Arial" w:hAnsi="Arial" w:cs="Arial"/>
          <w:color w:val="000000"/>
          <w:sz w:val="20"/>
          <w:szCs w:val="20"/>
        </w:rPr>
        <w:t>Buetow</w:t>
      </w:r>
      <w:proofErr w:type="spellEnd"/>
      <w:r w:rsidR="005F5997" w:rsidRPr="00822521">
        <w:rPr>
          <w:rFonts w:ascii="Arial" w:hAnsi="Arial" w:cs="Arial"/>
          <w:color w:val="000000"/>
          <w:sz w:val="20"/>
          <w:szCs w:val="20"/>
        </w:rPr>
        <w:t>, 2011</w:t>
      </w:r>
      <w:r w:rsidR="005C5F42">
        <w:rPr>
          <w:rFonts w:ascii="Arial" w:hAnsi="Arial" w:cs="Arial"/>
          <w:sz w:val="20"/>
          <w:szCs w:val="20"/>
        </w:rPr>
        <w:t>)</w:t>
      </w:r>
      <w:r w:rsidR="005C5F42">
        <w:rPr>
          <w:rFonts w:ascii="Arial" w:hAnsi="Arial" w:cs="Arial"/>
          <w:sz w:val="20"/>
          <w:szCs w:val="20"/>
          <w:lang w:val="en-US"/>
        </w:rPr>
        <w:t>.</w:t>
      </w:r>
      <w:r w:rsidR="005C5F42">
        <w:rPr>
          <w:rFonts w:ascii="Arial" w:hAnsi="Arial" w:cs="Arial"/>
          <w:sz w:val="20"/>
          <w:szCs w:val="20"/>
        </w:rPr>
        <w:t xml:space="preserve">  </w:t>
      </w:r>
      <w:r w:rsidR="00051346">
        <w:rPr>
          <w:rFonts w:ascii="Arial" w:hAnsi="Arial" w:cs="Arial"/>
          <w:sz w:val="20"/>
          <w:szCs w:val="20"/>
        </w:rPr>
        <w:t xml:space="preserve">From a researcher and Council perspective, the latter is of particular significance in trying to understand a newly emerging group’s perspectives on their community. Previous research has shown that even where </w:t>
      </w:r>
      <w:r w:rsidR="00D01250">
        <w:rPr>
          <w:rFonts w:ascii="Arial" w:hAnsi="Arial" w:cs="Arial"/>
          <w:sz w:val="20"/>
          <w:szCs w:val="20"/>
        </w:rPr>
        <w:t>outsiders</w:t>
      </w:r>
      <w:r w:rsidR="00051346">
        <w:rPr>
          <w:rFonts w:ascii="Arial" w:hAnsi="Arial" w:cs="Arial"/>
          <w:sz w:val="20"/>
          <w:szCs w:val="20"/>
        </w:rPr>
        <w:t xml:space="preserve"> are familiar with a community, their perspectives on key issues can differ considerably from those of </w:t>
      </w:r>
      <w:r w:rsidR="00D01250">
        <w:rPr>
          <w:rFonts w:ascii="Arial" w:hAnsi="Arial" w:cs="Arial"/>
          <w:sz w:val="20"/>
          <w:szCs w:val="20"/>
        </w:rPr>
        <w:t>residents</w:t>
      </w:r>
      <w:r w:rsidR="00051346">
        <w:rPr>
          <w:rFonts w:ascii="Arial" w:hAnsi="Arial" w:cs="Arial"/>
          <w:sz w:val="20"/>
          <w:szCs w:val="20"/>
        </w:rPr>
        <w:t xml:space="preserve"> (</w:t>
      </w:r>
      <w:r w:rsidR="00D01250">
        <w:rPr>
          <w:rFonts w:ascii="Arial" w:hAnsi="Arial" w:cs="Arial"/>
          <w:sz w:val="20"/>
          <w:szCs w:val="20"/>
        </w:rPr>
        <w:t xml:space="preserve">Kilmartin, 1996, Permentier et al., 2008, </w:t>
      </w:r>
      <w:r w:rsidR="00DF168E">
        <w:rPr>
          <w:rFonts w:ascii="Arial" w:hAnsi="Arial" w:cs="Arial"/>
          <w:sz w:val="20"/>
          <w:szCs w:val="20"/>
        </w:rPr>
        <w:t>Andrews et al. 2013</w:t>
      </w:r>
      <w:r w:rsidR="00051346">
        <w:rPr>
          <w:rFonts w:ascii="Arial" w:hAnsi="Arial" w:cs="Arial"/>
          <w:sz w:val="20"/>
          <w:szCs w:val="20"/>
        </w:rPr>
        <w:t xml:space="preserve">).  </w:t>
      </w:r>
    </w:p>
    <w:p w14:paraId="6E5979D0" w14:textId="77777777" w:rsidR="00257566" w:rsidRPr="00822521" w:rsidRDefault="00357D0A" w:rsidP="008C7E6B">
      <w:pPr>
        <w:spacing w:line="240" w:lineRule="auto"/>
        <w:jc w:val="both"/>
        <w:rPr>
          <w:rFonts w:ascii="Arial" w:hAnsi="Arial" w:cs="Arial"/>
          <w:sz w:val="20"/>
          <w:szCs w:val="20"/>
        </w:rPr>
      </w:pPr>
      <w:r>
        <w:rPr>
          <w:rFonts w:ascii="Arial" w:hAnsi="Arial" w:cs="Arial"/>
          <w:sz w:val="20"/>
          <w:szCs w:val="20"/>
        </w:rPr>
        <w:t>In terms of promoting critical dialogue of parents’ experiences, t</w:t>
      </w:r>
      <w:r w:rsidR="00AB680A">
        <w:rPr>
          <w:rFonts w:ascii="Arial" w:hAnsi="Arial" w:cs="Arial"/>
          <w:sz w:val="20"/>
          <w:szCs w:val="20"/>
        </w:rPr>
        <w:t xml:space="preserve">he use of multiple data sources </w:t>
      </w:r>
      <w:r>
        <w:rPr>
          <w:rFonts w:ascii="Arial" w:hAnsi="Arial" w:cs="Arial"/>
          <w:sz w:val="20"/>
          <w:szCs w:val="20"/>
        </w:rPr>
        <w:t>(photographs, individual and group interviews)</w:t>
      </w:r>
      <w:r w:rsidR="00CE4C9D">
        <w:rPr>
          <w:rFonts w:ascii="Arial" w:hAnsi="Arial" w:cs="Arial"/>
          <w:sz w:val="20"/>
          <w:szCs w:val="20"/>
        </w:rPr>
        <w:t>,</w:t>
      </w:r>
      <w:r>
        <w:rPr>
          <w:rFonts w:ascii="Arial" w:hAnsi="Arial" w:cs="Arial"/>
          <w:sz w:val="20"/>
          <w:szCs w:val="20"/>
        </w:rPr>
        <w:t xml:space="preserve"> afforded by a combined Photovoice and interpretive phenomenological approach,</w:t>
      </w:r>
      <w:r w:rsidR="000C4233">
        <w:rPr>
          <w:rFonts w:ascii="Arial" w:hAnsi="Arial" w:cs="Arial"/>
          <w:sz w:val="20"/>
          <w:szCs w:val="20"/>
        </w:rPr>
        <w:t xml:space="preserve"> </w:t>
      </w:r>
      <w:r w:rsidR="00051346">
        <w:rPr>
          <w:rFonts w:ascii="Arial" w:hAnsi="Arial" w:cs="Arial"/>
          <w:sz w:val="20"/>
          <w:szCs w:val="20"/>
        </w:rPr>
        <w:t xml:space="preserve">proved invaluable in allowing us </w:t>
      </w:r>
      <w:r w:rsidR="00B45628">
        <w:rPr>
          <w:rFonts w:ascii="Arial" w:hAnsi="Arial" w:cs="Arial"/>
          <w:sz w:val="20"/>
          <w:szCs w:val="20"/>
        </w:rPr>
        <w:t xml:space="preserve">to </w:t>
      </w:r>
      <w:r w:rsidR="00AB680A">
        <w:rPr>
          <w:rFonts w:ascii="Arial" w:hAnsi="Arial" w:cs="Arial"/>
          <w:sz w:val="20"/>
          <w:szCs w:val="20"/>
        </w:rPr>
        <w:t>cross-</w:t>
      </w:r>
      <w:r w:rsidR="00051346" w:rsidRPr="00822521">
        <w:rPr>
          <w:rFonts w:ascii="Arial" w:hAnsi="Arial" w:cs="Arial"/>
          <w:sz w:val="20"/>
          <w:szCs w:val="20"/>
        </w:rPr>
        <w:t>check our interpretations of participants’ experiences</w:t>
      </w:r>
      <w:r w:rsidR="00AB184B">
        <w:rPr>
          <w:rFonts w:ascii="Arial" w:hAnsi="Arial" w:cs="Arial"/>
          <w:sz w:val="20"/>
          <w:szCs w:val="20"/>
        </w:rPr>
        <w:t>,</w:t>
      </w:r>
      <w:r w:rsidR="00051346" w:rsidRPr="00822521">
        <w:rPr>
          <w:rFonts w:ascii="Arial" w:hAnsi="Arial" w:cs="Arial"/>
          <w:sz w:val="20"/>
          <w:szCs w:val="20"/>
        </w:rPr>
        <w:t xml:space="preserve"> to ensure rigour in the research</w:t>
      </w:r>
      <w:r w:rsidR="000C4233">
        <w:rPr>
          <w:rFonts w:ascii="Arial" w:hAnsi="Arial" w:cs="Arial"/>
          <w:sz w:val="20"/>
          <w:szCs w:val="20"/>
        </w:rPr>
        <w:t xml:space="preserve"> (</w:t>
      </w:r>
      <w:r w:rsidR="000C4233" w:rsidRPr="00822521">
        <w:rPr>
          <w:rFonts w:ascii="Arial" w:hAnsi="Arial" w:cs="Arial"/>
          <w:sz w:val="20"/>
          <w:szCs w:val="20"/>
        </w:rPr>
        <w:t>Plunkett, Leipert &amp; Ray</w:t>
      </w:r>
      <w:r w:rsidR="000C4233">
        <w:rPr>
          <w:rFonts w:ascii="Arial" w:hAnsi="Arial" w:cs="Arial"/>
          <w:sz w:val="20"/>
          <w:szCs w:val="20"/>
        </w:rPr>
        <w:t xml:space="preserve">, </w:t>
      </w:r>
      <w:r w:rsidR="000C4233" w:rsidRPr="00822521">
        <w:rPr>
          <w:rFonts w:ascii="Arial" w:hAnsi="Arial" w:cs="Arial"/>
          <w:sz w:val="20"/>
          <w:szCs w:val="20"/>
        </w:rPr>
        <w:t>2013)</w:t>
      </w:r>
      <w:r w:rsidR="000C4233">
        <w:rPr>
          <w:rFonts w:ascii="Arial" w:hAnsi="Arial" w:cs="Arial"/>
          <w:sz w:val="20"/>
          <w:szCs w:val="20"/>
        </w:rPr>
        <w:t>.</w:t>
      </w:r>
      <w:r w:rsidR="00051346">
        <w:rPr>
          <w:rFonts w:ascii="Arial" w:hAnsi="Arial" w:cs="Arial"/>
          <w:sz w:val="20"/>
          <w:szCs w:val="20"/>
        </w:rPr>
        <w:t xml:space="preserve"> </w:t>
      </w:r>
      <w:r>
        <w:rPr>
          <w:rFonts w:ascii="Arial" w:hAnsi="Arial" w:cs="Arial"/>
          <w:sz w:val="20"/>
          <w:szCs w:val="20"/>
        </w:rPr>
        <w:t>More specifically, t</w:t>
      </w:r>
      <w:r w:rsidR="005C5F42">
        <w:rPr>
          <w:rFonts w:ascii="Arial" w:hAnsi="Arial" w:cs="Arial"/>
          <w:sz w:val="20"/>
          <w:szCs w:val="20"/>
        </w:rPr>
        <w:t xml:space="preserve">he opportunity provided by the group discussion for </w:t>
      </w:r>
      <w:r>
        <w:rPr>
          <w:rFonts w:ascii="Arial" w:hAnsi="Arial" w:cs="Arial"/>
          <w:sz w:val="20"/>
          <w:szCs w:val="20"/>
        </w:rPr>
        <w:t xml:space="preserve">a collective approach to critical </w:t>
      </w:r>
      <w:r w:rsidR="00CE4C9D">
        <w:rPr>
          <w:rFonts w:ascii="Arial" w:hAnsi="Arial" w:cs="Arial"/>
          <w:sz w:val="20"/>
          <w:szCs w:val="20"/>
        </w:rPr>
        <w:t>dialogue,</w:t>
      </w:r>
      <w:r w:rsidR="005C5F42">
        <w:rPr>
          <w:rFonts w:ascii="Arial" w:hAnsi="Arial" w:cs="Arial"/>
          <w:sz w:val="20"/>
          <w:szCs w:val="20"/>
        </w:rPr>
        <w:t xml:space="preserve"> was also found to</w:t>
      </w:r>
      <w:r w:rsidR="000B03EB" w:rsidRPr="00822521">
        <w:rPr>
          <w:rFonts w:ascii="Arial" w:hAnsi="Arial" w:cs="Arial"/>
          <w:sz w:val="20"/>
          <w:szCs w:val="20"/>
          <w:lang w:val="en-US"/>
        </w:rPr>
        <w:t xml:space="preserve"> cultivate</w:t>
      </w:r>
      <w:r w:rsidR="00D3013F" w:rsidRPr="00822521">
        <w:rPr>
          <w:rFonts w:ascii="Arial" w:hAnsi="Arial" w:cs="Arial"/>
          <w:sz w:val="20"/>
          <w:szCs w:val="20"/>
          <w:lang w:val="en-US"/>
        </w:rPr>
        <w:t xml:space="preserve"> </w:t>
      </w:r>
      <w:r w:rsidR="00A80C64" w:rsidRPr="00822521">
        <w:rPr>
          <w:rFonts w:ascii="Arial" w:hAnsi="Arial" w:cs="Arial"/>
          <w:sz w:val="20"/>
          <w:szCs w:val="20"/>
          <w:lang w:val="en-US"/>
        </w:rPr>
        <w:t>relationships</w:t>
      </w:r>
      <w:r w:rsidR="000B03EB" w:rsidRPr="00822521">
        <w:rPr>
          <w:rFonts w:ascii="Arial" w:hAnsi="Arial" w:cs="Arial"/>
          <w:sz w:val="20"/>
          <w:szCs w:val="20"/>
          <w:lang w:val="en-US"/>
        </w:rPr>
        <w:t xml:space="preserve"> between </w:t>
      </w:r>
      <w:r w:rsidR="00A80C64" w:rsidRPr="00822521">
        <w:rPr>
          <w:rFonts w:ascii="Arial" w:hAnsi="Arial" w:cs="Arial"/>
          <w:sz w:val="20"/>
          <w:szCs w:val="20"/>
          <w:lang w:val="en-US"/>
        </w:rPr>
        <w:t>participants</w:t>
      </w:r>
      <w:r w:rsidR="000B03EB" w:rsidRPr="00822521">
        <w:rPr>
          <w:rFonts w:ascii="Arial" w:hAnsi="Arial" w:cs="Arial"/>
          <w:sz w:val="20"/>
          <w:szCs w:val="20"/>
          <w:lang w:val="en-US"/>
        </w:rPr>
        <w:t xml:space="preserve"> and </w:t>
      </w:r>
      <w:r w:rsidR="00D3013F" w:rsidRPr="00822521">
        <w:rPr>
          <w:rFonts w:ascii="Arial" w:hAnsi="Arial" w:cs="Arial"/>
          <w:sz w:val="20"/>
          <w:szCs w:val="20"/>
          <w:lang w:val="en-US"/>
        </w:rPr>
        <w:t>invit</w:t>
      </w:r>
      <w:r w:rsidR="000B03EB" w:rsidRPr="00822521">
        <w:rPr>
          <w:rFonts w:ascii="Arial" w:hAnsi="Arial" w:cs="Arial"/>
          <w:sz w:val="20"/>
          <w:szCs w:val="20"/>
          <w:lang w:val="en-US"/>
        </w:rPr>
        <w:t>ed</w:t>
      </w:r>
      <w:r w:rsidR="00D3013F" w:rsidRPr="00822521">
        <w:rPr>
          <w:rFonts w:ascii="Arial" w:hAnsi="Arial" w:cs="Arial"/>
          <w:sz w:val="20"/>
          <w:szCs w:val="20"/>
          <w:lang w:val="en-US"/>
        </w:rPr>
        <w:t xml:space="preserve"> advoca</w:t>
      </w:r>
      <w:r w:rsidR="000B03EB" w:rsidRPr="00822521">
        <w:rPr>
          <w:rFonts w:ascii="Arial" w:hAnsi="Arial" w:cs="Arial"/>
          <w:sz w:val="20"/>
          <w:szCs w:val="20"/>
          <w:lang w:val="en-US"/>
        </w:rPr>
        <w:t>cy</w:t>
      </w:r>
      <w:r w:rsidR="00415C1D">
        <w:rPr>
          <w:rFonts w:ascii="Arial" w:hAnsi="Arial" w:cs="Arial"/>
          <w:sz w:val="20"/>
          <w:szCs w:val="20"/>
          <w:lang w:val="en-US"/>
        </w:rPr>
        <w:t>,</w:t>
      </w:r>
      <w:r w:rsidR="000C4233">
        <w:rPr>
          <w:rFonts w:ascii="Arial" w:hAnsi="Arial" w:cs="Arial"/>
          <w:sz w:val="20"/>
          <w:szCs w:val="20"/>
          <w:lang w:val="en-US"/>
        </w:rPr>
        <w:t xml:space="preserve"> </w:t>
      </w:r>
      <w:r w:rsidR="00A461A7">
        <w:rPr>
          <w:rFonts w:ascii="Arial" w:hAnsi="Arial" w:cs="Arial"/>
          <w:sz w:val="20"/>
          <w:szCs w:val="20"/>
          <w:lang w:val="en-US"/>
        </w:rPr>
        <w:t xml:space="preserve">aligning with previous studies </w:t>
      </w:r>
      <w:r w:rsidR="000C4233">
        <w:rPr>
          <w:rFonts w:ascii="Arial" w:hAnsi="Arial" w:cs="Arial"/>
          <w:sz w:val="20"/>
          <w:szCs w:val="20"/>
          <w:lang w:val="en-US"/>
        </w:rPr>
        <w:t>(</w:t>
      </w:r>
      <w:r w:rsidR="00415C1D">
        <w:rPr>
          <w:rFonts w:ascii="Arial" w:hAnsi="Arial" w:cs="Arial"/>
          <w:sz w:val="20"/>
          <w:szCs w:val="20"/>
          <w:lang w:val="en-US"/>
        </w:rPr>
        <w:t xml:space="preserve">Wang &amp; Burris, 1997; </w:t>
      </w:r>
      <w:r w:rsidR="00415C1D" w:rsidRPr="00822521">
        <w:rPr>
          <w:rFonts w:ascii="Arial" w:hAnsi="Arial" w:cs="Arial"/>
          <w:color w:val="000000"/>
          <w:sz w:val="20"/>
          <w:szCs w:val="20"/>
        </w:rPr>
        <w:t>Bukowski &amp; Buetow, 2011</w:t>
      </w:r>
      <w:r w:rsidR="000C4233">
        <w:rPr>
          <w:rFonts w:ascii="Arial" w:hAnsi="Arial" w:cs="Arial"/>
          <w:sz w:val="20"/>
          <w:szCs w:val="20"/>
          <w:lang w:val="en-US"/>
        </w:rPr>
        <w:t>)</w:t>
      </w:r>
      <w:r w:rsidR="00D3013F" w:rsidRPr="00822521">
        <w:rPr>
          <w:rFonts w:ascii="Arial" w:hAnsi="Arial" w:cs="Arial"/>
          <w:sz w:val="20"/>
          <w:szCs w:val="20"/>
          <w:lang w:val="en-US"/>
        </w:rPr>
        <w:t>.</w:t>
      </w:r>
      <w:r w:rsidR="001463BA" w:rsidRPr="00822521">
        <w:rPr>
          <w:rFonts w:ascii="Arial" w:hAnsi="Arial" w:cs="Arial"/>
          <w:sz w:val="20"/>
          <w:szCs w:val="20"/>
          <w:lang w:val="en-US"/>
        </w:rPr>
        <w:t xml:space="preserve"> </w:t>
      </w:r>
    </w:p>
    <w:p w14:paraId="79A3002B" w14:textId="77777777" w:rsidR="007F340A" w:rsidRPr="00822521" w:rsidRDefault="004D6FDE" w:rsidP="008C7E6B">
      <w:pPr>
        <w:spacing w:line="240" w:lineRule="auto"/>
        <w:jc w:val="both"/>
        <w:rPr>
          <w:rFonts w:ascii="Arial" w:hAnsi="Arial" w:cs="Arial"/>
          <w:sz w:val="20"/>
          <w:szCs w:val="20"/>
        </w:rPr>
      </w:pPr>
      <w:r w:rsidRPr="00822521">
        <w:rPr>
          <w:rFonts w:ascii="Arial" w:hAnsi="Arial" w:cs="Arial"/>
          <w:sz w:val="20"/>
          <w:szCs w:val="20"/>
        </w:rPr>
        <w:t>Perhaps the most significant benefit however, c</w:t>
      </w:r>
      <w:r w:rsidR="003A30F4" w:rsidRPr="00822521">
        <w:rPr>
          <w:rFonts w:ascii="Arial" w:hAnsi="Arial" w:cs="Arial"/>
          <w:sz w:val="20"/>
          <w:szCs w:val="20"/>
        </w:rPr>
        <w:t>ame</w:t>
      </w:r>
      <w:r w:rsidRPr="00822521">
        <w:rPr>
          <w:rFonts w:ascii="Arial" w:hAnsi="Arial" w:cs="Arial"/>
          <w:sz w:val="20"/>
          <w:szCs w:val="20"/>
        </w:rPr>
        <w:t xml:space="preserve"> from the way in which our </w:t>
      </w:r>
      <w:r w:rsidR="00C77AEB" w:rsidRPr="00822521">
        <w:rPr>
          <w:rFonts w:ascii="Arial" w:hAnsi="Arial" w:cs="Arial"/>
          <w:sz w:val="20"/>
          <w:szCs w:val="20"/>
        </w:rPr>
        <w:t>methodology</w:t>
      </w:r>
      <w:r w:rsidR="00AF5A59" w:rsidRPr="00822521">
        <w:rPr>
          <w:rFonts w:ascii="Arial" w:hAnsi="Arial" w:cs="Arial"/>
          <w:sz w:val="20"/>
          <w:szCs w:val="20"/>
        </w:rPr>
        <w:t xml:space="preserve"> </w:t>
      </w:r>
      <w:r w:rsidRPr="00822521">
        <w:rPr>
          <w:rFonts w:ascii="Arial" w:hAnsi="Arial" w:cs="Arial"/>
          <w:sz w:val="20"/>
          <w:szCs w:val="20"/>
        </w:rPr>
        <w:t>provide</w:t>
      </w:r>
      <w:r w:rsidR="007B0D8F" w:rsidRPr="00822521">
        <w:rPr>
          <w:rFonts w:ascii="Arial" w:hAnsi="Arial" w:cs="Arial"/>
          <w:sz w:val="20"/>
          <w:szCs w:val="20"/>
        </w:rPr>
        <w:t>d</w:t>
      </w:r>
      <w:r w:rsidRPr="00822521">
        <w:rPr>
          <w:rFonts w:ascii="Arial" w:hAnsi="Arial" w:cs="Arial"/>
          <w:sz w:val="20"/>
          <w:szCs w:val="20"/>
        </w:rPr>
        <w:t xml:space="preserve"> </w:t>
      </w:r>
      <w:r w:rsidR="00C77AEB" w:rsidRPr="00822521">
        <w:rPr>
          <w:rFonts w:ascii="Arial" w:hAnsi="Arial" w:cs="Arial"/>
          <w:sz w:val="20"/>
          <w:szCs w:val="20"/>
        </w:rPr>
        <w:t xml:space="preserve">a tangible link between research and practice. </w:t>
      </w:r>
      <w:r w:rsidR="0067339E" w:rsidRPr="00822521">
        <w:rPr>
          <w:rFonts w:ascii="Arial" w:hAnsi="Arial" w:cs="Arial"/>
          <w:sz w:val="20"/>
          <w:szCs w:val="20"/>
        </w:rPr>
        <w:t xml:space="preserve">Local government has been described as a ‘place shaper’ (Dorling, 2010) and is the level of government </w:t>
      </w:r>
      <w:r w:rsidR="004435E7" w:rsidRPr="00822521">
        <w:rPr>
          <w:rFonts w:ascii="Arial" w:hAnsi="Arial" w:cs="Arial"/>
          <w:sz w:val="20"/>
          <w:szCs w:val="20"/>
        </w:rPr>
        <w:t xml:space="preserve">closest </w:t>
      </w:r>
      <w:r w:rsidR="0067339E" w:rsidRPr="00822521">
        <w:rPr>
          <w:rFonts w:ascii="Arial" w:hAnsi="Arial" w:cs="Arial"/>
          <w:sz w:val="20"/>
          <w:szCs w:val="20"/>
        </w:rPr>
        <w:t>to the community</w:t>
      </w:r>
      <w:r w:rsidR="004435E7" w:rsidRPr="00822521">
        <w:rPr>
          <w:rFonts w:ascii="Arial" w:hAnsi="Arial" w:cs="Arial"/>
          <w:sz w:val="20"/>
          <w:szCs w:val="20"/>
        </w:rPr>
        <w:t>,</w:t>
      </w:r>
      <w:r w:rsidR="0067339E" w:rsidRPr="00822521">
        <w:rPr>
          <w:rFonts w:ascii="Arial" w:hAnsi="Arial" w:cs="Arial"/>
          <w:sz w:val="20"/>
          <w:szCs w:val="20"/>
        </w:rPr>
        <w:t xml:space="preserve"> best able to respond to community needs in terms of policy development and service provision (Victorian Government, 2001).</w:t>
      </w:r>
      <w:r w:rsidR="00E50E52" w:rsidRPr="00822521">
        <w:rPr>
          <w:rFonts w:ascii="Arial" w:hAnsi="Arial" w:cs="Arial"/>
          <w:color w:val="FF0000"/>
          <w:sz w:val="20"/>
          <w:szCs w:val="20"/>
        </w:rPr>
        <w:t xml:space="preserve"> </w:t>
      </w:r>
      <w:r w:rsidR="00CF163D" w:rsidRPr="00822521">
        <w:rPr>
          <w:rFonts w:ascii="Arial" w:hAnsi="Arial" w:cs="Arial"/>
          <w:sz w:val="20"/>
          <w:szCs w:val="20"/>
        </w:rPr>
        <w:t xml:space="preserve">In contrast to the usual route for dissemination of research </w:t>
      </w:r>
      <w:r w:rsidR="00F16AF4">
        <w:rPr>
          <w:rFonts w:ascii="Arial" w:hAnsi="Arial" w:cs="Arial"/>
          <w:sz w:val="20"/>
          <w:szCs w:val="20"/>
        </w:rPr>
        <w:t xml:space="preserve">from academics to government </w:t>
      </w:r>
      <w:r w:rsidR="00CF163D" w:rsidRPr="00822521">
        <w:rPr>
          <w:rFonts w:ascii="Arial" w:hAnsi="Arial" w:cs="Arial"/>
          <w:sz w:val="20"/>
          <w:szCs w:val="20"/>
        </w:rPr>
        <w:t>via reports, t</w:t>
      </w:r>
      <w:r w:rsidR="0067339E" w:rsidRPr="00822521">
        <w:rPr>
          <w:rFonts w:ascii="Arial" w:hAnsi="Arial" w:cs="Arial"/>
          <w:sz w:val="20"/>
          <w:szCs w:val="20"/>
        </w:rPr>
        <w:t xml:space="preserve">he use of a </w:t>
      </w:r>
      <w:r w:rsidR="00946505" w:rsidRPr="00822521">
        <w:rPr>
          <w:rFonts w:ascii="Arial" w:hAnsi="Arial" w:cs="Arial"/>
          <w:sz w:val="20"/>
          <w:szCs w:val="20"/>
        </w:rPr>
        <w:t>participatory research method</w:t>
      </w:r>
      <w:r w:rsidR="000C4233">
        <w:rPr>
          <w:rFonts w:ascii="Arial" w:hAnsi="Arial" w:cs="Arial"/>
          <w:sz w:val="20"/>
          <w:szCs w:val="20"/>
        </w:rPr>
        <w:t xml:space="preserve"> </w:t>
      </w:r>
      <w:r w:rsidR="00357D0A">
        <w:rPr>
          <w:rFonts w:ascii="Arial" w:hAnsi="Arial" w:cs="Arial"/>
          <w:sz w:val="20"/>
          <w:szCs w:val="20"/>
        </w:rPr>
        <w:t>encouraged</w:t>
      </w:r>
      <w:r w:rsidR="00946505" w:rsidRPr="00822521">
        <w:rPr>
          <w:rFonts w:ascii="Arial" w:hAnsi="Arial" w:cs="Arial"/>
          <w:sz w:val="20"/>
          <w:szCs w:val="20"/>
        </w:rPr>
        <w:t xml:space="preserve"> Council to</w:t>
      </w:r>
      <w:r w:rsidR="00CF163D" w:rsidRPr="00822521">
        <w:rPr>
          <w:rFonts w:ascii="Arial" w:hAnsi="Arial" w:cs="Arial"/>
          <w:sz w:val="20"/>
          <w:szCs w:val="20"/>
        </w:rPr>
        <w:t xml:space="preserve"> </w:t>
      </w:r>
      <w:r w:rsidR="00946505" w:rsidRPr="00822521">
        <w:rPr>
          <w:rFonts w:ascii="Arial" w:hAnsi="Arial" w:cs="Arial"/>
          <w:sz w:val="20"/>
          <w:szCs w:val="20"/>
        </w:rPr>
        <w:t>actively engage with the research findings</w:t>
      </w:r>
      <w:r w:rsidR="00CF163D" w:rsidRPr="00822521">
        <w:rPr>
          <w:rFonts w:ascii="Arial" w:hAnsi="Arial" w:cs="Arial"/>
          <w:sz w:val="20"/>
          <w:szCs w:val="20"/>
        </w:rPr>
        <w:t xml:space="preserve">. Both long and short term practical responses to the research were </w:t>
      </w:r>
      <w:r w:rsidR="00F16AF4">
        <w:rPr>
          <w:rFonts w:ascii="Arial" w:hAnsi="Arial" w:cs="Arial"/>
          <w:sz w:val="20"/>
          <w:szCs w:val="20"/>
        </w:rPr>
        <w:t>discussed</w:t>
      </w:r>
      <w:r w:rsidR="00CF163D" w:rsidRPr="00822521">
        <w:rPr>
          <w:rFonts w:ascii="Arial" w:hAnsi="Arial" w:cs="Arial"/>
          <w:sz w:val="20"/>
          <w:szCs w:val="20"/>
        </w:rPr>
        <w:t xml:space="preserve">, including possible future engagement with </w:t>
      </w:r>
      <w:r w:rsidR="00C77AEB" w:rsidRPr="00822521">
        <w:rPr>
          <w:rFonts w:ascii="Arial" w:hAnsi="Arial" w:cs="Arial"/>
          <w:sz w:val="20"/>
          <w:szCs w:val="20"/>
        </w:rPr>
        <w:t xml:space="preserve">this newly emerging group of parents through our </w:t>
      </w:r>
      <w:r w:rsidR="00CF163D" w:rsidRPr="00822521">
        <w:rPr>
          <w:rFonts w:ascii="Arial" w:hAnsi="Arial" w:cs="Arial"/>
          <w:sz w:val="20"/>
          <w:szCs w:val="20"/>
        </w:rPr>
        <w:t xml:space="preserve">study participants. </w:t>
      </w:r>
    </w:p>
    <w:p w14:paraId="7D4A6921" w14:textId="77777777" w:rsidR="007F340A" w:rsidRPr="00822521" w:rsidRDefault="00A80C64" w:rsidP="008C7E6B">
      <w:pPr>
        <w:spacing w:line="240" w:lineRule="auto"/>
        <w:jc w:val="both"/>
        <w:rPr>
          <w:rFonts w:ascii="Arial" w:hAnsi="Arial" w:cs="Arial"/>
          <w:sz w:val="20"/>
          <w:szCs w:val="20"/>
        </w:rPr>
      </w:pPr>
      <w:r w:rsidRPr="00822521">
        <w:rPr>
          <w:rFonts w:ascii="Arial" w:hAnsi="Arial" w:cs="Arial"/>
          <w:sz w:val="20"/>
          <w:szCs w:val="20"/>
        </w:rPr>
        <w:t>As with all research methods there are limitations. The challenges we encountered using the combined method of interpretative phenomenology and Photovoice with this newly emerging group of parents</w:t>
      </w:r>
      <w:r w:rsidR="000F0308" w:rsidRPr="00822521">
        <w:rPr>
          <w:rFonts w:ascii="Arial" w:hAnsi="Arial" w:cs="Arial"/>
          <w:sz w:val="20"/>
          <w:szCs w:val="20"/>
        </w:rPr>
        <w:t>,</w:t>
      </w:r>
      <w:r w:rsidRPr="00822521">
        <w:rPr>
          <w:rFonts w:ascii="Arial" w:hAnsi="Arial" w:cs="Arial"/>
          <w:sz w:val="20"/>
          <w:szCs w:val="20"/>
        </w:rPr>
        <w:t xml:space="preserve"> point to some limitations in our research. The difficulties we encountered in recruiting and retaining </w:t>
      </w:r>
      <w:r w:rsidR="00BB450D" w:rsidRPr="00822521">
        <w:rPr>
          <w:rFonts w:ascii="Arial" w:hAnsi="Arial" w:cs="Arial"/>
          <w:sz w:val="20"/>
          <w:szCs w:val="20"/>
        </w:rPr>
        <w:t>participants</w:t>
      </w:r>
      <w:r w:rsidR="006E04A9" w:rsidRPr="00822521">
        <w:rPr>
          <w:rFonts w:ascii="Arial" w:hAnsi="Arial" w:cs="Arial"/>
          <w:sz w:val="20"/>
          <w:szCs w:val="20"/>
        </w:rPr>
        <w:t>,</w:t>
      </w:r>
      <w:r w:rsidRPr="00822521">
        <w:rPr>
          <w:rFonts w:ascii="Arial" w:hAnsi="Arial" w:cs="Arial"/>
          <w:sz w:val="20"/>
          <w:szCs w:val="20"/>
        </w:rPr>
        <w:t xml:space="preserve"> as well as barriers to photographing certain experiences</w:t>
      </w:r>
      <w:r w:rsidR="000F0308" w:rsidRPr="00822521">
        <w:rPr>
          <w:rFonts w:ascii="Arial" w:hAnsi="Arial" w:cs="Arial"/>
          <w:sz w:val="20"/>
          <w:szCs w:val="20"/>
        </w:rPr>
        <w:t>,</w:t>
      </w:r>
      <w:r w:rsidRPr="00822521">
        <w:rPr>
          <w:rFonts w:ascii="Arial" w:hAnsi="Arial" w:cs="Arial"/>
          <w:sz w:val="20"/>
          <w:szCs w:val="20"/>
        </w:rPr>
        <w:t xml:space="preserve"> may have meant that we did not fully capture the phenomena of raising children in new high density housing. </w:t>
      </w:r>
    </w:p>
    <w:p w14:paraId="2AB00C67" w14:textId="77777777" w:rsidR="007F340A" w:rsidRPr="00822521" w:rsidRDefault="007F340A" w:rsidP="008C7E6B">
      <w:pPr>
        <w:spacing w:line="240" w:lineRule="auto"/>
        <w:jc w:val="both"/>
        <w:rPr>
          <w:rFonts w:ascii="Arial" w:hAnsi="Arial" w:cs="Arial"/>
          <w:b/>
        </w:rPr>
      </w:pPr>
      <w:r w:rsidRPr="00822521">
        <w:rPr>
          <w:rFonts w:ascii="Arial" w:hAnsi="Arial" w:cs="Arial"/>
          <w:b/>
        </w:rPr>
        <w:t>Conclusion</w:t>
      </w:r>
    </w:p>
    <w:p w14:paraId="3ED8972C" w14:textId="77777777" w:rsidR="00D55B77" w:rsidRPr="00822521" w:rsidRDefault="007F340A" w:rsidP="008C7E6B">
      <w:pPr>
        <w:spacing w:line="240" w:lineRule="auto"/>
        <w:jc w:val="both"/>
        <w:rPr>
          <w:rFonts w:ascii="Arial" w:hAnsi="Arial" w:cs="Arial"/>
          <w:sz w:val="20"/>
          <w:szCs w:val="20"/>
        </w:rPr>
      </w:pPr>
      <w:r w:rsidRPr="00822521">
        <w:rPr>
          <w:rFonts w:ascii="Arial" w:hAnsi="Arial" w:cs="Arial"/>
          <w:sz w:val="20"/>
          <w:szCs w:val="20"/>
        </w:rPr>
        <w:t xml:space="preserve">In </w:t>
      </w:r>
      <w:r w:rsidR="006B7A19" w:rsidRPr="00822521">
        <w:rPr>
          <w:rFonts w:ascii="Arial" w:hAnsi="Arial" w:cs="Arial"/>
          <w:sz w:val="20"/>
          <w:szCs w:val="20"/>
        </w:rPr>
        <w:t xml:space="preserve">conclusion, the combined use of </w:t>
      </w:r>
      <w:r w:rsidR="00D96236" w:rsidRPr="00822521">
        <w:rPr>
          <w:rFonts w:ascii="Arial" w:hAnsi="Arial" w:cs="Arial"/>
          <w:sz w:val="20"/>
          <w:szCs w:val="20"/>
        </w:rPr>
        <w:t>Photovoice</w:t>
      </w:r>
      <w:r w:rsidR="006B7A19" w:rsidRPr="00822521">
        <w:rPr>
          <w:rFonts w:ascii="Arial" w:hAnsi="Arial" w:cs="Arial"/>
          <w:sz w:val="20"/>
          <w:szCs w:val="20"/>
        </w:rPr>
        <w:t xml:space="preserve"> and </w:t>
      </w:r>
      <w:r w:rsidR="00D96236" w:rsidRPr="00822521">
        <w:rPr>
          <w:rFonts w:ascii="Arial" w:hAnsi="Arial" w:cs="Arial"/>
          <w:sz w:val="20"/>
          <w:szCs w:val="20"/>
        </w:rPr>
        <w:t>interpretative p</w:t>
      </w:r>
      <w:r w:rsidR="006B7A19" w:rsidRPr="00822521">
        <w:rPr>
          <w:rFonts w:ascii="Arial" w:hAnsi="Arial" w:cs="Arial"/>
          <w:sz w:val="20"/>
          <w:szCs w:val="20"/>
        </w:rPr>
        <w:t>henomenology provide</w:t>
      </w:r>
      <w:r w:rsidR="00D96236" w:rsidRPr="00822521">
        <w:rPr>
          <w:rFonts w:ascii="Arial" w:hAnsi="Arial" w:cs="Arial"/>
          <w:sz w:val="20"/>
          <w:szCs w:val="20"/>
        </w:rPr>
        <w:t>d</w:t>
      </w:r>
      <w:r w:rsidR="006B7A19" w:rsidRPr="00822521">
        <w:rPr>
          <w:rFonts w:ascii="Arial" w:hAnsi="Arial" w:cs="Arial"/>
          <w:sz w:val="20"/>
          <w:szCs w:val="20"/>
        </w:rPr>
        <w:t xml:space="preserve"> a </w:t>
      </w:r>
      <w:r w:rsidR="00D96236" w:rsidRPr="00822521">
        <w:rPr>
          <w:rFonts w:ascii="Arial" w:hAnsi="Arial" w:cs="Arial"/>
          <w:sz w:val="20"/>
          <w:szCs w:val="20"/>
        </w:rPr>
        <w:t>useful</w:t>
      </w:r>
      <w:r w:rsidR="006B7A19" w:rsidRPr="00822521">
        <w:rPr>
          <w:rFonts w:ascii="Arial" w:hAnsi="Arial" w:cs="Arial"/>
          <w:sz w:val="20"/>
          <w:szCs w:val="20"/>
        </w:rPr>
        <w:t xml:space="preserve"> method for exploring the </w:t>
      </w:r>
      <w:r w:rsidR="00D96236" w:rsidRPr="00822521">
        <w:rPr>
          <w:rFonts w:ascii="Arial" w:hAnsi="Arial" w:cs="Arial"/>
          <w:sz w:val="20"/>
          <w:szCs w:val="20"/>
        </w:rPr>
        <w:t>lived</w:t>
      </w:r>
      <w:r w:rsidR="006B7A19" w:rsidRPr="00822521">
        <w:rPr>
          <w:rFonts w:ascii="Arial" w:hAnsi="Arial" w:cs="Arial"/>
          <w:sz w:val="20"/>
          <w:szCs w:val="20"/>
        </w:rPr>
        <w:t xml:space="preserve"> </w:t>
      </w:r>
      <w:r w:rsidR="00D96236" w:rsidRPr="00822521">
        <w:rPr>
          <w:rFonts w:ascii="Arial" w:hAnsi="Arial" w:cs="Arial"/>
          <w:sz w:val="20"/>
          <w:szCs w:val="20"/>
        </w:rPr>
        <w:t>experiences</w:t>
      </w:r>
      <w:r w:rsidR="006B7A19" w:rsidRPr="00822521">
        <w:rPr>
          <w:rFonts w:ascii="Arial" w:hAnsi="Arial" w:cs="Arial"/>
          <w:sz w:val="20"/>
          <w:szCs w:val="20"/>
        </w:rPr>
        <w:t xml:space="preserve"> of parents </w:t>
      </w:r>
      <w:r w:rsidR="00D96236" w:rsidRPr="00822521">
        <w:rPr>
          <w:rFonts w:ascii="Arial" w:hAnsi="Arial" w:cs="Arial"/>
          <w:sz w:val="20"/>
          <w:szCs w:val="20"/>
        </w:rPr>
        <w:t>raising</w:t>
      </w:r>
      <w:r w:rsidR="006B7A19" w:rsidRPr="00822521">
        <w:rPr>
          <w:rFonts w:ascii="Arial" w:hAnsi="Arial" w:cs="Arial"/>
          <w:sz w:val="20"/>
          <w:szCs w:val="20"/>
        </w:rPr>
        <w:t xml:space="preserve"> </w:t>
      </w:r>
      <w:r w:rsidR="00D96236" w:rsidRPr="00822521">
        <w:rPr>
          <w:rFonts w:ascii="Arial" w:hAnsi="Arial" w:cs="Arial"/>
          <w:sz w:val="20"/>
          <w:szCs w:val="20"/>
        </w:rPr>
        <w:t>children</w:t>
      </w:r>
      <w:r w:rsidR="006B7A19" w:rsidRPr="00822521">
        <w:rPr>
          <w:rFonts w:ascii="Arial" w:hAnsi="Arial" w:cs="Arial"/>
          <w:sz w:val="20"/>
          <w:szCs w:val="20"/>
        </w:rPr>
        <w:t xml:space="preserve"> in new, high density developments. In particular</w:t>
      </w:r>
      <w:r w:rsidR="00091818">
        <w:rPr>
          <w:rFonts w:ascii="Arial" w:hAnsi="Arial" w:cs="Arial"/>
          <w:sz w:val="20"/>
          <w:szCs w:val="20"/>
        </w:rPr>
        <w:t>,</w:t>
      </w:r>
      <w:r w:rsidR="006B7A19" w:rsidRPr="00822521">
        <w:rPr>
          <w:rFonts w:ascii="Arial" w:hAnsi="Arial" w:cs="Arial"/>
          <w:sz w:val="20"/>
          <w:szCs w:val="20"/>
        </w:rPr>
        <w:t xml:space="preserve"> it provided </w:t>
      </w:r>
      <w:r w:rsidR="00D96236" w:rsidRPr="00822521">
        <w:rPr>
          <w:rFonts w:ascii="Arial" w:hAnsi="Arial" w:cs="Arial"/>
          <w:sz w:val="20"/>
          <w:szCs w:val="20"/>
        </w:rPr>
        <w:t>benefits</w:t>
      </w:r>
      <w:r w:rsidR="006B7A19" w:rsidRPr="00822521">
        <w:rPr>
          <w:rFonts w:ascii="Arial" w:hAnsi="Arial" w:cs="Arial"/>
          <w:sz w:val="20"/>
          <w:szCs w:val="20"/>
        </w:rPr>
        <w:t xml:space="preserve"> to </w:t>
      </w:r>
      <w:r w:rsidR="000F0308" w:rsidRPr="00822521">
        <w:rPr>
          <w:rFonts w:ascii="Arial" w:hAnsi="Arial" w:cs="Arial"/>
          <w:sz w:val="20"/>
          <w:szCs w:val="20"/>
        </w:rPr>
        <w:t>participants</w:t>
      </w:r>
      <w:r w:rsidR="006B7A19" w:rsidRPr="00822521">
        <w:rPr>
          <w:rFonts w:ascii="Arial" w:hAnsi="Arial" w:cs="Arial"/>
          <w:sz w:val="20"/>
          <w:szCs w:val="20"/>
        </w:rPr>
        <w:t xml:space="preserve">, </w:t>
      </w:r>
      <w:r w:rsidR="00D96236" w:rsidRPr="00822521">
        <w:rPr>
          <w:rFonts w:ascii="Arial" w:hAnsi="Arial" w:cs="Arial"/>
          <w:sz w:val="20"/>
          <w:szCs w:val="20"/>
        </w:rPr>
        <w:t>researchers</w:t>
      </w:r>
      <w:r w:rsidR="006B7A19" w:rsidRPr="00822521">
        <w:rPr>
          <w:rFonts w:ascii="Arial" w:hAnsi="Arial" w:cs="Arial"/>
          <w:sz w:val="20"/>
          <w:szCs w:val="20"/>
        </w:rPr>
        <w:t xml:space="preserve"> and to the local Council in which the study was located. These included </w:t>
      </w:r>
      <w:r w:rsidR="00D96236" w:rsidRPr="00822521">
        <w:rPr>
          <w:rFonts w:ascii="Arial" w:hAnsi="Arial" w:cs="Arial"/>
          <w:sz w:val="20"/>
          <w:szCs w:val="20"/>
        </w:rPr>
        <w:t>participant</w:t>
      </w:r>
      <w:r w:rsidR="006B7A19" w:rsidRPr="00822521">
        <w:rPr>
          <w:rFonts w:ascii="Arial" w:hAnsi="Arial" w:cs="Arial"/>
          <w:sz w:val="20"/>
          <w:szCs w:val="20"/>
        </w:rPr>
        <w:t xml:space="preserve">-driven dialogue and knowledge of the </w:t>
      </w:r>
      <w:r w:rsidR="00D96236" w:rsidRPr="00822521">
        <w:rPr>
          <w:rFonts w:ascii="Arial" w:hAnsi="Arial" w:cs="Arial"/>
          <w:sz w:val="20"/>
          <w:szCs w:val="20"/>
        </w:rPr>
        <w:t>experiences</w:t>
      </w:r>
      <w:r w:rsidR="006B7A19" w:rsidRPr="00822521">
        <w:rPr>
          <w:rFonts w:ascii="Arial" w:hAnsi="Arial" w:cs="Arial"/>
          <w:sz w:val="20"/>
          <w:szCs w:val="20"/>
        </w:rPr>
        <w:t xml:space="preserve"> of </w:t>
      </w:r>
      <w:r w:rsidR="00D96236" w:rsidRPr="00822521">
        <w:rPr>
          <w:rFonts w:ascii="Arial" w:hAnsi="Arial" w:cs="Arial"/>
          <w:sz w:val="20"/>
          <w:szCs w:val="20"/>
        </w:rPr>
        <w:t>raising</w:t>
      </w:r>
      <w:r w:rsidR="006B7A19" w:rsidRPr="00822521">
        <w:rPr>
          <w:rFonts w:ascii="Arial" w:hAnsi="Arial" w:cs="Arial"/>
          <w:sz w:val="20"/>
          <w:szCs w:val="20"/>
        </w:rPr>
        <w:t xml:space="preserve"> </w:t>
      </w:r>
      <w:r w:rsidR="00D96236" w:rsidRPr="00822521">
        <w:rPr>
          <w:rFonts w:ascii="Arial" w:hAnsi="Arial" w:cs="Arial"/>
          <w:sz w:val="20"/>
          <w:szCs w:val="20"/>
        </w:rPr>
        <w:t>children</w:t>
      </w:r>
      <w:r w:rsidR="006B7A19" w:rsidRPr="00822521">
        <w:rPr>
          <w:rFonts w:ascii="Arial" w:hAnsi="Arial" w:cs="Arial"/>
          <w:sz w:val="20"/>
          <w:szCs w:val="20"/>
        </w:rPr>
        <w:t xml:space="preserve"> in new higher density </w:t>
      </w:r>
      <w:r w:rsidR="00D96236" w:rsidRPr="00822521">
        <w:rPr>
          <w:rFonts w:ascii="Arial" w:hAnsi="Arial" w:cs="Arial"/>
          <w:sz w:val="20"/>
          <w:szCs w:val="20"/>
        </w:rPr>
        <w:t>developments</w:t>
      </w:r>
      <w:r w:rsidR="006B7A19" w:rsidRPr="00822521">
        <w:rPr>
          <w:rFonts w:ascii="Arial" w:hAnsi="Arial" w:cs="Arial"/>
          <w:sz w:val="20"/>
          <w:szCs w:val="20"/>
        </w:rPr>
        <w:t xml:space="preserve"> designed predominantly for </w:t>
      </w:r>
      <w:r w:rsidR="00D96236" w:rsidRPr="00822521">
        <w:rPr>
          <w:rFonts w:ascii="Arial" w:hAnsi="Arial" w:cs="Arial"/>
          <w:sz w:val="20"/>
          <w:szCs w:val="20"/>
        </w:rPr>
        <w:t>residents</w:t>
      </w:r>
      <w:r w:rsidR="006B7A19" w:rsidRPr="00822521">
        <w:rPr>
          <w:rFonts w:ascii="Arial" w:hAnsi="Arial" w:cs="Arial"/>
          <w:sz w:val="20"/>
          <w:szCs w:val="20"/>
        </w:rPr>
        <w:t xml:space="preserve"> </w:t>
      </w:r>
      <w:r w:rsidR="00D96236" w:rsidRPr="00822521">
        <w:rPr>
          <w:rFonts w:ascii="Arial" w:hAnsi="Arial" w:cs="Arial"/>
          <w:sz w:val="20"/>
          <w:szCs w:val="20"/>
        </w:rPr>
        <w:t>without</w:t>
      </w:r>
      <w:r w:rsidR="006B7A19" w:rsidRPr="00822521">
        <w:rPr>
          <w:rFonts w:ascii="Arial" w:hAnsi="Arial" w:cs="Arial"/>
          <w:sz w:val="20"/>
          <w:szCs w:val="20"/>
        </w:rPr>
        <w:t xml:space="preserve"> </w:t>
      </w:r>
      <w:r w:rsidR="00D96236" w:rsidRPr="00822521">
        <w:rPr>
          <w:rFonts w:ascii="Arial" w:hAnsi="Arial" w:cs="Arial"/>
          <w:sz w:val="20"/>
          <w:szCs w:val="20"/>
        </w:rPr>
        <w:t>children</w:t>
      </w:r>
      <w:r w:rsidR="006B7A19" w:rsidRPr="00822521">
        <w:rPr>
          <w:rFonts w:ascii="Arial" w:hAnsi="Arial" w:cs="Arial"/>
          <w:sz w:val="20"/>
          <w:szCs w:val="20"/>
        </w:rPr>
        <w:t>. This information will enhance currently</w:t>
      </w:r>
      <w:r w:rsidR="00D96236" w:rsidRPr="00822521">
        <w:rPr>
          <w:rFonts w:ascii="Arial" w:hAnsi="Arial" w:cs="Arial"/>
          <w:sz w:val="20"/>
          <w:szCs w:val="20"/>
        </w:rPr>
        <w:t xml:space="preserve"> available</w:t>
      </w:r>
      <w:r w:rsidR="006B7A19" w:rsidRPr="00822521">
        <w:rPr>
          <w:rFonts w:ascii="Arial" w:hAnsi="Arial" w:cs="Arial"/>
          <w:sz w:val="20"/>
          <w:szCs w:val="20"/>
        </w:rPr>
        <w:t xml:space="preserve"> survey data by providing </w:t>
      </w:r>
      <w:r w:rsidR="00D96236" w:rsidRPr="00822521">
        <w:rPr>
          <w:rFonts w:ascii="Arial" w:hAnsi="Arial" w:cs="Arial"/>
          <w:sz w:val="20"/>
          <w:szCs w:val="20"/>
        </w:rPr>
        <w:t>explanations</w:t>
      </w:r>
      <w:r w:rsidR="000F0308" w:rsidRPr="00822521">
        <w:rPr>
          <w:rFonts w:ascii="Arial" w:hAnsi="Arial" w:cs="Arial"/>
          <w:sz w:val="20"/>
          <w:szCs w:val="20"/>
        </w:rPr>
        <w:t xml:space="preserve"> that C</w:t>
      </w:r>
      <w:r w:rsidR="006B7A19" w:rsidRPr="00822521">
        <w:rPr>
          <w:rFonts w:ascii="Arial" w:hAnsi="Arial" w:cs="Arial"/>
          <w:sz w:val="20"/>
          <w:szCs w:val="20"/>
        </w:rPr>
        <w:t>ouncil can consider</w:t>
      </w:r>
      <w:r w:rsidR="00D96236" w:rsidRPr="00822521">
        <w:rPr>
          <w:rFonts w:ascii="Arial" w:hAnsi="Arial" w:cs="Arial"/>
          <w:sz w:val="20"/>
          <w:szCs w:val="20"/>
        </w:rPr>
        <w:t>,</w:t>
      </w:r>
      <w:r w:rsidR="006B7A19" w:rsidRPr="00822521">
        <w:rPr>
          <w:rFonts w:ascii="Arial" w:hAnsi="Arial" w:cs="Arial"/>
          <w:sz w:val="20"/>
          <w:szCs w:val="20"/>
        </w:rPr>
        <w:t xml:space="preserve"> and </w:t>
      </w:r>
      <w:r w:rsidR="00D96236" w:rsidRPr="00822521">
        <w:rPr>
          <w:rFonts w:ascii="Arial" w:hAnsi="Arial" w:cs="Arial"/>
          <w:sz w:val="20"/>
          <w:szCs w:val="20"/>
        </w:rPr>
        <w:t>where</w:t>
      </w:r>
      <w:r w:rsidR="006B7A19" w:rsidRPr="00822521">
        <w:rPr>
          <w:rFonts w:ascii="Arial" w:hAnsi="Arial" w:cs="Arial"/>
          <w:sz w:val="20"/>
          <w:szCs w:val="20"/>
        </w:rPr>
        <w:t xml:space="preserve"> appropriate address</w:t>
      </w:r>
      <w:r w:rsidR="00D96236" w:rsidRPr="00822521">
        <w:rPr>
          <w:rFonts w:ascii="Arial" w:hAnsi="Arial" w:cs="Arial"/>
          <w:sz w:val="20"/>
          <w:szCs w:val="20"/>
        </w:rPr>
        <w:t>,</w:t>
      </w:r>
      <w:r w:rsidR="006B7A19" w:rsidRPr="00822521">
        <w:rPr>
          <w:rFonts w:ascii="Arial" w:hAnsi="Arial" w:cs="Arial"/>
          <w:sz w:val="20"/>
          <w:szCs w:val="20"/>
        </w:rPr>
        <w:t xml:space="preserve"> to improve the </w:t>
      </w:r>
      <w:r w:rsidR="00D96236" w:rsidRPr="00822521">
        <w:rPr>
          <w:rFonts w:ascii="Arial" w:hAnsi="Arial" w:cs="Arial"/>
          <w:sz w:val="20"/>
          <w:szCs w:val="20"/>
        </w:rPr>
        <w:t>situation</w:t>
      </w:r>
      <w:r w:rsidR="006B7A19" w:rsidRPr="00822521">
        <w:rPr>
          <w:rFonts w:ascii="Arial" w:hAnsi="Arial" w:cs="Arial"/>
          <w:sz w:val="20"/>
          <w:szCs w:val="20"/>
        </w:rPr>
        <w:t xml:space="preserve"> for this </w:t>
      </w:r>
      <w:r w:rsidR="00D96236" w:rsidRPr="00822521">
        <w:rPr>
          <w:rFonts w:ascii="Arial" w:hAnsi="Arial" w:cs="Arial"/>
          <w:sz w:val="20"/>
          <w:szCs w:val="20"/>
        </w:rPr>
        <w:t>emerging</w:t>
      </w:r>
      <w:r w:rsidR="006B7A19" w:rsidRPr="00822521">
        <w:rPr>
          <w:rFonts w:ascii="Arial" w:hAnsi="Arial" w:cs="Arial"/>
          <w:sz w:val="20"/>
          <w:szCs w:val="20"/>
        </w:rPr>
        <w:t xml:space="preserve"> group </w:t>
      </w:r>
      <w:r w:rsidR="00D96236" w:rsidRPr="00822521">
        <w:rPr>
          <w:rFonts w:ascii="Arial" w:hAnsi="Arial" w:cs="Arial"/>
          <w:sz w:val="20"/>
          <w:szCs w:val="20"/>
        </w:rPr>
        <w:t>of</w:t>
      </w:r>
      <w:r w:rsidR="006B7A19" w:rsidRPr="00822521">
        <w:rPr>
          <w:rFonts w:ascii="Arial" w:hAnsi="Arial" w:cs="Arial"/>
          <w:sz w:val="20"/>
          <w:szCs w:val="20"/>
        </w:rPr>
        <w:t xml:space="preserve"> parents. Furthermore this method may have </w:t>
      </w:r>
      <w:r w:rsidR="00D96236" w:rsidRPr="00822521">
        <w:rPr>
          <w:rFonts w:ascii="Arial" w:hAnsi="Arial" w:cs="Arial"/>
          <w:sz w:val="20"/>
          <w:szCs w:val="20"/>
        </w:rPr>
        <w:t>wider</w:t>
      </w:r>
      <w:r w:rsidR="006B7A19" w:rsidRPr="00822521">
        <w:rPr>
          <w:rFonts w:ascii="Arial" w:hAnsi="Arial" w:cs="Arial"/>
          <w:sz w:val="20"/>
          <w:szCs w:val="20"/>
        </w:rPr>
        <w:t xml:space="preserve"> </w:t>
      </w:r>
      <w:r w:rsidR="00D96236" w:rsidRPr="00822521">
        <w:rPr>
          <w:rFonts w:ascii="Arial" w:hAnsi="Arial" w:cs="Arial"/>
          <w:sz w:val="20"/>
          <w:szCs w:val="20"/>
        </w:rPr>
        <w:t>applications</w:t>
      </w:r>
      <w:r w:rsidR="006B7A19" w:rsidRPr="00822521">
        <w:rPr>
          <w:rFonts w:ascii="Arial" w:hAnsi="Arial" w:cs="Arial"/>
          <w:sz w:val="20"/>
          <w:szCs w:val="20"/>
        </w:rPr>
        <w:t xml:space="preserve"> both to Yarra </w:t>
      </w:r>
      <w:r w:rsidR="00D96236" w:rsidRPr="00822521">
        <w:rPr>
          <w:rFonts w:ascii="Arial" w:hAnsi="Arial" w:cs="Arial"/>
          <w:sz w:val="20"/>
          <w:szCs w:val="20"/>
        </w:rPr>
        <w:t>Council</w:t>
      </w:r>
      <w:r w:rsidR="006B7A19" w:rsidRPr="00822521">
        <w:rPr>
          <w:rFonts w:ascii="Arial" w:hAnsi="Arial" w:cs="Arial"/>
          <w:sz w:val="20"/>
          <w:szCs w:val="20"/>
        </w:rPr>
        <w:t xml:space="preserve"> and to other local </w:t>
      </w:r>
      <w:r w:rsidR="00D96236" w:rsidRPr="00822521">
        <w:rPr>
          <w:rFonts w:ascii="Arial" w:hAnsi="Arial" w:cs="Arial"/>
          <w:sz w:val="20"/>
          <w:szCs w:val="20"/>
        </w:rPr>
        <w:t>governments</w:t>
      </w:r>
      <w:r w:rsidR="006B7A19" w:rsidRPr="00822521">
        <w:rPr>
          <w:rFonts w:ascii="Arial" w:hAnsi="Arial" w:cs="Arial"/>
          <w:sz w:val="20"/>
          <w:szCs w:val="20"/>
        </w:rPr>
        <w:t xml:space="preserve"> </w:t>
      </w:r>
      <w:r w:rsidR="00D96236" w:rsidRPr="00822521">
        <w:rPr>
          <w:rFonts w:ascii="Arial" w:hAnsi="Arial" w:cs="Arial"/>
          <w:sz w:val="20"/>
          <w:szCs w:val="20"/>
        </w:rPr>
        <w:t>seeking</w:t>
      </w:r>
      <w:r w:rsidR="006B7A19" w:rsidRPr="00822521">
        <w:rPr>
          <w:rFonts w:ascii="Arial" w:hAnsi="Arial" w:cs="Arial"/>
          <w:sz w:val="20"/>
          <w:szCs w:val="20"/>
        </w:rPr>
        <w:t xml:space="preserve"> </w:t>
      </w:r>
      <w:r w:rsidR="00D96236" w:rsidRPr="00822521">
        <w:rPr>
          <w:rFonts w:ascii="Arial" w:hAnsi="Arial" w:cs="Arial"/>
          <w:sz w:val="20"/>
          <w:szCs w:val="20"/>
        </w:rPr>
        <w:t>t</w:t>
      </w:r>
      <w:r w:rsidR="006B7A19" w:rsidRPr="00822521">
        <w:rPr>
          <w:rFonts w:ascii="Arial" w:hAnsi="Arial" w:cs="Arial"/>
          <w:sz w:val="20"/>
          <w:szCs w:val="20"/>
        </w:rPr>
        <w:t xml:space="preserve">o better </w:t>
      </w:r>
      <w:r w:rsidR="00D96236" w:rsidRPr="00822521">
        <w:rPr>
          <w:rFonts w:ascii="Arial" w:hAnsi="Arial" w:cs="Arial"/>
          <w:sz w:val="20"/>
          <w:szCs w:val="20"/>
        </w:rPr>
        <w:t>understand</w:t>
      </w:r>
      <w:r w:rsidR="006B7A19" w:rsidRPr="00822521">
        <w:rPr>
          <w:rFonts w:ascii="Arial" w:hAnsi="Arial" w:cs="Arial"/>
          <w:sz w:val="20"/>
          <w:szCs w:val="20"/>
        </w:rPr>
        <w:t xml:space="preserve"> the </w:t>
      </w:r>
      <w:r w:rsidR="00D96236" w:rsidRPr="00822521">
        <w:rPr>
          <w:rFonts w:ascii="Arial" w:hAnsi="Arial" w:cs="Arial"/>
          <w:sz w:val="20"/>
          <w:szCs w:val="20"/>
        </w:rPr>
        <w:t>experiences</w:t>
      </w:r>
      <w:r w:rsidR="006B7A19" w:rsidRPr="00822521">
        <w:rPr>
          <w:rFonts w:ascii="Arial" w:hAnsi="Arial" w:cs="Arial"/>
          <w:sz w:val="20"/>
          <w:szCs w:val="20"/>
        </w:rPr>
        <w:t xml:space="preserve"> of new </w:t>
      </w:r>
      <w:r w:rsidR="00D96236" w:rsidRPr="00822521">
        <w:rPr>
          <w:rFonts w:ascii="Arial" w:hAnsi="Arial" w:cs="Arial"/>
          <w:sz w:val="20"/>
          <w:szCs w:val="20"/>
        </w:rPr>
        <w:t>groups</w:t>
      </w:r>
      <w:r w:rsidR="006B7A19" w:rsidRPr="00822521">
        <w:rPr>
          <w:rFonts w:ascii="Arial" w:hAnsi="Arial" w:cs="Arial"/>
          <w:sz w:val="20"/>
          <w:szCs w:val="20"/>
        </w:rPr>
        <w:t xml:space="preserve"> </w:t>
      </w:r>
      <w:r w:rsidR="00D96236" w:rsidRPr="00822521">
        <w:rPr>
          <w:rFonts w:ascii="Arial" w:hAnsi="Arial" w:cs="Arial"/>
          <w:sz w:val="20"/>
          <w:szCs w:val="20"/>
        </w:rPr>
        <w:t>of</w:t>
      </w:r>
      <w:r w:rsidR="006B7A19" w:rsidRPr="00822521">
        <w:rPr>
          <w:rFonts w:ascii="Arial" w:hAnsi="Arial" w:cs="Arial"/>
          <w:sz w:val="20"/>
          <w:szCs w:val="20"/>
        </w:rPr>
        <w:t xml:space="preserve"> </w:t>
      </w:r>
      <w:r w:rsidR="00D96236" w:rsidRPr="00822521">
        <w:rPr>
          <w:rFonts w:ascii="Arial" w:hAnsi="Arial" w:cs="Arial"/>
          <w:sz w:val="20"/>
          <w:szCs w:val="20"/>
        </w:rPr>
        <w:t>residents</w:t>
      </w:r>
      <w:r w:rsidR="006B7A19" w:rsidRPr="00822521">
        <w:rPr>
          <w:rFonts w:ascii="Arial" w:hAnsi="Arial" w:cs="Arial"/>
          <w:sz w:val="20"/>
          <w:szCs w:val="20"/>
        </w:rPr>
        <w:t xml:space="preserve"> </w:t>
      </w:r>
      <w:r w:rsidR="00597C66" w:rsidRPr="00822521">
        <w:rPr>
          <w:rFonts w:ascii="Arial" w:hAnsi="Arial" w:cs="Arial"/>
          <w:sz w:val="20"/>
          <w:szCs w:val="20"/>
        </w:rPr>
        <w:t>in the evolving</w:t>
      </w:r>
      <w:r w:rsidR="006B7A19" w:rsidRPr="00822521">
        <w:rPr>
          <w:rFonts w:ascii="Arial" w:hAnsi="Arial" w:cs="Arial"/>
          <w:sz w:val="20"/>
          <w:szCs w:val="20"/>
        </w:rPr>
        <w:t xml:space="preserve"> </w:t>
      </w:r>
      <w:r w:rsidR="00597C66" w:rsidRPr="00822521">
        <w:rPr>
          <w:rFonts w:ascii="Arial" w:hAnsi="Arial" w:cs="Arial"/>
          <w:sz w:val="20"/>
          <w:szCs w:val="20"/>
        </w:rPr>
        <w:t xml:space="preserve">Australian </w:t>
      </w:r>
      <w:r w:rsidR="00D96236" w:rsidRPr="00822521">
        <w:rPr>
          <w:rFonts w:ascii="Arial" w:hAnsi="Arial" w:cs="Arial"/>
          <w:sz w:val="20"/>
          <w:szCs w:val="20"/>
        </w:rPr>
        <w:t>urban</w:t>
      </w:r>
      <w:r w:rsidR="006B7A19" w:rsidRPr="00822521">
        <w:rPr>
          <w:rFonts w:ascii="Arial" w:hAnsi="Arial" w:cs="Arial"/>
          <w:sz w:val="20"/>
          <w:szCs w:val="20"/>
        </w:rPr>
        <w:t xml:space="preserve"> landscape.</w:t>
      </w:r>
    </w:p>
    <w:p w14:paraId="162C3EF7" w14:textId="77777777" w:rsidR="008F7B0A" w:rsidRPr="00822521" w:rsidRDefault="008F7B0A" w:rsidP="008C7E6B">
      <w:pPr>
        <w:spacing w:line="240" w:lineRule="auto"/>
        <w:jc w:val="both"/>
        <w:rPr>
          <w:rFonts w:ascii="Arial" w:hAnsi="Arial" w:cs="Arial"/>
          <w:sz w:val="20"/>
          <w:szCs w:val="20"/>
        </w:rPr>
      </w:pPr>
    </w:p>
    <w:p w14:paraId="3A784440" w14:textId="77777777" w:rsidR="00A62900" w:rsidRPr="00822521" w:rsidRDefault="00A62900" w:rsidP="00A62900">
      <w:pPr>
        <w:spacing w:line="240" w:lineRule="auto"/>
        <w:jc w:val="both"/>
        <w:rPr>
          <w:rFonts w:ascii="Arial" w:hAnsi="Arial" w:cs="Arial"/>
          <w:b/>
        </w:rPr>
      </w:pPr>
      <w:r w:rsidRPr="00822521">
        <w:rPr>
          <w:rFonts w:ascii="Arial" w:hAnsi="Arial" w:cs="Arial"/>
          <w:b/>
        </w:rPr>
        <w:t>Acknowledgements</w:t>
      </w:r>
    </w:p>
    <w:p w14:paraId="32DF1FC5" w14:textId="77777777" w:rsidR="007166AE" w:rsidRDefault="00A62900" w:rsidP="00A62900">
      <w:pPr>
        <w:spacing w:line="240" w:lineRule="auto"/>
        <w:jc w:val="both"/>
        <w:rPr>
          <w:rFonts w:ascii="Arial" w:hAnsi="Arial" w:cs="Arial"/>
          <w:sz w:val="20"/>
          <w:szCs w:val="20"/>
        </w:rPr>
      </w:pPr>
      <w:r w:rsidRPr="00822521">
        <w:rPr>
          <w:rFonts w:ascii="Arial" w:hAnsi="Arial" w:cs="Arial"/>
          <w:sz w:val="20"/>
          <w:szCs w:val="20"/>
        </w:rPr>
        <w:t xml:space="preserve">This study was funded by a grant from the University in which this research took place. The authors are grateful to all the parents and Council staff who participated in this study. </w:t>
      </w:r>
    </w:p>
    <w:p w14:paraId="34D29E36" w14:textId="772B6D12" w:rsidR="008F7B0A" w:rsidRPr="00822521" w:rsidRDefault="008F7B0A" w:rsidP="00A62900">
      <w:pPr>
        <w:spacing w:line="240" w:lineRule="auto"/>
        <w:jc w:val="both"/>
        <w:rPr>
          <w:rFonts w:ascii="Arial" w:hAnsi="Arial" w:cs="Arial"/>
          <w:sz w:val="20"/>
          <w:szCs w:val="20"/>
        </w:rPr>
      </w:pPr>
      <w:r w:rsidRPr="00822521">
        <w:rPr>
          <w:rFonts w:ascii="Arial" w:hAnsi="Arial" w:cs="Arial"/>
          <w:sz w:val="20"/>
          <w:szCs w:val="20"/>
        </w:rPr>
        <w:br w:type="page"/>
      </w:r>
    </w:p>
    <w:p w14:paraId="0F0C48B3" w14:textId="77777777" w:rsidR="008F7B0A" w:rsidRPr="001853DC" w:rsidRDefault="008F7B0A" w:rsidP="008C7E6B">
      <w:pPr>
        <w:spacing w:line="240" w:lineRule="auto"/>
        <w:jc w:val="both"/>
        <w:rPr>
          <w:rFonts w:ascii="Arial" w:hAnsi="Arial" w:cs="Arial"/>
          <w:b/>
        </w:rPr>
      </w:pPr>
      <w:r w:rsidRPr="001853DC">
        <w:rPr>
          <w:rFonts w:ascii="Arial" w:hAnsi="Arial" w:cs="Arial"/>
          <w:b/>
        </w:rPr>
        <w:lastRenderedPageBreak/>
        <w:t>References</w:t>
      </w:r>
    </w:p>
    <w:p w14:paraId="654DAEA7" w14:textId="77777777" w:rsidR="00992431" w:rsidRPr="00992431" w:rsidRDefault="00992431" w:rsidP="00992431">
      <w:pPr>
        <w:spacing w:after="0"/>
        <w:jc w:val="both"/>
        <w:rPr>
          <w:rFonts w:ascii="Arial" w:hAnsi="Arial" w:cs="Arial"/>
          <w:sz w:val="20"/>
          <w:szCs w:val="20"/>
        </w:rPr>
      </w:pPr>
      <w:r>
        <w:rPr>
          <w:rFonts w:ascii="Arial" w:hAnsi="Arial" w:cs="Arial"/>
          <w:color w:val="231F20"/>
          <w:sz w:val="20"/>
          <w:szCs w:val="20"/>
        </w:rPr>
        <w:t xml:space="preserve">Andrews, F., </w:t>
      </w:r>
      <w:r w:rsidRPr="00992431">
        <w:rPr>
          <w:rFonts w:ascii="Arial" w:hAnsi="Arial" w:cs="Arial"/>
          <w:sz w:val="20"/>
          <w:szCs w:val="20"/>
        </w:rPr>
        <w:t>Barter-Godfrey</w:t>
      </w:r>
      <w:r>
        <w:rPr>
          <w:rFonts w:ascii="Arial" w:hAnsi="Arial" w:cs="Arial"/>
          <w:sz w:val="20"/>
          <w:szCs w:val="20"/>
        </w:rPr>
        <w:t>,</w:t>
      </w:r>
      <w:r w:rsidRPr="00992431">
        <w:rPr>
          <w:rFonts w:ascii="Arial" w:hAnsi="Arial" w:cs="Arial"/>
          <w:sz w:val="20"/>
          <w:szCs w:val="20"/>
        </w:rPr>
        <w:t xml:space="preserve"> S</w:t>
      </w:r>
      <w:r>
        <w:rPr>
          <w:rFonts w:ascii="Arial" w:hAnsi="Arial" w:cs="Arial"/>
          <w:sz w:val="20"/>
          <w:szCs w:val="20"/>
        </w:rPr>
        <w:t>.</w:t>
      </w:r>
      <w:r w:rsidRPr="00992431">
        <w:rPr>
          <w:rFonts w:ascii="Arial" w:hAnsi="Arial" w:cs="Arial"/>
          <w:sz w:val="20"/>
          <w:szCs w:val="20"/>
        </w:rPr>
        <w:t>, Rich</w:t>
      </w:r>
      <w:r>
        <w:rPr>
          <w:rFonts w:ascii="Arial" w:hAnsi="Arial" w:cs="Arial"/>
          <w:sz w:val="20"/>
          <w:szCs w:val="20"/>
        </w:rPr>
        <w:t>,</w:t>
      </w:r>
      <w:r w:rsidRPr="00992431">
        <w:rPr>
          <w:rFonts w:ascii="Arial" w:hAnsi="Arial" w:cs="Arial"/>
          <w:sz w:val="20"/>
          <w:szCs w:val="20"/>
        </w:rPr>
        <w:t xml:space="preserve"> S</w:t>
      </w:r>
      <w:r>
        <w:rPr>
          <w:rFonts w:ascii="Arial" w:hAnsi="Arial" w:cs="Arial"/>
          <w:sz w:val="20"/>
          <w:szCs w:val="20"/>
        </w:rPr>
        <w:t>.</w:t>
      </w:r>
      <w:r w:rsidRPr="00992431">
        <w:rPr>
          <w:rFonts w:ascii="Arial" w:hAnsi="Arial" w:cs="Arial"/>
          <w:sz w:val="20"/>
          <w:szCs w:val="20"/>
        </w:rPr>
        <w:t>, Klein</w:t>
      </w:r>
      <w:r>
        <w:rPr>
          <w:rFonts w:ascii="Arial" w:hAnsi="Arial" w:cs="Arial"/>
          <w:sz w:val="20"/>
          <w:szCs w:val="20"/>
        </w:rPr>
        <w:t>,</w:t>
      </w:r>
      <w:r w:rsidRPr="00992431">
        <w:rPr>
          <w:rFonts w:ascii="Arial" w:hAnsi="Arial" w:cs="Arial"/>
          <w:sz w:val="20"/>
          <w:szCs w:val="20"/>
        </w:rPr>
        <w:t xml:space="preserve"> R</w:t>
      </w:r>
      <w:r>
        <w:rPr>
          <w:rFonts w:ascii="Arial" w:hAnsi="Arial" w:cs="Arial"/>
          <w:sz w:val="20"/>
          <w:szCs w:val="20"/>
        </w:rPr>
        <w:t>.</w:t>
      </w:r>
      <w:r w:rsidRPr="00992431">
        <w:rPr>
          <w:rFonts w:ascii="Arial" w:hAnsi="Arial" w:cs="Arial"/>
          <w:sz w:val="20"/>
          <w:szCs w:val="20"/>
        </w:rPr>
        <w:t xml:space="preserve"> </w:t>
      </w:r>
      <w:r>
        <w:rPr>
          <w:rFonts w:ascii="Arial" w:hAnsi="Arial" w:cs="Arial"/>
          <w:sz w:val="20"/>
          <w:szCs w:val="20"/>
        </w:rPr>
        <w:t>&amp;</w:t>
      </w:r>
      <w:r w:rsidRPr="00992431">
        <w:rPr>
          <w:rFonts w:ascii="Arial" w:hAnsi="Arial" w:cs="Arial"/>
          <w:sz w:val="20"/>
          <w:szCs w:val="20"/>
        </w:rPr>
        <w:t xml:space="preserve"> Shelley</w:t>
      </w:r>
      <w:r>
        <w:rPr>
          <w:rFonts w:ascii="Arial" w:hAnsi="Arial" w:cs="Arial"/>
          <w:sz w:val="20"/>
          <w:szCs w:val="20"/>
        </w:rPr>
        <w:t>,</w:t>
      </w:r>
      <w:r w:rsidRPr="00992431">
        <w:rPr>
          <w:rFonts w:ascii="Arial" w:hAnsi="Arial" w:cs="Arial"/>
          <w:sz w:val="20"/>
          <w:szCs w:val="20"/>
        </w:rPr>
        <w:t xml:space="preserve"> J</w:t>
      </w:r>
      <w:r>
        <w:rPr>
          <w:rFonts w:ascii="Arial" w:hAnsi="Arial" w:cs="Arial"/>
          <w:sz w:val="20"/>
          <w:szCs w:val="20"/>
        </w:rPr>
        <w:t>.</w:t>
      </w:r>
      <w:r w:rsidRPr="00992431">
        <w:rPr>
          <w:rFonts w:ascii="Arial" w:hAnsi="Arial" w:cs="Arial"/>
          <w:sz w:val="20"/>
          <w:szCs w:val="20"/>
        </w:rPr>
        <w:t xml:space="preserve"> (2013)</w:t>
      </w:r>
      <w:r>
        <w:rPr>
          <w:rFonts w:ascii="Arial" w:hAnsi="Arial" w:cs="Arial"/>
          <w:sz w:val="20"/>
          <w:szCs w:val="20"/>
        </w:rPr>
        <w:t xml:space="preserve"> A good place to raise a f</w:t>
      </w:r>
      <w:r w:rsidRPr="00992431">
        <w:rPr>
          <w:rFonts w:ascii="Arial" w:hAnsi="Arial" w:cs="Arial"/>
          <w:sz w:val="20"/>
          <w:szCs w:val="20"/>
        </w:rPr>
        <w:t xml:space="preserve">amily? Comparing parents', service-providers', and media perspectives of the inner and outer suburban areas of Melbourne. </w:t>
      </w:r>
      <w:r w:rsidRPr="00992431">
        <w:rPr>
          <w:rFonts w:ascii="Arial" w:hAnsi="Arial" w:cs="Arial"/>
          <w:sz w:val="20"/>
          <w:szCs w:val="20"/>
          <w:u w:val="single"/>
        </w:rPr>
        <w:t xml:space="preserve">State of </w:t>
      </w:r>
      <w:proofErr w:type="gramStart"/>
      <w:r w:rsidRPr="00992431">
        <w:rPr>
          <w:rFonts w:ascii="Arial" w:hAnsi="Arial" w:cs="Arial"/>
          <w:sz w:val="20"/>
          <w:szCs w:val="20"/>
          <w:u w:val="single"/>
        </w:rPr>
        <w:t>Australian Cities</w:t>
      </w:r>
      <w:proofErr w:type="gramEnd"/>
      <w:r w:rsidRPr="00992431">
        <w:rPr>
          <w:rFonts w:ascii="Arial" w:hAnsi="Arial" w:cs="Arial"/>
          <w:sz w:val="20"/>
          <w:szCs w:val="20"/>
          <w:u w:val="single"/>
        </w:rPr>
        <w:t xml:space="preserve"> conference proceedings</w:t>
      </w:r>
      <w:r w:rsidRPr="00992431">
        <w:rPr>
          <w:rFonts w:ascii="Arial" w:hAnsi="Arial" w:cs="Arial"/>
          <w:sz w:val="20"/>
          <w:szCs w:val="20"/>
        </w:rPr>
        <w:t>.</w:t>
      </w:r>
    </w:p>
    <w:p w14:paraId="70321C46" w14:textId="77777777" w:rsidR="00992431" w:rsidRPr="00992431" w:rsidRDefault="00F6084D" w:rsidP="00992431">
      <w:pPr>
        <w:autoSpaceDE w:val="0"/>
        <w:autoSpaceDN w:val="0"/>
        <w:adjustRightInd w:val="0"/>
        <w:spacing w:after="0" w:line="240" w:lineRule="auto"/>
        <w:jc w:val="both"/>
        <w:rPr>
          <w:rFonts w:ascii="Arial" w:hAnsi="Arial" w:cs="Arial"/>
          <w:color w:val="231F20"/>
          <w:sz w:val="20"/>
          <w:szCs w:val="20"/>
        </w:rPr>
      </w:pPr>
      <w:hyperlink r:id="rId10" w:history="1">
        <w:r w:rsidR="00992431" w:rsidRPr="00992431">
          <w:rPr>
            <w:rStyle w:val="Hyperlink"/>
            <w:rFonts w:ascii="Arial" w:hAnsi="Arial" w:cs="Arial"/>
            <w:sz w:val="20"/>
            <w:szCs w:val="20"/>
          </w:rPr>
          <w:t>http://www.soacconference.com.au/soac-conference-proceedings-and-powerpoint-presentations/</w:t>
        </w:r>
      </w:hyperlink>
    </w:p>
    <w:p w14:paraId="4D73A0F1" w14:textId="77777777" w:rsidR="00A40422" w:rsidRPr="00822521" w:rsidRDefault="00A40422" w:rsidP="005F0488">
      <w:pPr>
        <w:autoSpaceDE w:val="0"/>
        <w:autoSpaceDN w:val="0"/>
        <w:adjustRightInd w:val="0"/>
        <w:spacing w:after="0" w:line="240" w:lineRule="auto"/>
        <w:jc w:val="both"/>
        <w:rPr>
          <w:rFonts w:ascii="Arial" w:hAnsi="Arial" w:cs="Arial"/>
          <w:color w:val="231F20"/>
          <w:sz w:val="20"/>
          <w:szCs w:val="20"/>
        </w:rPr>
      </w:pPr>
      <w:proofErr w:type="spellStart"/>
      <w:r w:rsidRPr="00822521">
        <w:rPr>
          <w:rFonts w:ascii="Arial" w:hAnsi="Arial" w:cs="Arial"/>
          <w:color w:val="231F20"/>
          <w:sz w:val="20"/>
          <w:szCs w:val="20"/>
        </w:rPr>
        <w:t>Appold</w:t>
      </w:r>
      <w:proofErr w:type="spellEnd"/>
      <w:r w:rsidR="00B946B8" w:rsidRPr="00822521">
        <w:rPr>
          <w:rFonts w:ascii="Arial" w:hAnsi="Arial" w:cs="Arial"/>
          <w:color w:val="231F20"/>
          <w:sz w:val="20"/>
          <w:szCs w:val="20"/>
        </w:rPr>
        <w:t>,</w:t>
      </w:r>
      <w:r w:rsidRPr="00822521">
        <w:rPr>
          <w:rFonts w:ascii="Arial" w:hAnsi="Arial" w:cs="Arial"/>
          <w:color w:val="231F20"/>
          <w:sz w:val="20"/>
          <w:szCs w:val="20"/>
        </w:rPr>
        <w:t xml:space="preserve"> S</w:t>
      </w:r>
      <w:r w:rsidR="00B946B8" w:rsidRPr="00822521">
        <w:rPr>
          <w:rFonts w:ascii="Arial" w:hAnsi="Arial" w:cs="Arial"/>
          <w:color w:val="231F20"/>
          <w:sz w:val="20"/>
          <w:szCs w:val="20"/>
        </w:rPr>
        <w:t>.</w:t>
      </w:r>
      <w:r w:rsidRPr="00822521">
        <w:rPr>
          <w:rFonts w:ascii="Arial" w:hAnsi="Arial" w:cs="Arial"/>
          <w:color w:val="231F20"/>
          <w:sz w:val="20"/>
          <w:szCs w:val="20"/>
        </w:rPr>
        <w:t xml:space="preserve"> </w:t>
      </w:r>
      <w:r w:rsidR="00B946B8" w:rsidRPr="00822521">
        <w:rPr>
          <w:rFonts w:ascii="Arial" w:hAnsi="Arial" w:cs="Arial"/>
          <w:color w:val="231F20"/>
          <w:sz w:val="20"/>
          <w:szCs w:val="20"/>
        </w:rPr>
        <w:t>&amp;</w:t>
      </w:r>
      <w:r w:rsidRPr="00822521">
        <w:rPr>
          <w:rFonts w:ascii="Arial" w:hAnsi="Arial" w:cs="Arial"/>
          <w:color w:val="231F20"/>
          <w:sz w:val="20"/>
          <w:szCs w:val="20"/>
        </w:rPr>
        <w:t xml:space="preserve"> Yuen</w:t>
      </w:r>
      <w:r w:rsidR="00B946B8" w:rsidRPr="00822521">
        <w:rPr>
          <w:rFonts w:ascii="Arial" w:hAnsi="Arial" w:cs="Arial"/>
          <w:color w:val="231F20"/>
          <w:sz w:val="20"/>
          <w:szCs w:val="20"/>
        </w:rPr>
        <w:t>,</w:t>
      </w:r>
      <w:r w:rsidRPr="00822521">
        <w:rPr>
          <w:rFonts w:ascii="Arial" w:hAnsi="Arial" w:cs="Arial"/>
          <w:color w:val="231F20"/>
          <w:sz w:val="20"/>
          <w:szCs w:val="20"/>
        </w:rPr>
        <w:t xml:space="preserve"> B</w:t>
      </w:r>
      <w:r w:rsidR="00B946B8" w:rsidRPr="00822521">
        <w:rPr>
          <w:rFonts w:ascii="Arial" w:hAnsi="Arial" w:cs="Arial"/>
          <w:color w:val="231F20"/>
          <w:sz w:val="20"/>
          <w:szCs w:val="20"/>
        </w:rPr>
        <w:t>.</w:t>
      </w:r>
      <w:r w:rsidRPr="00822521">
        <w:rPr>
          <w:rFonts w:ascii="Arial" w:hAnsi="Arial" w:cs="Arial"/>
          <w:color w:val="231F20"/>
          <w:sz w:val="20"/>
          <w:szCs w:val="20"/>
        </w:rPr>
        <w:t xml:space="preserve"> (2007) Families in ﬂats, revisited. </w:t>
      </w:r>
      <w:r w:rsidRPr="00822521">
        <w:rPr>
          <w:rFonts w:ascii="Arial" w:hAnsi="Arial" w:cs="Arial"/>
          <w:i/>
          <w:color w:val="231F20"/>
          <w:sz w:val="20"/>
          <w:szCs w:val="20"/>
        </w:rPr>
        <w:t>Urban Studies</w:t>
      </w:r>
      <w:r w:rsidRPr="00822521">
        <w:rPr>
          <w:rFonts w:ascii="Arial" w:hAnsi="Arial" w:cs="Arial"/>
          <w:color w:val="231F20"/>
          <w:sz w:val="20"/>
          <w:szCs w:val="20"/>
        </w:rPr>
        <w:t xml:space="preserve"> 44(3)</w:t>
      </w:r>
      <w:r w:rsidR="00B946B8" w:rsidRPr="00822521">
        <w:rPr>
          <w:rFonts w:ascii="Arial" w:hAnsi="Arial" w:cs="Arial"/>
          <w:color w:val="231F20"/>
          <w:sz w:val="20"/>
          <w:szCs w:val="20"/>
        </w:rPr>
        <w:t>,</w:t>
      </w:r>
      <w:r w:rsidRPr="00822521">
        <w:rPr>
          <w:rFonts w:ascii="Arial" w:hAnsi="Arial" w:cs="Arial"/>
          <w:color w:val="231F20"/>
          <w:sz w:val="20"/>
          <w:szCs w:val="20"/>
        </w:rPr>
        <w:t xml:space="preserve"> 569–589.</w:t>
      </w:r>
    </w:p>
    <w:p w14:paraId="67F20C99" w14:textId="77777777" w:rsidR="00AC45FD" w:rsidRPr="00822521" w:rsidRDefault="00AC45FD" w:rsidP="00AC45FD">
      <w:pPr>
        <w:autoSpaceDE w:val="0"/>
        <w:autoSpaceDN w:val="0"/>
        <w:adjustRightInd w:val="0"/>
        <w:spacing w:after="0" w:line="240" w:lineRule="auto"/>
        <w:jc w:val="both"/>
        <w:rPr>
          <w:rFonts w:ascii="Arial" w:hAnsi="Arial" w:cs="Arial"/>
          <w:color w:val="221F1F"/>
          <w:sz w:val="20"/>
          <w:szCs w:val="20"/>
        </w:rPr>
      </w:pPr>
      <w:r w:rsidRPr="00822521">
        <w:rPr>
          <w:rFonts w:ascii="Arial" w:hAnsi="Arial" w:cs="Arial"/>
          <w:color w:val="221F1F"/>
          <w:sz w:val="20"/>
          <w:szCs w:val="20"/>
        </w:rPr>
        <w:t>Baldwin, C. (2010) “At the water’s edge”: community voices on climate change</w:t>
      </w:r>
      <w:r w:rsidRPr="00822521">
        <w:rPr>
          <w:rFonts w:ascii="Arial" w:hAnsi="Arial" w:cs="Arial"/>
          <w:sz w:val="20"/>
          <w:szCs w:val="20"/>
        </w:rPr>
        <w:t xml:space="preserve">. </w:t>
      </w:r>
      <w:r w:rsidRPr="00822521">
        <w:rPr>
          <w:rFonts w:ascii="Arial" w:hAnsi="Arial" w:cs="Arial"/>
          <w:i/>
          <w:color w:val="221F1F"/>
          <w:sz w:val="20"/>
          <w:szCs w:val="20"/>
        </w:rPr>
        <w:t xml:space="preserve">Local Environment </w:t>
      </w:r>
      <w:r w:rsidRPr="00822521">
        <w:rPr>
          <w:rFonts w:ascii="Arial" w:hAnsi="Arial" w:cs="Arial"/>
          <w:color w:val="221F1F"/>
          <w:sz w:val="20"/>
          <w:szCs w:val="20"/>
        </w:rPr>
        <w:t>15(7), 637–649.</w:t>
      </w:r>
    </w:p>
    <w:p w14:paraId="4BDA3B9F" w14:textId="77777777" w:rsidR="00AC45FD" w:rsidRPr="00822521" w:rsidRDefault="00AC45FD" w:rsidP="00AC45FD">
      <w:pPr>
        <w:autoSpaceDE w:val="0"/>
        <w:autoSpaceDN w:val="0"/>
        <w:adjustRightInd w:val="0"/>
        <w:spacing w:after="0" w:line="240" w:lineRule="auto"/>
        <w:jc w:val="both"/>
        <w:rPr>
          <w:rFonts w:ascii="Arial" w:eastAsia="Arial Unicode MS" w:hAnsi="Arial" w:cs="Arial"/>
          <w:color w:val="000000"/>
          <w:sz w:val="20"/>
          <w:szCs w:val="20"/>
        </w:rPr>
      </w:pPr>
      <w:r w:rsidRPr="00822521">
        <w:rPr>
          <w:rFonts w:ascii="Arial" w:hAnsi="Arial" w:cs="Arial"/>
          <w:color w:val="000000"/>
          <w:sz w:val="20"/>
          <w:szCs w:val="20"/>
        </w:rPr>
        <w:t xml:space="preserve">Bukowski, K &amp; Buetow, S. (2011) Making the invisible visible: A Photovoice exploration of homeless women’s health and lives in central Auckland. </w:t>
      </w:r>
      <w:r w:rsidRPr="00822521">
        <w:rPr>
          <w:rFonts w:ascii="Arial" w:hAnsi="Arial" w:cs="Arial"/>
          <w:i/>
          <w:color w:val="000000"/>
          <w:sz w:val="20"/>
          <w:szCs w:val="20"/>
        </w:rPr>
        <w:t>Social Science &amp; Medicine</w:t>
      </w:r>
      <w:r w:rsidRPr="00822521">
        <w:rPr>
          <w:rFonts w:ascii="Arial" w:hAnsi="Arial" w:cs="Arial"/>
          <w:color w:val="000000"/>
          <w:sz w:val="20"/>
          <w:szCs w:val="20"/>
        </w:rPr>
        <w:t xml:space="preserve"> 72, 739-746.</w:t>
      </w:r>
    </w:p>
    <w:p w14:paraId="0E2E2E23" w14:textId="77777777" w:rsidR="005F0488" w:rsidRPr="00822521" w:rsidRDefault="005F0488" w:rsidP="005F0488">
      <w:pPr>
        <w:spacing w:after="0" w:line="240" w:lineRule="auto"/>
        <w:jc w:val="both"/>
        <w:rPr>
          <w:rFonts w:ascii="Arial" w:eastAsia="Arial" w:hAnsi="Arial" w:cs="Arial"/>
          <w:i/>
          <w:sz w:val="20"/>
          <w:szCs w:val="20"/>
        </w:rPr>
      </w:pPr>
      <w:r w:rsidRPr="00822521">
        <w:rPr>
          <w:rFonts w:ascii="Arial" w:eastAsia="Arial" w:hAnsi="Arial" w:cs="Arial"/>
          <w:sz w:val="20"/>
          <w:szCs w:val="20"/>
        </w:rPr>
        <w:t xml:space="preserve">City of Yarra (2015) </w:t>
      </w:r>
      <w:r w:rsidRPr="00822521">
        <w:rPr>
          <w:rFonts w:ascii="Arial" w:hAnsi="Arial" w:cs="Arial"/>
          <w:i/>
          <w:sz w:val="20"/>
          <w:szCs w:val="20"/>
        </w:rPr>
        <w:t>Planning for the Future: Results of a Randomised Household Survey.</w:t>
      </w:r>
    </w:p>
    <w:p w14:paraId="1CACB35B" w14:textId="77777777" w:rsidR="005F0488" w:rsidRPr="00822521" w:rsidRDefault="005F0488" w:rsidP="005F0488">
      <w:pPr>
        <w:spacing w:after="0" w:line="240" w:lineRule="auto"/>
        <w:jc w:val="both"/>
        <w:rPr>
          <w:rFonts w:ascii="Arial" w:hAnsi="Arial" w:cs="Arial"/>
          <w:sz w:val="20"/>
          <w:szCs w:val="20"/>
        </w:rPr>
      </w:pPr>
      <w:r w:rsidRPr="00822521">
        <w:rPr>
          <w:rFonts w:ascii="Arial" w:hAnsi="Arial" w:cs="Arial"/>
          <w:sz w:val="20"/>
          <w:szCs w:val="20"/>
        </w:rPr>
        <w:t xml:space="preserve">City of Yarra, (n.d. [a]) </w:t>
      </w:r>
      <w:r w:rsidRPr="00822521">
        <w:rPr>
          <w:rFonts w:ascii="Arial" w:hAnsi="Arial" w:cs="Arial"/>
          <w:i/>
          <w:sz w:val="20"/>
          <w:szCs w:val="20"/>
        </w:rPr>
        <w:t>Community profile</w:t>
      </w:r>
      <w:r w:rsidRPr="00822521">
        <w:rPr>
          <w:rFonts w:ascii="Arial" w:hAnsi="Arial" w:cs="Arial"/>
          <w:sz w:val="20"/>
          <w:szCs w:val="20"/>
        </w:rPr>
        <w:t xml:space="preserve">. </w:t>
      </w:r>
      <w:hyperlink r:id="rId11" w:history="1">
        <w:r w:rsidRPr="00822521">
          <w:rPr>
            <w:rStyle w:val="Hyperlink"/>
            <w:rFonts w:ascii="Arial" w:hAnsi="Arial" w:cs="Arial"/>
            <w:sz w:val="20"/>
            <w:szCs w:val="20"/>
          </w:rPr>
          <w:t>http://profile.id.com.au/yarra</w:t>
        </w:r>
      </w:hyperlink>
      <w:r w:rsidRPr="00822521">
        <w:rPr>
          <w:rFonts w:ascii="Arial" w:hAnsi="Arial" w:cs="Arial"/>
          <w:sz w:val="20"/>
          <w:szCs w:val="20"/>
        </w:rPr>
        <w:t xml:space="preserve"> </w:t>
      </w:r>
    </w:p>
    <w:p w14:paraId="28697E34" w14:textId="77777777" w:rsidR="005F0488" w:rsidRPr="00822521" w:rsidRDefault="005F0488" w:rsidP="005F0488">
      <w:pPr>
        <w:spacing w:after="0" w:line="240" w:lineRule="auto"/>
        <w:jc w:val="both"/>
        <w:rPr>
          <w:rFonts w:ascii="Arial" w:hAnsi="Arial" w:cs="Arial"/>
          <w:sz w:val="20"/>
          <w:szCs w:val="20"/>
        </w:rPr>
      </w:pPr>
      <w:r w:rsidRPr="00822521">
        <w:rPr>
          <w:rFonts w:ascii="Arial" w:hAnsi="Arial" w:cs="Arial"/>
          <w:sz w:val="20"/>
          <w:szCs w:val="20"/>
        </w:rPr>
        <w:t xml:space="preserve">City of Yarra, (n.d. [b]) </w:t>
      </w:r>
      <w:r w:rsidRPr="00822521">
        <w:rPr>
          <w:rFonts w:ascii="Arial" w:hAnsi="Arial" w:cs="Arial"/>
          <w:i/>
          <w:sz w:val="20"/>
          <w:szCs w:val="20"/>
        </w:rPr>
        <w:t>Residential development</w:t>
      </w:r>
      <w:r w:rsidRPr="00822521">
        <w:rPr>
          <w:rFonts w:ascii="Arial" w:hAnsi="Arial" w:cs="Arial"/>
          <w:sz w:val="20"/>
          <w:szCs w:val="20"/>
        </w:rPr>
        <w:t xml:space="preserve"> </w:t>
      </w:r>
      <w:hyperlink r:id="rId12" w:history="1">
        <w:r w:rsidRPr="00822521">
          <w:rPr>
            <w:rStyle w:val="Hyperlink"/>
            <w:rFonts w:ascii="Arial" w:hAnsi="Arial" w:cs="Arial"/>
            <w:sz w:val="20"/>
            <w:szCs w:val="20"/>
          </w:rPr>
          <w:t>http://forecast.id.com.au/yarra/residential-development</w:t>
        </w:r>
      </w:hyperlink>
      <w:r w:rsidRPr="00822521">
        <w:rPr>
          <w:rFonts w:ascii="Arial" w:hAnsi="Arial" w:cs="Arial"/>
          <w:sz w:val="20"/>
          <w:szCs w:val="20"/>
        </w:rPr>
        <w:t xml:space="preserve"> </w:t>
      </w:r>
    </w:p>
    <w:p w14:paraId="721B6A0D" w14:textId="77777777" w:rsidR="005F0488" w:rsidRPr="00822521" w:rsidRDefault="005F0488" w:rsidP="005F0488">
      <w:pPr>
        <w:spacing w:after="0" w:line="240" w:lineRule="auto"/>
        <w:jc w:val="both"/>
        <w:rPr>
          <w:rFonts w:ascii="Arial" w:eastAsia="Arial" w:hAnsi="Arial" w:cs="Arial"/>
          <w:sz w:val="20"/>
          <w:szCs w:val="20"/>
        </w:rPr>
      </w:pPr>
      <w:r w:rsidRPr="00822521">
        <w:rPr>
          <w:rFonts w:ascii="Arial" w:eastAsia="Arial" w:hAnsi="Arial" w:cs="Arial"/>
          <w:sz w:val="20"/>
          <w:szCs w:val="20"/>
        </w:rPr>
        <w:t xml:space="preserve">City of Yarra (n.d. [c]) </w:t>
      </w:r>
      <w:r w:rsidRPr="00822521">
        <w:rPr>
          <w:rFonts w:ascii="Arial" w:eastAsia="Arial" w:hAnsi="Arial" w:cs="Arial"/>
          <w:i/>
          <w:sz w:val="20"/>
          <w:szCs w:val="20"/>
        </w:rPr>
        <w:t>Liveable Yarra.</w:t>
      </w:r>
      <w:r w:rsidRPr="00822521">
        <w:rPr>
          <w:rFonts w:ascii="Arial" w:eastAsia="Arial" w:hAnsi="Arial" w:cs="Arial"/>
          <w:sz w:val="20"/>
          <w:szCs w:val="20"/>
        </w:rPr>
        <w:t xml:space="preserve"> </w:t>
      </w:r>
      <w:hyperlink r:id="rId13" w:history="1">
        <w:r w:rsidRPr="00822521">
          <w:rPr>
            <w:rStyle w:val="Hyperlink"/>
            <w:rFonts w:ascii="Arial" w:eastAsia="Arial" w:hAnsi="Arial" w:cs="Arial"/>
            <w:sz w:val="20"/>
            <w:szCs w:val="20"/>
          </w:rPr>
          <w:t>http://yarraconversation.com.au/liveableyarra</w:t>
        </w:r>
      </w:hyperlink>
    </w:p>
    <w:p w14:paraId="20C07AC6" w14:textId="77777777" w:rsidR="005F0488" w:rsidRPr="00822521" w:rsidRDefault="005F0488" w:rsidP="005F0488">
      <w:pPr>
        <w:spacing w:after="0" w:line="240" w:lineRule="auto"/>
        <w:jc w:val="both"/>
        <w:textAlignment w:val="baseline"/>
        <w:rPr>
          <w:rFonts w:ascii="Arial" w:eastAsia="Times New Roman" w:hAnsi="Arial" w:cs="Arial"/>
          <w:sz w:val="20"/>
          <w:szCs w:val="20"/>
        </w:rPr>
      </w:pPr>
      <w:r w:rsidRPr="00822521">
        <w:rPr>
          <w:rFonts w:ascii="Arial" w:eastAsia="Times New Roman" w:hAnsi="Arial" w:cs="Arial"/>
          <w:sz w:val="20"/>
          <w:szCs w:val="20"/>
        </w:rPr>
        <w:t xml:space="preserve">Dorling, D. (2010) Using the concept of place to understand and reduce health inequalities. In: </w:t>
      </w:r>
      <w:r w:rsidRPr="00822521">
        <w:rPr>
          <w:rFonts w:ascii="Arial" w:eastAsia="Times New Roman" w:hAnsi="Arial" w:cs="Arial"/>
          <w:i/>
          <w:sz w:val="20"/>
          <w:szCs w:val="20"/>
        </w:rPr>
        <w:t>The Social Determinants of Health and the role of Local Government. Improvement and Development Agency.</w:t>
      </w:r>
      <w:r w:rsidRPr="00822521">
        <w:rPr>
          <w:rFonts w:ascii="Arial" w:eastAsia="Times New Roman" w:hAnsi="Arial" w:cs="Arial"/>
          <w:sz w:val="20"/>
          <w:szCs w:val="20"/>
        </w:rPr>
        <w:t xml:space="preserve"> </w:t>
      </w:r>
      <w:hyperlink r:id="rId14" w:history="1">
        <w:r w:rsidRPr="00822521">
          <w:rPr>
            <w:rStyle w:val="Hyperlink"/>
            <w:rFonts w:ascii="Arial" w:eastAsia="Times New Roman" w:hAnsi="Arial" w:cs="Arial"/>
            <w:sz w:val="20"/>
            <w:szCs w:val="20"/>
          </w:rPr>
          <w:t>http://www.local.gov.uk/health/-/journal_content/56/10180/3510830/ARTICLE</w:t>
        </w:r>
      </w:hyperlink>
    </w:p>
    <w:p w14:paraId="1332AFC3" w14:textId="77777777" w:rsidR="00A40422" w:rsidRPr="00822521" w:rsidRDefault="00A40422" w:rsidP="005F0488">
      <w:pPr>
        <w:autoSpaceDE w:val="0"/>
        <w:autoSpaceDN w:val="0"/>
        <w:adjustRightInd w:val="0"/>
        <w:spacing w:after="0" w:line="240" w:lineRule="auto"/>
        <w:jc w:val="both"/>
        <w:rPr>
          <w:rFonts w:ascii="Arial" w:hAnsi="Arial" w:cs="Arial"/>
          <w:color w:val="231F20"/>
          <w:sz w:val="20"/>
          <w:szCs w:val="20"/>
        </w:rPr>
      </w:pPr>
      <w:r w:rsidRPr="00822521">
        <w:rPr>
          <w:rFonts w:ascii="Arial" w:hAnsi="Arial" w:cs="Arial"/>
          <w:color w:val="231F20"/>
          <w:sz w:val="20"/>
          <w:szCs w:val="20"/>
        </w:rPr>
        <w:t>Fincher R (2004)</w:t>
      </w:r>
      <w:r w:rsidR="00B946B8" w:rsidRPr="00822521">
        <w:rPr>
          <w:rFonts w:ascii="Arial" w:hAnsi="Arial" w:cs="Arial"/>
          <w:color w:val="231F20"/>
          <w:sz w:val="20"/>
          <w:szCs w:val="20"/>
        </w:rPr>
        <w:t>.</w:t>
      </w:r>
      <w:r w:rsidRPr="00822521">
        <w:rPr>
          <w:rFonts w:ascii="Arial" w:hAnsi="Arial" w:cs="Arial"/>
          <w:color w:val="231F20"/>
          <w:sz w:val="20"/>
          <w:szCs w:val="20"/>
        </w:rPr>
        <w:t xml:space="preserve"> Gender and life course in the narratives of Melbourne’s high-rise housing developers.</w:t>
      </w:r>
    </w:p>
    <w:p w14:paraId="1A8D774D" w14:textId="77777777" w:rsidR="00A40422" w:rsidRPr="00822521" w:rsidRDefault="00A40422" w:rsidP="005F0488">
      <w:pPr>
        <w:autoSpaceDE w:val="0"/>
        <w:autoSpaceDN w:val="0"/>
        <w:adjustRightInd w:val="0"/>
        <w:spacing w:after="0" w:line="240" w:lineRule="auto"/>
        <w:jc w:val="both"/>
        <w:rPr>
          <w:rFonts w:ascii="Arial" w:hAnsi="Arial" w:cs="Arial"/>
          <w:sz w:val="20"/>
          <w:szCs w:val="20"/>
        </w:rPr>
      </w:pPr>
      <w:r w:rsidRPr="00822521">
        <w:rPr>
          <w:rFonts w:ascii="Arial" w:hAnsi="Arial" w:cs="Arial"/>
          <w:i/>
          <w:color w:val="231F20"/>
          <w:sz w:val="20"/>
          <w:szCs w:val="20"/>
        </w:rPr>
        <w:t>Australian Geographical Studies</w:t>
      </w:r>
      <w:r w:rsidRPr="00822521">
        <w:rPr>
          <w:rFonts w:ascii="Arial" w:hAnsi="Arial" w:cs="Arial"/>
          <w:color w:val="231F20"/>
          <w:sz w:val="20"/>
          <w:szCs w:val="20"/>
        </w:rPr>
        <w:t xml:space="preserve"> 42(3)</w:t>
      </w:r>
      <w:r w:rsidR="00B946B8" w:rsidRPr="00822521">
        <w:rPr>
          <w:rFonts w:ascii="Arial" w:hAnsi="Arial" w:cs="Arial"/>
          <w:color w:val="231F20"/>
          <w:sz w:val="20"/>
          <w:szCs w:val="20"/>
        </w:rPr>
        <w:t>,</w:t>
      </w:r>
      <w:r w:rsidRPr="00822521">
        <w:rPr>
          <w:rFonts w:ascii="Arial" w:hAnsi="Arial" w:cs="Arial"/>
          <w:color w:val="231F20"/>
          <w:sz w:val="20"/>
          <w:szCs w:val="20"/>
        </w:rPr>
        <w:t xml:space="preserve"> 325–338.</w:t>
      </w:r>
    </w:p>
    <w:p w14:paraId="402685F0" w14:textId="77777777" w:rsidR="00A40422" w:rsidRPr="00822521" w:rsidRDefault="00A40422" w:rsidP="005F0488">
      <w:pPr>
        <w:autoSpaceDE w:val="0"/>
        <w:autoSpaceDN w:val="0"/>
        <w:adjustRightInd w:val="0"/>
        <w:spacing w:after="0" w:line="240" w:lineRule="auto"/>
        <w:jc w:val="both"/>
        <w:rPr>
          <w:rFonts w:ascii="Arial" w:hAnsi="Arial" w:cs="Arial"/>
          <w:color w:val="231F20"/>
          <w:sz w:val="20"/>
          <w:szCs w:val="20"/>
        </w:rPr>
      </w:pPr>
      <w:r w:rsidRPr="00822521">
        <w:rPr>
          <w:rFonts w:ascii="Arial" w:hAnsi="Arial" w:cs="Arial"/>
          <w:color w:val="231F20"/>
          <w:sz w:val="20"/>
          <w:szCs w:val="20"/>
        </w:rPr>
        <w:t>Fincher</w:t>
      </w:r>
      <w:r w:rsidR="00B946B8" w:rsidRPr="00822521">
        <w:rPr>
          <w:rFonts w:ascii="Arial" w:hAnsi="Arial" w:cs="Arial"/>
          <w:color w:val="231F20"/>
          <w:sz w:val="20"/>
          <w:szCs w:val="20"/>
        </w:rPr>
        <w:t>,</w:t>
      </w:r>
      <w:r w:rsidRPr="00822521">
        <w:rPr>
          <w:rFonts w:ascii="Arial" w:hAnsi="Arial" w:cs="Arial"/>
          <w:color w:val="231F20"/>
          <w:sz w:val="20"/>
          <w:szCs w:val="20"/>
        </w:rPr>
        <w:t xml:space="preserve"> R</w:t>
      </w:r>
      <w:r w:rsidR="00B946B8" w:rsidRPr="00822521">
        <w:rPr>
          <w:rFonts w:ascii="Arial" w:hAnsi="Arial" w:cs="Arial"/>
          <w:color w:val="231F20"/>
          <w:sz w:val="20"/>
          <w:szCs w:val="20"/>
        </w:rPr>
        <w:t>.</w:t>
      </w:r>
      <w:r w:rsidRPr="00822521">
        <w:rPr>
          <w:rFonts w:ascii="Arial" w:hAnsi="Arial" w:cs="Arial"/>
          <w:color w:val="231F20"/>
          <w:sz w:val="20"/>
          <w:szCs w:val="20"/>
        </w:rPr>
        <w:t xml:space="preserve"> (2007) Is high-rise housing innovative? Developers’ contradictory narratives of high-rise</w:t>
      </w:r>
    </w:p>
    <w:p w14:paraId="20ED0E2C" w14:textId="77777777" w:rsidR="00A40422" w:rsidRPr="00822521" w:rsidRDefault="00A40422" w:rsidP="005F0488">
      <w:pPr>
        <w:spacing w:after="0" w:line="240" w:lineRule="auto"/>
        <w:jc w:val="both"/>
        <w:rPr>
          <w:rFonts w:ascii="Arial" w:hAnsi="Arial" w:cs="Arial"/>
          <w:color w:val="231F20"/>
          <w:sz w:val="20"/>
          <w:szCs w:val="20"/>
        </w:rPr>
      </w:pPr>
      <w:r w:rsidRPr="00822521">
        <w:rPr>
          <w:rFonts w:ascii="Arial" w:hAnsi="Arial" w:cs="Arial"/>
          <w:color w:val="231F20"/>
          <w:sz w:val="20"/>
          <w:szCs w:val="20"/>
        </w:rPr>
        <w:t xml:space="preserve">housing in Melbourne. </w:t>
      </w:r>
      <w:r w:rsidRPr="00822521">
        <w:rPr>
          <w:rFonts w:ascii="Arial" w:hAnsi="Arial" w:cs="Arial"/>
          <w:i/>
          <w:color w:val="231F20"/>
          <w:sz w:val="20"/>
          <w:szCs w:val="20"/>
        </w:rPr>
        <w:t>Urban Studies</w:t>
      </w:r>
      <w:r w:rsidRPr="00822521">
        <w:rPr>
          <w:rFonts w:ascii="Arial" w:hAnsi="Arial" w:cs="Arial"/>
          <w:color w:val="231F20"/>
          <w:sz w:val="20"/>
          <w:szCs w:val="20"/>
        </w:rPr>
        <w:t xml:space="preserve"> 44(3)</w:t>
      </w:r>
      <w:r w:rsidR="00B946B8" w:rsidRPr="00822521">
        <w:rPr>
          <w:rFonts w:ascii="Arial" w:hAnsi="Arial" w:cs="Arial"/>
          <w:color w:val="231F20"/>
          <w:sz w:val="20"/>
          <w:szCs w:val="20"/>
        </w:rPr>
        <w:t>,</w:t>
      </w:r>
      <w:r w:rsidRPr="00822521">
        <w:rPr>
          <w:rFonts w:ascii="Arial" w:hAnsi="Arial" w:cs="Arial"/>
          <w:color w:val="231F20"/>
          <w:sz w:val="20"/>
          <w:szCs w:val="20"/>
        </w:rPr>
        <w:t xml:space="preserve"> 631–649.</w:t>
      </w:r>
    </w:p>
    <w:p w14:paraId="41457A7D" w14:textId="77777777" w:rsidR="00AC45FD" w:rsidRPr="00822521" w:rsidRDefault="00AC45FD" w:rsidP="00AC45FD">
      <w:pPr>
        <w:autoSpaceDE w:val="0"/>
        <w:autoSpaceDN w:val="0"/>
        <w:adjustRightInd w:val="0"/>
        <w:spacing w:after="0" w:line="240" w:lineRule="auto"/>
        <w:jc w:val="both"/>
        <w:rPr>
          <w:rFonts w:ascii="Arial" w:hAnsi="Arial" w:cs="Arial"/>
          <w:color w:val="000000"/>
          <w:sz w:val="20"/>
          <w:szCs w:val="20"/>
        </w:rPr>
      </w:pPr>
      <w:r w:rsidRPr="00822521">
        <w:rPr>
          <w:rFonts w:ascii="Arial" w:hAnsi="Arial" w:cs="Arial"/>
          <w:color w:val="000000"/>
          <w:sz w:val="20"/>
          <w:szCs w:val="20"/>
        </w:rPr>
        <w:t xml:space="preserve">Fozdar, F. &amp; Hartley, L. (2014) Housing and the creation of home for refugees in Western Australia. </w:t>
      </w:r>
      <w:r w:rsidRPr="00822521">
        <w:rPr>
          <w:rFonts w:ascii="Arial" w:hAnsi="Arial" w:cs="Arial"/>
          <w:i/>
          <w:color w:val="000000"/>
          <w:sz w:val="20"/>
          <w:szCs w:val="20"/>
        </w:rPr>
        <w:t>Housing, Theory and Society</w:t>
      </w:r>
      <w:r w:rsidRPr="00822521">
        <w:rPr>
          <w:rFonts w:ascii="Arial" w:hAnsi="Arial" w:cs="Arial"/>
          <w:color w:val="000000"/>
          <w:sz w:val="20"/>
          <w:szCs w:val="20"/>
        </w:rPr>
        <w:t xml:space="preserve"> 31(2), 148–173.</w:t>
      </w:r>
    </w:p>
    <w:p w14:paraId="2178D259" w14:textId="77777777" w:rsidR="00AC45FD" w:rsidRPr="00822521" w:rsidRDefault="00AC45FD" w:rsidP="00AC45FD">
      <w:pPr>
        <w:autoSpaceDE w:val="0"/>
        <w:autoSpaceDN w:val="0"/>
        <w:adjustRightInd w:val="0"/>
        <w:spacing w:after="0" w:line="240" w:lineRule="auto"/>
        <w:jc w:val="both"/>
        <w:rPr>
          <w:rFonts w:ascii="Arial" w:hAnsi="Arial" w:cs="Arial"/>
          <w:b/>
          <w:sz w:val="20"/>
          <w:szCs w:val="20"/>
        </w:rPr>
      </w:pPr>
      <w:r w:rsidRPr="00822521">
        <w:rPr>
          <w:rFonts w:ascii="Arial" w:eastAsia="Times New Roman" w:hAnsi="Arial" w:cs="Arial"/>
          <w:sz w:val="20"/>
          <w:szCs w:val="20"/>
          <w:lang w:eastAsia="en-AU"/>
        </w:rPr>
        <w:t xml:space="preserve">Giles-Corti, B., Ryan, K. &amp; Foster, S. (2012) </w:t>
      </w:r>
      <w:r w:rsidRPr="00822521">
        <w:rPr>
          <w:rFonts w:ascii="Arial" w:eastAsia="Times New Roman" w:hAnsi="Arial" w:cs="Arial"/>
          <w:i/>
          <w:sz w:val="20"/>
          <w:szCs w:val="20"/>
          <w:lang w:eastAsia="en-AU"/>
        </w:rPr>
        <w:t xml:space="preserve">Evidence review. Increasing density in Australia: maximising the health benefits and minimising harm. </w:t>
      </w:r>
      <w:r w:rsidRPr="00822521">
        <w:rPr>
          <w:rFonts w:ascii="Arial" w:eastAsia="Times New Roman" w:hAnsi="Arial" w:cs="Arial"/>
          <w:sz w:val="20"/>
          <w:szCs w:val="20"/>
          <w:lang w:eastAsia="en-AU"/>
        </w:rPr>
        <w:t>Commissioned by the National Heart Foundation of Australia</w:t>
      </w:r>
      <w:r w:rsidRPr="00822521">
        <w:rPr>
          <w:rFonts w:ascii="Arial" w:hAnsi="Arial" w:cs="Arial"/>
          <w:color w:val="221F1F"/>
          <w:sz w:val="20"/>
          <w:szCs w:val="20"/>
        </w:rPr>
        <w:t xml:space="preserve">Hennessy, E., Kraak, V.I., Hyatt, R.R, Bloom, J., Fenton, M., Wagoner, C. &amp; Economos, C.D. (2010) Active living for rural children. Community perspectives using PhotoVOICE. </w:t>
      </w:r>
      <w:r w:rsidRPr="00822521">
        <w:rPr>
          <w:rFonts w:ascii="Arial" w:hAnsi="Arial" w:cs="Arial"/>
          <w:i/>
          <w:color w:val="221F1F"/>
          <w:sz w:val="20"/>
          <w:szCs w:val="20"/>
        </w:rPr>
        <w:t>American Journal Preventive Medicine</w:t>
      </w:r>
      <w:r w:rsidRPr="00822521">
        <w:rPr>
          <w:rFonts w:ascii="Arial" w:hAnsi="Arial" w:cs="Arial"/>
          <w:color w:val="221F1F"/>
          <w:sz w:val="20"/>
          <w:szCs w:val="20"/>
        </w:rPr>
        <w:t xml:space="preserve"> 39(6), 537–545.</w:t>
      </w:r>
    </w:p>
    <w:p w14:paraId="332A5801" w14:textId="77777777" w:rsidR="00A40422" w:rsidRPr="00822521" w:rsidRDefault="00A40422" w:rsidP="005F0488">
      <w:pPr>
        <w:autoSpaceDE w:val="0"/>
        <w:autoSpaceDN w:val="0"/>
        <w:adjustRightInd w:val="0"/>
        <w:spacing w:after="0" w:line="240" w:lineRule="auto"/>
        <w:jc w:val="both"/>
        <w:rPr>
          <w:rFonts w:ascii="Arial" w:hAnsi="Arial" w:cs="Arial"/>
          <w:color w:val="231F20"/>
          <w:sz w:val="20"/>
          <w:szCs w:val="20"/>
        </w:rPr>
      </w:pPr>
      <w:r w:rsidRPr="00822521">
        <w:rPr>
          <w:rFonts w:ascii="Arial" w:hAnsi="Arial" w:cs="Arial"/>
          <w:color w:val="231F20"/>
          <w:sz w:val="20"/>
          <w:szCs w:val="20"/>
        </w:rPr>
        <w:t>Karsten</w:t>
      </w:r>
      <w:r w:rsidR="00B946B8" w:rsidRPr="00822521">
        <w:rPr>
          <w:rFonts w:ascii="Arial" w:hAnsi="Arial" w:cs="Arial"/>
          <w:color w:val="231F20"/>
          <w:sz w:val="20"/>
          <w:szCs w:val="20"/>
        </w:rPr>
        <w:t>,</w:t>
      </w:r>
      <w:r w:rsidRPr="00822521">
        <w:rPr>
          <w:rFonts w:ascii="Arial" w:hAnsi="Arial" w:cs="Arial"/>
          <w:color w:val="231F20"/>
          <w:sz w:val="20"/>
          <w:szCs w:val="20"/>
        </w:rPr>
        <w:t xml:space="preserve"> L</w:t>
      </w:r>
      <w:r w:rsidR="00B946B8" w:rsidRPr="00822521">
        <w:rPr>
          <w:rFonts w:ascii="Arial" w:hAnsi="Arial" w:cs="Arial"/>
          <w:color w:val="231F20"/>
          <w:sz w:val="20"/>
          <w:szCs w:val="20"/>
        </w:rPr>
        <w:t>.</w:t>
      </w:r>
      <w:r w:rsidRPr="00822521">
        <w:rPr>
          <w:rFonts w:ascii="Arial" w:hAnsi="Arial" w:cs="Arial"/>
          <w:color w:val="231F20"/>
          <w:sz w:val="20"/>
          <w:szCs w:val="20"/>
        </w:rPr>
        <w:t xml:space="preserve"> (2015) Middle-class households with children on vertical family living in Hong Kong.</w:t>
      </w:r>
    </w:p>
    <w:p w14:paraId="7A7EF6A0" w14:textId="77777777" w:rsidR="00A40422" w:rsidRPr="00822521" w:rsidRDefault="00A40422" w:rsidP="005F0488">
      <w:pPr>
        <w:spacing w:after="0" w:line="240" w:lineRule="auto"/>
        <w:jc w:val="both"/>
        <w:rPr>
          <w:rFonts w:ascii="Arial" w:hAnsi="Arial" w:cs="Arial"/>
          <w:sz w:val="20"/>
          <w:szCs w:val="20"/>
        </w:rPr>
      </w:pPr>
      <w:r w:rsidRPr="00822521">
        <w:rPr>
          <w:rFonts w:ascii="Arial" w:hAnsi="Arial" w:cs="Arial"/>
          <w:color w:val="231F20"/>
          <w:sz w:val="20"/>
          <w:szCs w:val="20"/>
        </w:rPr>
        <w:t>Habitat International 47</w:t>
      </w:r>
      <w:r w:rsidR="00B946B8" w:rsidRPr="00822521">
        <w:rPr>
          <w:rFonts w:ascii="Arial" w:hAnsi="Arial" w:cs="Arial"/>
          <w:color w:val="231F20"/>
          <w:sz w:val="20"/>
          <w:szCs w:val="20"/>
        </w:rPr>
        <w:t>,</w:t>
      </w:r>
      <w:r w:rsidRPr="00822521">
        <w:rPr>
          <w:rFonts w:ascii="Arial" w:hAnsi="Arial" w:cs="Arial"/>
          <w:color w:val="231F20"/>
          <w:sz w:val="20"/>
          <w:szCs w:val="20"/>
        </w:rPr>
        <w:t xml:space="preserve"> 241–247.</w:t>
      </w:r>
    </w:p>
    <w:p w14:paraId="73C85747" w14:textId="77777777" w:rsidR="00D01250" w:rsidRPr="00AE32CC" w:rsidRDefault="00D01250" w:rsidP="00D01250">
      <w:pPr>
        <w:spacing w:after="0" w:line="240" w:lineRule="auto"/>
        <w:jc w:val="both"/>
        <w:rPr>
          <w:rFonts w:ascii="Arial" w:hAnsi="Arial" w:cs="Arial"/>
          <w:sz w:val="20"/>
          <w:szCs w:val="20"/>
        </w:rPr>
      </w:pPr>
      <w:r w:rsidRPr="00AE32CC">
        <w:rPr>
          <w:rFonts w:ascii="Arial" w:hAnsi="Arial" w:cs="Arial"/>
          <w:sz w:val="20"/>
          <w:szCs w:val="20"/>
        </w:rPr>
        <w:t xml:space="preserve">Kilmartin, C. (1996) Local differences in problems for families: Views of providers and parents. </w:t>
      </w:r>
      <w:r w:rsidRPr="002477F5">
        <w:rPr>
          <w:rFonts w:ascii="Arial" w:hAnsi="Arial" w:cs="Arial"/>
          <w:i/>
          <w:sz w:val="20"/>
          <w:szCs w:val="20"/>
        </w:rPr>
        <w:t>Family Matters</w:t>
      </w:r>
      <w:r w:rsidRPr="00AE32CC">
        <w:rPr>
          <w:rFonts w:ascii="Arial" w:hAnsi="Arial" w:cs="Arial"/>
          <w:sz w:val="20"/>
          <w:szCs w:val="20"/>
        </w:rPr>
        <w:t xml:space="preserve"> 43, 38-41.</w:t>
      </w:r>
    </w:p>
    <w:p w14:paraId="67C92212" w14:textId="77777777" w:rsidR="00AC45FD" w:rsidRPr="00822521" w:rsidRDefault="00AC45FD" w:rsidP="00AC45FD">
      <w:pPr>
        <w:autoSpaceDE w:val="0"/>
        <w:autoSpaceDN w:val="0"/>
        <w:adjustRightInd w:val="0"/>
        <w:spacing w:after="0" w:line="240" w:lineRule="auto"/>
        <w:jc w:val="both"/>
        <w:rPr>
          <w:rFonts w:ascii="Arial" w:eastAsia="Arial Unicode MS" w:hAnsi="Arial" w:cs="Arial"/>
          <w:color w:val="000000"/>
          <w:sz w:val="20"/>
          <w:szCs w:val="20"/>
        </w:rPr>
      </w:pPr>
      <w:r w:rsidRPr="00822521">
        <w:rPr>
          <w:rFonts w:ascii="Arial" w:eastAsia="Arial Unicode MS" w:hAnsi="Arial" w:cs="Arial"/>
          <w:color w:val="000000"/>
          <w:sz w:val="20"/>
          <w:szCs w:val="20"/>
        </w:rPr>
        <w:t xml:space="preserve">Lewinson, T., Robinson-Dooley, V. &amp; Grant, K.W. (2012) Exploring “Home” through residents’ lenses: Assisted living facility residents identify homelike characteristics using Photovoice. </w:t>
      </w:r>
      <w:r w:rsidRPr="00822521">
        <w:rPr>
          <w:rFonts w:ascii="Arial" w:eastAsia="Arial Unicode MS" w:hAnsi="Arial" w:cs="Arial"/>
          <w:i/>
          <w:color w:val="000000"/>
          <w:sz w:val="20"/>
          <w:szCs w:val="20"/>
        </w:rPr>
        <w:t>Journal of Gerontological Social Work</w:t>
      </w:r>
      <w:r w:rsidRPr="00822521">
        <w:rPr>
          <w:rFonts w:ascii="Arial" w:eastAsia="Arial Unicode MS" w:hAnsi="Arial" w:cs="Arial"/>
          <w:color w:val="000000"/>
          <w:sz w:val="20"/>
          <w:szCs w:val="20"/>
        </w:rPr>
        <w:t xml:space="preserve"> 55 (8), 745-756.</w:t>
      </w:r>
    </w:p>
    <w:p w14:paraId="2A2D004E" w14:textId="77777777" w:rsidR="00AC45FD" w:rsidRPr="00822521" w:rsidRDefault="00AC45FD" w:rsidP="00AC45FD">
      <w:pPr>
        <w:autoSpaceDE w:val="0"/>
        <w:autoSpaceDN w:val="0"/>
        <w:adjustRightInd w:val="0"/>
        <w:spacing w:after="0" w:line="240" w:lineRule="auto"/>
        <w:rPr>
          <w:rFonts w:ascii="Arial" w:hAnsi="Arial" w:cs="Arial"/>
          <w:color w:val="231F20"/>
          <w:sz w:val="20"/>
          <w:szCs w:val="20"/>
        </w:rPr>
      </w:pPr>
      <w:r w:rsidRPr="00822521">
        <w:rPr>
          <w:rFonts w:ascii="Arial" w:hAnsi="Arial" w:cs="Arial"/>
          <w:color w:val="231F20"/>
          <w:sz w:val="20"/>
          <w:szCs w:val="20"/>
        </w:rPr>
        <w:t xml:space="preserve">van Manen M. (1997) </w:t>
      </w:r>
      <w:r w:rsidRPr="00822521">
        <w:rPr>
          <w:rFonts w:ascii="Arial" w:hAnsi="Arial" w:cs="Arial"/>
          <w:i/>
          <w:color w:val="231F20"/>
          <w:sz w:val="20"/>
          <w:szCs w:val="20"/>
        </w:rPr>
        <w:t>Researching lived experience: Human science for an action sensitive pedagogy</w:t>
      </w:r>
      <w:r w:rsidRPr="00822521">
        <w:rPr>
          <w:rFonts w:ascii="Arial" w:hAnsi="Arial" w:cs="Arial"/>
          <w:color w:val="231F20"/>
          <w:sz w:val="20"/>
          <w:szCs w:val="20"/>
        </w:rPr>
        <w:t>, 2nd edn. (London, ON, Althouse Press).</w:t>
      </w:r>
    </w:p>
    <w:p w14:paraId="1B717C2A" w14:textId="77777777" w:rsidR="00AC45FD" w:rsidRPr="00822521" w:rsidRDefault="00AC45FD" w:rsidP="00AC45FD">
      <w:pPr>
        <w:autoSpaceDE w:val="0"/>
        <w:autoSpaceDN w:val="0"/>
        <w:adjustRightInd w:val="0"/>
        <w:spacing w:after="0" w:line="240" w:lineRule="auto"/>
        <w:jc w:val="both"/>
        <w:rPr>
          <w:rFonts w:ascii="Arial" w:eastAsia="Times New Roman" w:hAnsi="Arial" w:cs="Arial"/>
          <w:sz w:val="20"/>
          <w:szCs w:val="20"/>
          <w:lang w:eastAsia="en-AU"/>
        </w:rPr>
      </w:pPr>
      <w:r w:rsidRPr="00822521">
        <w:rPr>
          <w:rFonts w:ascii="Arial" w:hAnsi="Arial" w:cs="Arial"/>
          <w:color w:val="231F20"/>
          <w:sz w:val="20"/>
          <w:szCs w:val="20"/>
        </w:rPr>
        <w:t xml:space="preserve">Mareno, N. (2014) Parental perception of healthy eating and physical activity: results from a preliminary Photovoice study. </w:t>
      </w:r>
      <w:r w:rsidRPr="00822521">
        <w:rPr>
          <w:rFonts w:ascii="Arial" w:hAnsi="Arial" w:cs="Arial"/>
          <w:i/>
          <w:color w:val="231F20"/>
          <w:sz w:val="20"/>
          <w:szCs w:val="20"/>
        </w:rPr>
        <w:t>Journal of Clinical Nursing</w:t>
      </w:r>
      <w:r w:rsidRPr="00822521">
        <w:rPr>
          <w:rFonts w:ascii="Arial" w:hAnsi="Arial" w:cs="Arial"/>
          <w:color w:val="231F20"/>
          <w:sz w:val="20"/>
          <w:szCs w:val="20"/>
        </w:rPr>
        <w:t>, 24, 1440–1443.</w:t>
      </w:r>
    </w:p>
    <w:p w14:paraId="6BB52A33" w14:textId="77777777" w:rsidR="00AC45FD" w:rsidRPr="00822521" w:rsidRDefault="00AC45FD" w:rsidP="00AC45FD">
      <w:pPr>
        <w:pStyle w:val="EndNoteBibliography"/>
        <w:jc w:val="both"/>
        <w:rPr>
          <w:rFonts w:ascii="Arial" w:hAnsi="Arial" w:cs="Arial"/>
          <w:noProof/>
          <w:sz w:val="20"/>
          <w:szCs w:val="20"/>
        </w:rPr>
      </w:pPr>
      <w:r w:rsidRPr="00822521">
        <w:rPr>
          <w:rFonts w:ascii="Arial" w:hAnsi="Arial" w:cs="Arial"/>
          <w:noProof/>
          <w:sz w:val="20"/>
          <w:szCs w:val="20"/>
        </w:rPr>
        <w:t xml:space="preserve">Morse, J (2000). Editorial: Determining sample size. </w:t>
      </w:r>
      <w:r w:rsidRPr="00822521">
        <w:rPr>
          <w:rFonts w:ascii="Arial" w:hAnsi="Arial" w:cs="Arial"/>
          <w:i/>
          <w:noProof/>
          <w:sz w:val="20"/>
          <w:szCs w:val="20"/>
        </w:rPr>
        <w:t>Qualitative Health Research</w:t>
      </w:r>
      <w:r w:rsidRPr="00822521">
        <w:rPr>
          <w:rFonts w:ascii="Arial" w:hAnsi="Arial" w:cs="Arial"/>
          <w:noProof/>
          <w:sz w:val="20"/>
          <w:szCs w:val="20"/>
        </w:rPr>
        <w:t>, 10, 3-5.</w:t>
      </w:r>
    </w:p>
    <w:p w14:paraId="2020E9A7" w14:textId="77777777" w:rsidR="00DA0A47" w:rsidRPr="00822521" w:rsidRDefault="00DA0A47" w:rsidP="005F0488">
      <w:pPr>
        <w:spacing w:after="0" w:line="240" w:lineRule="auto"/>
        <w:jc w:val="both"/>
        <w:rPr>
          <w:rFonts w:ascii="Arial" w:hAnsi="Arial" w:cs="Arial"/>
          <w:sz w:val="20"/>
          <w:szCs w:val="20"/>
        </w:rPr>
      </w:pPr>
      <w:r w:rsidRPr="00822521">
        <w:rPr>
          <w:rFonts w:ascii="Arial" w:hAnsi="Arial" w:cs="Arial"/>
          <w:sz w:val="20"/>
          <w:szCs w:val="20"/>
        </w:rPr>
        <w:t>Nethercote, M, &amp; Horne, R</w:t>
      </w:r>
      <w:r w:rsidR="00B946B8" w:rsidRPr="00822521">
        <w:rPr>
          <w:rFonts w:ascii="Arial" w:hAnsi="Arial" w:cs="Arial"/>
          <w:sz w:val="20"/>
          <w:szCs w:val="20"/>
        </w:rPr>
        <w:t>.</w:t>
      </w:r>
      <w:r w:rsidRPr="00822521">
        <w:rPr>
          <w:rFonts w:ascii="Arial" w:hAnsi="Arial" w:cs="Arial"/>
          <w:sz w:val="20"/>
          <w:szCs w:val="20"/>
        </w:rPr>
        <w:t xml:space="preserve"> </w:t>
      </w:r>
      <w:r w:rsidR="00B946B8" w:rsidRPr="00822521">
        <w:rPr>
          <w:rFonts w:ascii="Arial" w:hAnsi="Arial" w:cs="Arial"/>
          <w:sz w:val="20"/>
          <w:szCs w:val="20"/>
        </w:rPr>
        <w:t>(</w:t>
      </w:r>
      <w:r w:rsidRPr="00822521">
        <w:rPr>
          <w:rFonts w:ascii="Arial" w:hAnsi="Arial" w:cs="Arial"/>
          <w:sz w:val="20"/>
          <w:szCs w:val="20"/>
        </w:rPr>
        <w:t>2016</w:t>
      </w:r>
      <w:r w:rsidR="00B946B8" w:rsidRPr="00822521">
        <w:rPr>
          <w:rFonts w:ascii="Arial" w:hAnsi="Arial" w:cs="Arial"/>
          <w:sz w:val="20"/>
          <w:szCs w:val="20"/>
        </w:rPr>
        <w:t>)</w:t>
      </w:r>
      <w:r w:rsidRPr="00822521">
        <w:rPr>
          <w:rFonts w:ascii="Arial" w:hAnsi="Arial" w:cs="Arial"/>
          <w:sz w:val="20"/>
          <w:szCs w:val="20"/>
        </w:rPr>
        <w:t xml:space="preserve"> </w:t>
      </w:r>
      <w:r w:rsidR="00B946B8" w:rsidRPr="00822521">
        <w:rPr>
          <w:rFonts w:ascii="Arial" w:hAnsi="Arial" w:cs="Arial"/>
          <w:sz w:val="20"/>
          <w:szCs w:val="20"/>
        </w:rPr>
        <w:t>Ordinary vertical urbanisms: City apartments and the everyday geographies of high-rise f</w:t>
      </w:r>
      <w:r w:rsidRPr="00822521">
        <w:rPr>
          <w:rFonts w:ascii="Arial" w:hAnsi="Arial" w:cs="Arial"/>
          <w:sz w:val="20"/>
          <w:szCs w:val="20"/>
        </w:rPr>
        <w:t>amilies', </w:t>
      </w:r>
      <w:r w:rsidR="00B946B8" w:rsidRPr="00822521">
        <w:rPr>
          <w:rFonts w:ascii="Arial" w:hAnsi="Arial" w:cs="Arial"/>
          <w:i/>
          <w:iCs/>
          <w:sz w:val="20"/>
          <w:szCs w:val="20"/>
        </w:rPr>
        <w:t>Environment a</w:t>
      </w:r>
      <w:r w:rsidRPr="00822521">
        <w:rPr>
          <w:rFonts w:ascii="Arial" w:hAnsi="Arial" w:cs="Arial"/>
          <w:i/>
          <w:iCs/>
          <w:sz w:val="20"/>
          <w:szCs w:val="20"/>
        </w:rPr>
        <w:t>nd Planning A</w:t>
      </w:r>
      <w:r w:rsidRPr="00822521">
        <w:rPr>
          <w:rFonts w:ascii="Arial" w:hAnsi="Arial" w:cs="Arial"/>
          <w:sz w:val="20"/>
          <w:szCs w:val="20"/>
        </w:rPr>
        <w:t xml:space="preserve"> 48</w:t>
      </w:r>
      <w:r w:rsidR="00B946B8" w:rsidRPr="00822521">
        <w:rPr>
          <w:rFonts w:ascii="Arial" w:hAnsi="Arial" w:cs="Arial"/>
          <w:sz w:val="20"/>
          <w:szCs w:val="20"/>
        </w:rPr>
        <w:t xml:space="preserve"> (</w:t>
      </w:r>
      <w:r w:rsidRPr="00822521">
        <w:rPr>
          <w:rFonts w:ascii="Arial" w:hAnsi="Arial" w:cs="Arial"/>
          <w:sz w:val="20"/>
          <w:szCs w:val="20"/>
        </w:rPr>
        <w:t>8</w:t>
      </w:r>
      <w:r w:rsidR="00B946B8" w:rsidRPr="00822521">
        <w:rPr>
          <w:rFonts w:ascii="Arial" w:hAnsi="Arial" w:cs="Arial"/>
          <w:sz w:val="20"/>
          <w:szCs w:val="20"/>
        </w:rPr>
        <w:t>)</w:t>
      </w:r>
      <w:r w:rsidRPr="00822521">
        <w:rPr>
          <w:rFonts w:ascii="Arial" w:hAnsi="Arial" w:cs="Arial"/>
          <w:sz w:val="20"/>
          <w:szCs w:val="20"/>
        </w:rPr>
        <w:t>, 1581-1598</w:t>
      </w:r>
      <w:r w:rsidR="00B946B8" w:rsidRPr="00822521">
        <w:rPr>
          <w:rFonts w:ascii="Arial" w:hAnsi="Arial" w:cs="Arial"/>
          <w:sz w:val="20"/>
          <w:szCs w:val="20"/>
        </w:rPr>
        <w:t>.</w:t>
      </w:r>
    </w:p>
    <w:p w14:paraId="29B080B7" w14:textId="77777777" w:rsidR="00D01250" w:rsidRPr="00AE32CC" w:rsidRDefault="00D01250" w:rsidP="00D01250">
      <w:pPr>
        <w:spacing w:after="0" w:line="240" w:lineRule="auto"/>
        <w:jc w:val="both"/>
        <w:rPr>
          <w:rFonts w:ascii="Arial" w:hAnsi="Arial" w:cs="Arial"/>
          <w:sz w:val="20"/>
          <w:szCs w:val="20"/>
        </w:rPr>
      </w:pPr>
      <w:r w:rsidRPr="00AE32CC">
        <w:rPr>
          <w:rFonts w:ascii="Arial" w:hAnsi="Arial" w:cs="Arial"/>
          <w:sz w:val="20"/>
          <w:szCs w:val="20"/>
        </w:rPr>
        <w:t xml:space="preserve">Permentier, M., van Ham, M. and Bolt, G. (2008) Same neighbourhood … Different views? A confrontation of internal and external neighbourhood reputations. </w:t>
      </w:r>
      <w:r w:rsidRPr="002477F5">
        <w:rPr>
          <w:rFonts w:ascii="Arial" w:hAnsi="Arial" w:cs="Arial"/>
          <w:i/>
          <w:sz w:val="20"/>
          <w:szCs w:val="20"/>
        </w:rPr>
        <w:t>Housing Studies</w:t>
      </w:r>
      <w:r w:rsidRPr="00AE32CC">
        <w:rPr>
          <w:rFonts w:ascii="Arial" w:hAnsi="Arial" w:cs="Arial"/>
          <w:sz w:val="20"/>
          <w:szCs w:val="20"/>
        </w:rPr>
        <w:t xml:space="preserve">, 23, 833-855. </w:t>
      </w:r>
    </w:p>
    <w:p w14:paraId="7346A62C" w14:textId="77777777" w:rsidR="008E19EB" w:rsidRPr="00822521" w:rsidRDefault="00AC45FD" w:rsidP="005F0488">
      <w:pPr>
        <w:spacing w:after="0" w:line="240" w:lineRule="auto"/>
        <w:jc w:val="both"/>
        <w:rPr>
          <w:rFonts w:ascii="Arial" w:hAnsi="Arial" w:cs="Arial"/>
          <w:b/>
          <w:sz w:val="20"/>
          <w:szCs w:val="20"/>
        </w:rPr>
      </w:pPr>
      <w:r w:rsidRPr="00822521">
        <w:rPr>
          <w:rFonts w:ascii="Arial" w:hAnsi="Arial" w:cs="Arial"/>
          <w:sz w:val="20"/>
          <w:szCs w:val="20"/>
        </w:rPr>
        <w:t xml:space="preserve">Plunkett, R., Leipert, B.D. &amp; Ray, S. (2012) Unspoken phenomena: using the Photovoice method to enrich phenomenological inquiry. </w:t>
      </w:r>
      <w:r w:rsidRPr="00822521">
        <w:rPr>
          <w:rFonts w:ascii="Arial" w:hAnsi="Arial" w:cs="Arial"/>
          <w:i/>
          <w:iCs/>
          <w:sz w:val="20"/>
          <w:szCs w:val="20"/>
        </w:rPr>
        <w:t xml:space="preserve">Nursing Inquiry </w:t>
      </w:r>
      <w:r w:rsidRPr="00822521">
        <w:rPr>
          <w:rFonts w:ascii="Arial" w:hAnsi="Arial" w:cs="Arial"/>
          <w:sz w:val="20"/>
          <w:szCs w:val="20"/>
        </w:rPr>
        <w:t xml:space="preserve">20, 156-164. </w:t>
      </w:r>
      <w:r w:rsidR="00CF3171" w:rsidRPr="00822521">
        <w:rPr>
          <w:rFonts w:ascii="Arial" w:hAnsi="Arial" w:cs="Arial"/>
          <w:sz w:val="20"/>
          <w:szCs w:val="20"/>
        </w:rPr>
        <w:t>Taylor</w:t>
      </w:r>
      <w:r w:rsidR="00B946B8" w:rsidRPr="00822521">
        <w:rPr>
          <w:rFonts w:ascii="Arial" w:hAnsi="Arial" w:cs="Arial"/>
          <w:sz w:val="20"/>
          <w:szCs w:val="20"/>
        </w:rPr>
        <w:t>, J.</w:t>
      </w:r>
      <w:r w:rsidR="00CF3171" w:rsidRPr="00822521">
        <w:rPr>
          <w:rFonts w:ascii="Arial" w:hAnsi="Arial" w:cs="Arial"/>
          <w:sz w:val="20"/>
          <w:szCs w:val="20"/>
        </w:rPr>
        <w:t xml:space="preserve"> </w:t>
      </w:r>
      <w:r w:rsidR="00B946B8" w:rsidRPr="00822521">
        <w:rPr>
          <w:rFonts w:ascii="Arial" w:hAnsi="Arial" w:cs="Arial"/>
          <w:sz w:val="20"/>
          <w:szCs w:val="20"/>
        </w:rPr>
        <w:t>(</w:t>
      </w:r>
      <w:r w:rsidR="00CF3171" w:rsidRPr="00822521">
        <w:rPr>
          <w:rFonts w:ascii="Arial" w:hAnsi="Arial" w:cs="Arial"/>
          <w:sz w:val="20"/>
          <w:szCs w:val="20"/>
        </w:rPr>
        <w:t>2014</w:t>
      </w:r>
      <w:r w:rsidR="00912B28" w:rsidRPr="00822521">
        <w:rPr>
          <w:rFonts w:ascii="Arial" w:hAnsi="Arial" w:cs="Arial"/>
          <w:sz w:val="20"/>
          <w:szCs w:val="20"/>
        </w:rPr>
        <w:t>)</w:t>
      </w:r>
      <w:r w:rsidR="00CF3171" w:rsidRPr="00822521">
        <w:rPr>
          <w:rFonts w:ascii="Arial" w:hAnsi="Arial" w:cs="Arial"/>
          <w:sz w:val="20"/>
          <w:szCs w:val="20"/>
        </w:rPr>
        <w:t xml:space="preserve"> </w:t>
      </w:r>
      <w:r w:rsidR="00CF3171" w:rsidRPr="00822521">
        <w:rPr>
          <w:rFonts w:ascii="Arial" w:hAnsi="Arial" w:cs="Arial"/>
          <w:i/>
          <w:sz w:val="20"/>
          <w:szCs w:val="20"/>
        </w:rPr>
        <w:t>Life chances: stories of growing up in Australia</w:t>
      </w:r>
      <w:r w:rsidR="00CF3171" w:rsidRPr="00822521">
        <w:rPr>
          <w:rFonts w:ascii="Arial" w:hAnsi="Arial" w:cs="Arial"/>
          <w:sz w:val="20"/>
          <w:szCs w:val="20"/>
        </w:rPr>
        <w:t xml:space="preserve"> </w:t>
      </w:r>
      <w:r w:rsidR="00B946B8" w:rsidRPr="00822521">
        <w:rPr>
          <w:rFonts w:ascii="Arial" w:hAnsi="Arial" w:cs="Arial"/>
          <w:sz w:val="20"/>
          <w:szCs w:val="20"/>
        </w:rPr>
        <w:t xml:space="preserve">(Annandale, NSW, </w:t>
      </w:r>
      <w:r w:rsidR="00CF3171" w:rsidRPr="00822521">
        <w:rPr>
          <w:rFonts w:ascii="Arial" w:hAnsi="Arial" w:cs="Arial"/>
          <w:sz w:val="20"/>
          <w:szCs w:val="20"/>
        </w:rPr>
        <w:t>Federation Press</w:t>
      </w:r>
      <w:r w:rsidR="00B946B8" w:rsidRPr="00822521">
        <w:rPr>
          <w:rFonts w:ascii="Arial" w:hAnsi="Arial" w:cs="Arial"/>
          <w:sz w:val="20"/>
          <w:szCs w:val="20"/>
        </w:rPr>
        <w:t>).</w:t>
      </w:r>
    </w:p>
    <w:p w14:paraId="7861E0F0" w14:textId="77777777" w:rsidR="00EB212F" w:rsidRPr="00EB212F" w:rsidRDefault="00EB212F" w:rsidP="00EB212F">
      <w:pPr>
        <w:spacing w:after="0"/>
        <w:jc w:val="both"/>
        <w:rPr>
          <w:rFonts w:ascii="Arial" w:hAnsi="Arial" w:cs="Arial"/>
          <w:sz w:val="20"/>
          <w:szCs w:val="20"/>
        </w:rPr>
      </w:pPr>
      <w:r>
        <w:rPr>
          <w:rFonts w:ascii="Arial" w:hAnsi="Arial" w:cs="Arial"/>
          <w:sz w:val="20"/>
          <w:szCs w:val="20"/>
        </w:rPr>
        <w:t xml:space="preserve">Stone, A &amp; Andrews F.J. (2016) </w:t>
      </w:r>
      <w:r w:rsidRPr="00EB212F">
        <w:rPr>
          <w:rFonts w:ascii="Arial" w:hAnsi="Arial" w:cs="Arial"/>
          <w:sz w:val="20"/>
          <w:szCs w:val="20"/>
        </w:rPr>
        <w:t>Liveable Yarra – planning for the city’s future using a deliberative process.</w:t>
      </w:r>
      <w:r>
        <w:rPr>
          <w:rFonts w:ascii="Arial" w:hAnsi="Arial" w:cs="Arial"/>
          <w:sz w:val="20"/>
          <w:szCs w:val="20"/>
        </w:rPr>
        <w:t xml:space="preserve"> </w:t>
      </w:r>
      <w:proofErr w:type="gramStart"/>
      <w:r w:rsidRPr="00EB212F">
        <w:rPr>
          <w:rFonts w:ascii="Arial" w:hAnsi="Arial" w:cs="Arial"/>
          <w:sz w:val="20"/>
          <w:szCs w:val="20"/>
        </w:rPr>
        <w:t>in</w:t>
      </w:r>
      <w:proofErr w:type="gramEnd"/>
      <w:r w:rsidRPr="00EB212F">
        <w:rPr>
          <w:rFonts w:ascii="Arial" w:hAnsi="Arial" w:cs="Arial"/>
          <w:sz w:val="20"/>
          <w:szCs w:val="20"/>
        </w:rPr>
        <w:t xml:space="preserve"> </w:t>
      </w:r>
      <w:r>
        <w:rPr>
          <w:rFonts w:ascii="Arial" w:hAnsi="Arial" w:cs="Arial"/>
          <w:sz w:val="20"/>
          <w:szCs w:val="20"/>
          <w:u w:val="single"/>
        </w:rPr>
        <w:t>9</w:t>
      </w:r>
      <w:r w:rsidRPr="00EB212F">
        <w:rPr>
          <w:rFonts w:ascii="Arial" w:hAnsi="Arial" w:cs="Arial"/>
          <w:sz w:val="20"/>
          <w:szCs w:val="20"/>
          <w:u w:val="single"/>
        </w:rPr>
        <w:t>th Healthy Cities Conference Proceedings: Working Together to Achieve Liveable Cities</w:t>
      </w:r>
      <w:r w:rsidRPr="00EB212F">
        <w:rPr>
          <w:rFonts w:ascii="Arial" w:hAnsi="Arial" w:cs="Arial"/>
          <w:sz w:val="20"/>
          <w:szCs w:val="20"/>
        </w:rPr>
        <w:t>, AST Management Pty Ltd, Nerang, Qld.</w:t>
      </w:r>
    </w:p>
    <w:p w14:paraId="5DFF5A3C" w14:textId="77777777" w:rsidR="00AC45FD" w:rsidRPr="00822521" w:rsidRDefault="00AC45FD" w:rsidP="00AC45FD">
      <w:pPr>
        <w:autoSpaceDE w:val="0"/>
        <w:autoSpaceDN w:val="0"/>
        <w:adjustRightInd w:val="0"/>
        <w:spacing w:after="0" w:line="240" w:lineRule="auto"/>
        <w:jc w:val="both"/>
        <w:rPr>
          <w:rFonts w:ascii="Arial" w:hAnsi="Arial" w:cs="Arial"/>
          <w:sz w:val="20"/>
          <w:szCs w:val="20"/>
        </w:rPr>
      </w:pPr>
      <w:proofErr w:type="spellStart"/>
      <w:r w:rsidRPr="00822521">
        <w:rPr>
          <w:rFonts w:ascii="Arial" w:hAnsi="Arial" w:cs="Arial"/>
          <w:sz w:val="20"/>
          <w:szCs w:val="20"/>
        </w:rPr>
        <w:t>Strazdins</w:t>
      </w:r>
      <w:proofErr w:type="spellEnd"/>
      <w:r w:rsidRPr="00822521">
        <w:rPr>
          <w:rFonts w:ascii="Arial" w:hAnsi="Arial" w:cs="Arial"/>
          <w:sz w:val="20"/>
          <w:szCs w:val="20"/>
        </w:rPr>
        <w:t xml:space="preserve">, L., Loughrey, B. (2007) Too busy: why time is a health and environmental problem. </w:t>
      </w:r>
      <w:r w:rsidRPr="00822521">
        <w:rPr>
          <w:rFonts w:ascii="Arial" w:hAnsi="Arial" w:cs="Arial"/>
          <w:i/>
          <w:sz w:val="20"/>
          <w:szCs w:val="20"/>
        </w:rPr>
        <w:t xml:space="preserve">NSW Public Health Bulletin </w:t>
      </w:r>
      <w:r w:rsidRPr="00822521">
        <w:rPr>
          <w:rFonts w:ascii="Arial" w:hAnsi="Arial" w:cs="Arial"/>
          <w:sz w:val="20"/>
          <w:szCs w:val="20"/>
        </w:rPr>
        <w:t>18, 219-221.</w:t>
      </w:r>
    </w:p>
    <w:p w14:paraId="2835A42A" w14:textId="77777777" w:rsidR="004A529C" w:rsidRPr="00822521" w:rsidRDefault="004A529C" w:rsidP="005F0488">
      <w:pPr>
        <w:autoSpaceDE w:val="0"/>
        <w:autoSpaceDN w:val="0"/>
        <w:adjustRightInd w:val="0"/>
        <w:spacing w:after="0" w:line="240" w:lineRule="auto"/>
        <w:jc w:val="both"/>
        <w:rPr>
          <w:rFonts w:ascii="Arial" w:hAnsi="Arial" w:cs="Arial"/>
          <w:sz w:val="20"/>
          <w:szCs w:val="20"/>
        </w:rPr>
      </w:pPr>
      <w:r w:rsidRPr="00822521">
        <w:rPr>
          <w:rFonts w:ascii="Arial" w:hAnsi="Arial" w:cs="Arial"/>
          <w:sz w:val="20"/>
          <w:szCs w:val="20"/>
        </w:rPr>
        <w:t>Victorian Government</w:t>
      </w:r>
      <w:r w:rsidR="00912B28" w:rsidRPr="00822521">
        <w:rPr>
          <w:rFonts w:ascii="Arial" w:hAnsi="Arial" w:cs="Arial"/>
          <w:sz w:val="20"/>
          <w:szCs w:val="20"/>
        </w:rPr>
        <w:t>.</w:t>
      </w:r>
      <w:r w:rsidRPr="00822521">
        <w:rPr>
          <w:rFonts w:ascii="Arial" w:hAnsi="Arial" w:cs="Arial"/>
          <w:sz w:val="20"/>
          <w:szCs w:val="20"/>
        </w:rPr>
        <w:t xml:space="preserve"> </w:t>
      </w:r>
      <w:r w:rsidR="00912B28" w:rsidRPr="00822521">
        <w:rPr>
          <w:rFonts w:ascii="Arial" w:hAnsi="Arial" w:cs="Arial"/>
          <w:sz w:val="20"/>
          <w:szCs w:val="20"/>
        </w:rPr>
        <w:t>(</w:t>
      </w:r>
      <w:r w:rsidRPr="00822521">
        <w:rPr>
          <w:rFonts w:ascii="Arial" w:hAnsi="Arial" w:cs="Arial"/>
          <w:sz w:val="20"/>
          <w:szCs w:val="20"/>
        </w:rPr>
        <w:t>2001</w:t>
      </w:r>
      <w:r w:rsidR="00912B28" w:rsidRPr="00822521">
        <w:rPr>
          <w:rFonts w:ascii="Arial" w:hAnsi="Arial" w:cs="Arial"/>
          <w:sz w:val="20"/>
          <w:szCs w:val="20"/>
        </w:rPr>
        <w:t>)</w:t>
      </w:r>
      <w:r w:rsidRPr="00822521">
        <w:rPr>
          <w:rFonts w:ascii="Arial" w:hAnsi="Arial" w:cs="Arial"/>
          <w:sz w:val="20"/>
          <w:szCs w:val="20"/>
        </w:rPr>
        <w:t xml:space="preserve"> </w:t>
      </w:r>
      <w:r w:rsidRPr="00822521">
        <w:rPr>
          <w:rFonts w:ascii="Arial" w:hAnsi="Arial" w:cs="Arial"/>
          <w:i/>
          <w:sz w:val="20"/>
          <w:szCs w:val="20"/>
        </w:rPr>
        <w:t>Environments for Health. Promoting Health and Wellbeing through Built, Social, Economic and Natural Environments. Municipal Public Health Planning Framework</w:t>
      </w:r>
      <w:r w:rsidRPr="00822521">
        <w:rPr>
          <w:rFonts w:ascii="Arial" w:hAnsi="Arial" w:cs="Arial"/>
          <w:sz w:val="20"/>
          <w:szCs w:val="20"/>
        </w:rPr>
        <w:t>, September 2001.</w:t>
      </w:r>
    </w:p>
    <w:p w14:paraId="2CE7961B" w14:textId="77777777" w:rsidR="0078011A" w:rsidRPr="00822521" w:rsidRDefault="0078011A" w:rsidP="005F0488">
      <w:pPr>
        <w:pStyle w:val="Default"/>
        <w:jc w:val="both"/>
        <w:rPr>
          <w:rFonts w:ascii="Arial" w:hAnsi="Arial" w:cs="Arial"/>
          <w:sz w:val="20"/>
          <w:szCs w:val="20"/>
        </w:rPr>
      </w:pPr>
      <w:r w:rsidRPr="00822521">
        <w:rPr>
          <w:rFonts w:ascii="Arial" w:hAnsi="Arial" w:cs="Arial"/>
          <w:sz w:val="20"/>
          <w:szCs w:val="20"/>
        </w:rPr>
        <w:t xml:space="preserve">Wang, C.C. </w:t>
      </w:r>
      <w:r w:rsidR="00B946B8" w:rsidRPr="00822521">
        <w:rPr>
          <w:rFonts w:ascii="Arial" w:hAnsi="Arial" w:cs="Arial"/>
          <w:sz w:val="20"/>
          <w:szCs w:val="20"/>
        </w:rPr>
        <w:t>&amp;</w:t>
      </w:r>
      <w:r w:rsidRPr="00822521">
        <w:rPr>
          <w:rFonts w:ascii="Arial" w:hAnsi="Arial" w:cs="Arial"/>
          <w:sz w:val="20"/>
          <w:szCs w:val="20"/>
        </w:rPr>
        <w:t xml:space="preserve"> Burris</w:t>
      </w:r>
      <w:r w:rsidR="00912B28" w:rsidRPr="00822521">
        <w:rPr>
          <w:rFonts w:ascii="Arial" w:hAnsi="Arial" w:cs="Arial"/>
          <w:sz w:val="20"/>
          <w:szCs w:val="20"/>
        </w:rPr>
        <w:t>, M.A. (1997)</w:t>
      </w:r>
      <w:r w:rsidRPr="00822521">
        <w:rPr>
          <w:rFonts w:ascii="Arial" w:hAnsi="Arial" w:cs="Arial"/>
          <w:sz w:val="20"/>
          <w:szCs w:val="20"/>
        </w:rPr>
        <w:t xml:space="preserve"> Photovoice: Concept, methodology and use for participatory needs assessment. </w:t>
      </w:r>
      <w:r w:rsidRPr="00822521">
        <w:rPr>
          <w:rFonts w:ascii="Arial" w:hAnsi="Arial" w:cs="Arial"/>
          <w:i/>
          <w:iCs/>
          <w:sz w:val="20"/>
          <w:szCs w:val="20"/>
        </w:rPr>
        <w:t>Health Education Behavior</w:t>
      </w:r>
      <w:r w:rsidRPr="00822521">
        <w:rPr>
          <w:rFonts w:ascii="Arial" w:hAnsi="Arial" w:cs="Arial"/>
          <w:sz w:val="20"/>
          <w:szCs w:val="20"/>
        </w:rPr>
        <w:t xml:space="preserve"> 24, 369-387</w:t>
      </w:r>
      <w:r w:rsidR="00B946B8" w:rsidRPr="00822521">
        <w:rPr>
          <w:rFonts w:ascii="Arial" w:hAnsi="Arial" w:cs="Arial"/>
          <w:sz w:val="20"/>
          <w:szCs w:val="20"/>
        </w:rPr>
        <w:t>.</w:t>
      </w:r>
      <w:r w:rsidRPr="00822521">
        <w:rPr>
          <w:rFonts w:ascii="Arial" w:hAnsi="Arial" w:cs="Arial"/>
          <w:sz w:val="20"/>
          <w:szCs w:val="20"/>
        </w:rPr>
        <w:t xml:space="preserve"> </w:t>
      </w:r>
    </w:p>
    <w:p w14:paraId="4B766226" w14:textId="77777777" w:rsidR="0052178F" w:rsidRDefault="0078011A" w:rsidP="005F0488">
      <w:pPr>
        <w:spacing w:after="0" w:line="240" w:lineRule="auto"/>
        <w:jc w:val="both"/>
        <w:rPr>
          <w:rFonts w:ascii="Arial" w:hAnsi="Arial" w:cs="Arial"/>
          <w:sz w:val="20"/>
          <w:szCs w:val="20"/>
        </w:rPr>
      </w:pPr>
      <w:r w:rsidRPr="00822521">
        <w:rPr>
          <w:rFonts w:ascii="Arial" w:hAnsi="Arial" w:cs="Arial"/>
          <w:sz w:val="20"/>
          <w:szCs w:val="20"/>
        </w:rPr>
        <w:t xml:space="preserve">Wang, C.C. (1999) Photovoice: A participatory research strategy applied to women’s health. </w:t>
      </w:r>
      <w:r w:rsidRPr="00822521">
        <w:rPr>
          <w:rFonts w:ascii="Arial" w:hAnsi="Arial" w:cs="Arial"/>
          <w:i/>
          <w:iCs/>
          <w:sz w:val="20"/>
          <w:szCs w:val="20"/>
        </w:rPr>
        <w:t>Journal of Women’s Health</w:t>
      </w:r>
      <w:r w:rsidRPr="00822521">
        <w:rPr>
          <w:rFonts w:ascii="Arial" w:hAnsi="Arial" w:cs="Arial"/>
          <w:sz w:val="20"/>
          <w:szCs w:val="20"/>
        </w:rPr>
        <w:t xml:space="preserve"> 8, 185-192.</w:t>
      </w:r>
    </w:p>
    <w:p w14:paraId="17A02B91" w14:textId="77777777" w:rsidR="0078011A" w:rsidRPr="0052178F" w:rsidRDefault="0052178F" w:rsidP="0052178F">
      <w:pPr>
        <w:autoSpaceDE w:val="0"/>
        <w:autoSpaceDN w:val="0"/>
        <w:adjustRightInd w:val="0"/>
        <w:spacing w:after="0" w:line="240" w:lineRule="auto"/>
        <w:jc w:val="both"/>
        <w:rPr>
          <w:rFonts w:ascii="Arial" w:hAnsi="Arial" w:cs="Arial"/>
          <w:sz w:val="20"/>
          <w:szCs w:val="20"/>
        </w:rPr>
      </w:pPr>
      <w:r w:rsidRPr="0052178F">
        <w:rPr>
          <w:rFonts w:ascii="Arial" w:hAnsi="Arial" w:cs="Arial"/>
          <w:color w:val="231F20"/>
          <w:sz w:val="20"/>
          <w:szCs w:val="20"/>
        </w:rPr>
        <w:lastRenderedPageBreak/>
        <w:t>Wang C</w:t>
      </w:r>
      <w:r>
        <w:rPr>
          <w:rFonts w:ascii="Arial" w:hAnsi="Arial" w:cs="Arial"/>
          <w:color w:val="231F20"/>
          <w:sz w:val="20"/>
          <w:szCs w:val="20"/>
        </w:rPr>
        <w:t>.</w:t>
      </w:r>
      <w:r w:rsidRPr="0052178F">
        <w:rPr>
          <w:rFonts w:ascii="Arial" w:hAnsi="Arial" w:cs="Arial"/>
          <w:color w:val="231F20"/>
          <w:sz w:val="20"/>
          <w:szCs w:val="20"/>
        </w:rPr>
        <w:t>C</w:t>
      </w:r>
      <w:r>
        <w:rPr>
          <w:rFonts w:ascii="Arial" w:hAnsi="Arial" w:cs="Arial"/>
          <w:color w:val="231F20"/>
          <w:sz w:val="20"/>
          <w:szCs w:val="20"/>
        </w:rPr>
        <w:t>.</w:t>
      </w:r>
      <w:r w:rsidRPr="0052178F">
        <w:rPr>
          <w:rFonts w:ascii="Arial" w:hAnsi="Arial" w:cs="Arial"/>
          <w:color w:val="231F20"/>
          <w:sz w:val="20"/>
          <w:szCs w:val="20"/>
        </w:rPr>
        <w:t>, Yi,</w:t>
      </w:r>
      <w:r>
        <w:rPr>
          <w:rFonts w:ascii="Arial" w:hAnsi="Arial" w:cs="Arial"/>
          <w:color w:val="231F20"/>
          <w:sz w:val="20"/>
          <w:szCs w:val="20"/>
        </w:rPr>
        <w:t xml:space="preserve"> W.K.,</w:t>
      </w:r>
      <w:r w:rsidRPr="0052178F">
        <w:rPr>
          <w:rFonts w:ascii="Arial" w:hAnsi="Arial" w:cs="Arial"/>
          <w:color w:val="231F20"/>
          <w:sz w:val="20"/>
          <w:szCs w:val="20"/>
        </w:rPr>
        <w:t xml:space="preserve"> Tao</w:t>
      </w:r>
      <w:r>
        <w:rPr>
          <w:rFonts w:ascii="Arial" w:hAnsi="Arial" w:cs="Arial"/>
          <w:color w:val="231F20"/>
          <w:sz w:val="20"/>
          <w:szCs w:val="20"/>
        </w:rPr>
        <w:t>, Z.W.</w:t>
      </w:r>
      <w:r w:rsidRPr="0052178F">
        <w:rPr>
          <w:rFonts w:ascii="Arial" w:hAnsi="Arial" w:cs="Arial"/>
          <w:color w:val="231F20"/>
          <w:sz w:val="20"/>
          <w:szCs w:val="20"/>
        </w:rPr>
        <w:t xml:space="preserve"> </w:t>
      </w:r>
      <w:r>
        <w:rPr>
          <w:rFonts w:ascii="Arial" w:hAnsi="Arial" w:cs="Arial"/>
          <w:color w:val="231F20"/>
          <w:sz w:val="20"/>
          <w:szCs w:val="20"/>
        </w:rPr>
        <w:t>&amp;</w:t>
      </w:r>
      <w:r w:rsidRPr="0052178F">
        <w:rPr>
          <w:rFonts w:ascii="Arial" w:hAnsi="Arial" w:cs="Arial"/>
          <w:color w:val="231F20"/>
          <w:sz w:val="20"/>
          <w:szCs w:val="20"/>
        </w:rPr>
        <w:t xml:space="preserve"> Carovano</w:t>
      </w:r>
      <w:r>
        <w:rPr>
          <w:rFonts w:ascii="Arial" w:hAnsi="Arial" w:cs="Arial"/>
          <w:color w:val="231F20"/>
          <w:sz w:val="20"/>
          <w:szCs w:val="20"/>
        </w:rPr>
        <w:t>, K</w:t>
      </w:r>
      <w:r w:rsidRPr="0052178F">
        <w:rPr>
          <w:rFonts w:ascii="Arial" w:hAnsi="Arial" w:cs="Arial"/>
          <w:color w:val="231F20"/>
          <w:sz w:val="20"/>
          <w:szCs w:val="20"/>
        </w:rPr>
        <w:t xml:space="preserve">. </w:t>
      </w:r>
      <w:r>
        <w:rPr>
          <w:rFonts w:ascii="Arial" w:hAnsi="Arial" w:cs="Arial"/>
          <w:color w:val="231F20"/>
          <w:sz w:val="20"/>
          <w:szCs w:val="20"/>
        </w:rPr>
        <w:t>(</w:t>
      </w:r>
      <w:r w:rsidRPr="0052178F">
        <w:rPr>
          <w:rFonts w:ascii="Arial" w:hAnsi="Arial" w:cs="Arial"/>
          <w:color w:val="231F20"/>
          <w:sz w:val="20"/>
          <w:szCs w:val="20"/>
        </w:rPr>
        <w:t>1998</w:t>
      </w:r>
      <w:r>
        <w:rPr>
          <w:rFonts w:ascii="Arial" w:hAnsi="Arial" w:cs="Arial"/>
          <w:color w:val="231F20"/>
          <w:sz w:val="20"/>
          <w:szCs w:val="20"/>
        </w:rPr>
        <w:t>)</w:t>
      </w:r>
      <w:r w:rsidRPr="0052178F">
        <w:rPr>
          <w:rFonts w:ascii="Arial" w:hAnsi="Arial" w:cs="Arial"/>
          <w:color w:val="231F20"/>
          <w:sz w:val="20"/>
          <w:szCs w:val="20"/>
        </w:rPr>
        <w:t xml:space="preserve"> Photovoice as a participatory health promotion strategy. </w:t>
      </w:r>
      <w:r w:rsidRPr="0052178F">
        <w:rPr>
          <w:rFonts w:ascii="Arial" w:hAnsi="Arial" w:cs="Arial"/>
          <w:i/>
          <w:color w:val="231F20"/>
          <w:sz w:val="20"/>
          <w:szCs w:val="20"/>
        </w:rPr>
        <w:t>Health Promotion International</w:t>
      </w:r>
      <w:r w:rsidRPr="0052178F">
        <w:rPr>
          <w:rFonts w:ascii="Arial" w:hAnsi="Arial" w:cs="Arial"/>
          <w:color w:val="231F20"/>
          <w:sz w:val="20"/>
          <w:szCs w:val="20"/>
        </w:rPr>
        <w:t xml:space="preserve"> 13</w:t>
      </w:r>
      <w:r>
        <w:rPr>
          <w:rFonts w:ascii="Arial" w:hAnsi="Arial" w:cs="Arial"/>
          <w:color w:val="231F20"/>
          <w:sz w:val="20"/>
          <w:szCs w:val="20"/>
        </w:rPr>
        <w:t>,</w:t>
      </w:r>
      <w:r w:rsidRPr="0052178F">
        <w:rPr>
          <w:rFonts w:ascii="Arial" w:hAnsi="Arial" w:cs="Arial"/>
          <w:color w:val="231F20"/>
          <w:sz w:val="20"/>
          <w:szCs w:val="20"/>
        </w:rPr>
        <w:t xml:space="preserve"> 75–86.</w:t>
      </w:r>
      <w:r w:rsidR="0078011A" w:rsidRPr="0052178F">
        <w:rPr>
          <w:rFonts w:ascii="Arial" w:hAnsi="Arial" w:cs="Arial"/>
          <w:sz w:val="20"/>
          <w:szCs w:val="20"/>
        </w:rPr>
        <w:t xml:space="preserve"> </w:t>
      </w:r>
    </w:p>
    <w:p w14:paraId="76B41265" w14:textId="77777777" w:rsidR="008E19EB" w:rsidRPr="00822521" w:rsidRDefault="0078011A" w:rsidP="0048634A">
      <w:pPr>
        <w:autoSpaceDE w:val="0"/>
        <w:autoSpaceDN w:val="0"/>
        <w:adjustRightInd w:val="0"/>
        <w:spacing w:after="0" w:line="240" w:lineRule="auto"/>
        <w:jc w:val="both"/>
        <w:rPr>
          <w:rFonts w:ascii="Arial" w:hAnsi="Arial" w:cs="Arial"/>
          <w:b/>
          <w:sz w:val="20"/>
          <w:szCs w:val="20"/>
        </w:rPr>
      </w:pPr>
      <w:proofErr w:type="spellStart"/>
      <w:r w:rsidRPr="00822521">
        <w:rPr>
          <w:rFonts w:ascii="Arial" w:hAnsi="Arial" w:cs="Arial"/>
          <w:sz w:val="20"/>
          <w:szCs w:val="20"/>
        </w:rPr>
        <w:t>Whitzman</w:t>
      </w:r>
      <w:proofErr w:type="spellEnd"/>
      <w:r w:rsidRPr="00822521">
        <w:rPr>
          <w:rFonts w:ascii="Arial" w:hAnsi="Arial" w:cs="Arial"/>
          <w:sz w:val="20"/>
          <w:szCs w:val="20"/>
        </w:rPr>
        <w:t xml:space="preserve"> C. &amp;</w:t>
      </w:r>
      <w:r w:rsidR="00912B28" w:rsidRPr="00822521">
        <w:rPr>
          <w:rFonts w:ascii="Arial" w:hAnsi="Arial" w:cs="Arial"/>
          <w:sz w:val="20"/>
          <w:szCs w:val="20"/>
        </w:rPr>
        <w:t xml:space="preserve"> Mizrachi, D. (2012)</w:t>
      </w:r>
      <w:r w:rsidRPr="00822521">
        <w:rPr>
          <w:rFonts w:ascii="Arial" w:hAnsi="Arial" w:cs="Arial"/>
          <w:sz w:val="20"/>
          <w:szCs w:val="20"/>
        </w:rPr>
        <w:t xml:space="preserve"> Creating child-friendly high-rise environments: Beyond wastelands and glasshouses. </w:t>
      </w:r>
      <w:r w:rsidRPr="00822521">
        <w:rPr>
          <w:rFonts w:ascii="Arial" w:hAnsi="Arial" w:cs="Arial"/>
          <w:i/>
          <w:sz w:val="20"/>
          <w:szCs w:val="20"/>
        </w:rPr>
        <w:t>Urban Policy and Research</w:t>
      </w:r>
      <w:r w:rsidRPr="00822521">
        <w:rPr>
          <w:rFonts w:ascii="Arial" w:hAnsi="Arial" w:cs="Arial"/>
          <w:sz w:val="20"/>
          <w:szCs w:val="20"/>
        </w:rPr>
        <w:t xml:space="preserve"> 30, 233-249.</w:t>
      </w:r>
    </w:p>
    <w:sectPr w:rsidR="008E19EB" w:rsidRPr="00822521" w:rsidSect="00ED66A0">
      <w:pgSz w:w="11906" w:h="16838"/>
      <w:pgMar w:top="1134" w:right="1418"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3AB83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127B"/>
    <w:multiLevelType w:val="hybridMultilevel"/>
    <w:tmpl w:val="54D85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873EE8"/>
    <w:multiLevelType w:val="hybridMultilevel"/>
    <w:tmpl w:val="58B2157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3AE097A"/>
    <w:multiLevelType w:val="hybridMultilevel"/>
    <w:tmpl w:val="ADB6B6A4"/>
    <w:lvl w:ilvl="0" w:tplc="0B8EC408">
      <w:start w:val="1"/>
      <w:numFmt w:val="bullet"/>
      <w:pStyle w:val="Bulletlis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3">
    <w:nsid w:val="33102A6B"/>
    <w:multiLevelType w:val="hybridMultilevel"/>
    <w:tmpl w:val="83003F4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2271F39"/>
    <w:multiLevelType w:val="hybridMultilevel"/>
    <w:tmpl w:val="09EAB850"/>
    <w:lvl w:ilvl="0" w:tplc="640474AE">
      <w:start w:val="1"/>
      <w:numFmt w:val="bullet"/>
      <w:lvlText w:val="◦"/>
      <w:lvlJc w:val="left"/>
      <w:pPr>
        <w:tabs>
          <w:tab w:val="num" w:pos="720"/>
        </w:tabs>
        <w:ind w:left="720" w:hanging="360"/>
      </w:pPr>
      <w:rPr>
        <w:rFonts w:ascii="Garamond" w:hAnsi="Garamond" w:hint="default"/>
      </w:rPr>
    </w:lvl>
    <w:lvl w:ilvl="1" w:tplc="D082B602" w:tentative="1">
      <w:start w:val="1"/>
      <w:numFmt w:val="bullet"/>
      <w:lvlText w:val="◦"/>
      <w:lvlJc w:val="left"/>
      <w:pPr>
        <w:tabs>
          <w:tab w:val="num" w:pos="1440"/>
        </w:tabs>
        <w:ind w:left="1440" w:hanging="360"/>
      </w:pPr>
      <w:rPr>
        <w:rFonts w:ascii="Garamond" w:hAnsi="Garamond" w:hint="default"/>
      </w:rPr>
    </w:lvl>
    <w:lvl w:ilvl="2" w:tplc="EF7E6F72" w:tentative="1">
      <w:start w:val="1"/>
      <w:numFmt w:val="bullet"/>
      <w:lvlText w:val="◦"/>
      <w:lvlJc w:val="left"/>
      <w:pPr>
        <w:tabs>
          <w:tab w:val="num" w:pos="2160"/>
        </w:tabs>
        <w:ind w:left="2160" w:hanging="360"/>
      </w:pPr>
      <w:rPr>
        <w:rFonts w:ascii="Garamond" w:hAnsi="Garamond" w:hint="default"/>
      </w:rPr>
    </w:lvl>
    <w:lvl w:ilvl="3" w:tplc="04D6D0AC" w:tentative="1">
      <w:start w:val="1"/>
      <w:numFmt w:val="bullet"/>
      <w:lvlText w:val="◦"/>
      <w:lvlJc w:val="left"/>
      <w:pPr>
        <w:tabs>
          <w:tab w:val="num" w:pos="2880"/>
        </w:tabs>
        <w:ind w:left="2880" w:hanging="360"/>
      </w:pPr>
      <w:rPr>
        <w:rFonts w:ascii="Garamond" w:hAnsi="Garamond" w:hint="default"/>
      </w:rPr>
    </w:lvl>
    <w:lvl w:ilvl="4" w:tplc="EF0E7060" w:tentative="1">
      <w:start w:val="1"/>
      <w:numFmt w:val="bullet"/>
      <w:lvlText w:val="◦"/>
      <w:lvlJc w:val="left"/>
      <w:pPr>
        <w:tabs>
          <w:tab w:val="num" w:pos="3600"/>
        </w:tabs>
        <w:ind w:left="3600" w:hanging="360"/>
      </w:pPr>
      <w:rPr>
        <w:rFonts w:ascii="Garamond" w:hAnsi="Garamond" w:hint="default"/>
      </w:rPr>
    </w:lvl>
    <w:lvl w:ilvl="5" w:tplc="826CF0A0" w:tentative="1">
      <w:start w:val="1"/>
      <w:numFmt w:val="bullet"/>
      <w:lvlText w:val="◦"/>
      <w:lvlJc w:val="left"/>
      <w:pPr>
        <w:tabs>
          <w:tab w:val="num" w:pos="4320"/>
        </w:tabs>
        <w:ind w:left="4320" w:hanging="360"/>
      </w:pPr>
      <w:rPr>
        <w:rFonts w:ascii="Garamond" w:hAnsi="Garamond" w:hint="default"/>
      </w:rPr>
    </w:lvl>
    <w:lvl w:ilvl="6" w:tplc="D668047A" w:tentative="1">
      <w:start w:val="1"/>
      <w:numFmt w:val="bullet"/>
      <w:lvlText w:val="◦"/>
      <w:lvlJc w:val="left"/>
      <w:pPr>
        <w:tabs>
          <w:tab w:val="num" w:pos="5040"/>
        </w:tabs>
        <w:ind w:left="5040" w:hanging="360"/>
      </w:pPr>
      <w:rPr>
        <w:rFonts w:ascii="Garamond" w:hAnsi="Garamond" w:hint="default"/>
      </w:rPr>
    </w:lvl>
    <w:lvl w:ilvl="7" w:tplc="16CCFDEC" w:tentative="1">
      <w:start w:val="1"/>
      <w:numFmt w:val="bullet"/>
      <w:lvlText w:val="◦"/>
      <w:lvlJc w:val="left"/>
      <w:pPr>
        <w:tabs>
          <w:tab w:val="num" w:pos="5760"/>
        </w:tabs>
        <w:ind w:left="5760" w:hanging="360"/>
      </w:pPr>
      <w:rPr>
        <w:rFonts w:ascii="Garamond" w:hAnsi="Garamond" w:hint="default"/>
      </w:rPr>
    </w:lvl>
    <w:lvl w:ilvl="8" w:tplc="0CB4C676" w:tentative="1">
      <w:start w:val="1"/>
      <w:numFmt w:val="bullet"/>
      <w:lvlText w:val="◦"/>
      <w:lvlJc w:val="left"/>
      <w:pPr>
        <w:tabs>
          <w:tab w:val="num" w:pos="6480"/>
        </w:tabs>
        <w:ind w:left="6480" w:hanging="360"/>
      </w:pPr>
      <w:rPr>
        <w:rFonts w:ascii="Garamond" w:hAnsi="Garamond" w:hint="default"/>
      </w:rPr>
    </w:lvl>
  </w:abstractNum>
  <w:num w:numId="1">
    <w:abstractNumId w:val="3"/>
  </w:num>
  <w:num w:numId="2">
    <w:abstractNumId w:val="1"/>
  </w:num>
  <w:num w:numId="3">
    <w:abstractNumId w:val="2"/>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23B"/>
    <w:rsid w:val="00005136"/>
    <w:rsid w:val="000114D9"/>
    <w:rsid w:val="000353DA"/>
    <w:rsid w:val="00040266"/>
    <w:rsid w:val="00051346"/>
    <w:rsid w:val="00060A7F"/>
    <w:rsid w:val="00067871"/>
    <w:rsid w:val="00083BD6"/>
    <w:rsid w:val="00091818"/>
    <w:rsid w:val="000B03EB"/>
    <w:rsid w:val="000B1DC1"/>
    <w:rsid w:val="000C4233"/>
    <w:rsid w:val="000E05E3"/>
    <w:rsid w:val="000F0308"/>
    <w:rsid w:val="001073DB"/>
    <w:rsid w:val="00116BD4"/>
    <w:rsid w:val="00123A34"/>
    <w:rsid w:val="001463BA"/>
    <w:rsid w:val="00162182"/>
    <w:rsid w:val="0018177F"/>
    <w:rsid w:val="001853DC"/>
    <w:rsid w:val="001A160E"/>
    <w:rsid w:val="001B18CE"/>
    <w:rsid w:val="001C185C"/>
    <w:rsid w:val="001E3155"/>
    <w:rsid w:val="002024AA"/>
    <w:rsid w:val="00210AF1"/>
    <w:rsid w:val="002119A6"/>
    <w:rsid w:val="00234D8A"/>
    <w:rsid w:val="0024404F"/>
    <w:rsid w:val="0024716A"/>
    <w:rsid w:val="00257566"/>
    <w:rsid w:val="0026393B"/>
    <w:rsid w:val="002650DF"/>
    <w:rsid w:val="002835F5"/>
    <w:rsid w:val="002B4AF1"/>
    <w:rsid w:val="002B4CA5"/>
    <w:rsid w:val="002D3978"/>
    <w:rsid w:val="002F5379"/>
    <w:rsid w:val="00307489"/>
    <w:rsid w:val="003158ED"/>
    <w:rsid w:val="003160F8"/>
    <w:rsid w:val="00324BF0"/>
    <w:rsid w:val="00325396"/>
    <w:rsid w:val="00330D0A"/>
    <w:rsid w:val="00343337"/>
    <w:rsid w:val="00357D0A"/>
    <w:rsid w:val="003660D6"/>
    <w:rsid w:val="00367D21"/>
    <w:rsid w:val="00373796"/>
    <w:rsid w:val="00380F20"/>
    <w:rsid w:val="0038413E"/>
    <w:rsid w:val="00390135"/>
    <w:rsid w:val="003A1465"/>
    <w:rsid w:val="003A30F4"/>
    <w:rsid w:val="003D7E28"/>
    <w:rsid w:val="003E213D"/>
    <w:rsid w:val="003E552D"/>
    <w:rsid w:val="003F7930"/>
    <w:rsid w:val="0040153E"/>
    <w:rsid w:val="00415C1D"/>
    <w:rsid w:val="004355A4"/>
    <w:rsid w:val="004435E7"/>
    <w:rsid w:val="0044580C"/>
    <w:rsid w:val="0048634A"/>
    <w:rsid w:val="0049193E"/>
    <w:rsid w:val="004A529C"/>
    <w:rsid w:val="004B4CED"/>
    <w:rsid w:val="004C2AC5"/>
    <w:rsid w:val="004C5D11"/>
    <w:rsid w:val="004D6FDE"/>
    <w:rsid w:val="004E1174"/>
    <w:rsid w:val="004F50C8"/>
    <w:rsid w:val="0052178F"/>
    <w:rsid w:val="00521960"/>
    <w:rsid w:val="00524B52"/>
    <w:rsid w:val="005311F1"/>
    <w:rsid w:val="005644BA"/>
    <w:rsid w:val="005657C8"/>
    <w:rsid w:val="00567C47"/>
    <w:rsid w:val="00586BD7"/>
    <w:rsid w:val="005930FF"/>
    <w:rsid w:val="0059732E"/>
    <w:rsid w:val="00597C66"/>
    <w:rsid w:val="005A7F39"/>
    <w:rsid w:val="005B7876"/>
    <w:rsid w:val="005C53BF"/>
    <w:rsid w:val="005C5F42"/>
    <w:rsid w:val="005D2089"/>
    <w:rsid w:val="005D54F5"/>
    <w:rsid w:val="005D6FBD"/>
    <w:rsid w:val="005E06F3"/>
    <w:rsid w:val="005E6922"/>
    <w:rsid w:val="005F0488"/>
    <w:rsid w:val="005F0DC1"/>
    <w:rsid w:val="005F5997"/>
    <w:rsid w:val="006027EF"/>
    <w:rsid w:val="0061058B"/>
    <w:rsid w:val="00614BBE"/>
    <w:rsid w:val="006227D1"/>
    <w:rsid w:val="006401FA"/>
    <w:rsid w:val="006462A1"/>
    <w:rsid w:val="00652CAF"/>
    <w:rsid w:val="0067339E"/>
    <w:rsid w:val="00675FAB"/>
    <w:rsid w:val="006B6244"/>
    <w:rsid w:val="006B7A19"/>
    <w:rsid w:val="006C0700"/>
    <w:rsid w:val="006E04A9"/>
    <w:rsid w:val="006F14D9"/>
    <w:rsid w:val="006F2C99"/>
    <w:rsid w:val="007110F5"/>
    <w:rsid w:val="007166AE"/>
    <w:rsid w:val="00724C95"/>
    <w:rsid w:val="00725A00"/>
    <w:rsid w:val="0074419B"/>
    <w:rsid w:val="00761978"/>
    <w:rsid w:val="00765E6B"/>
    <w:rsid w:val="007749E1"/>
    <w:rsid w:val="0078011A"/>
    <w:rsid w:val="0078689C"/>
    <w:rsid w:val="007A1827"/>
    <w:rsid w:val="007B0D8F"/>
    <w:rsid w:val="007C2B98"/>
    <w:rsid w:val="007C4AC6"/>
    <w:rsid w:val="007E1B2F"/>
    <w:rsid w:val="007E53E3"/>
    <w:rsid w:val="007F340A"/>
    <w:rsid w:val="007F4D62"/>
    <w:rsid w:val="007F52C7"/>
    <w:rsid w:val="008037F5"/>
    <w:rsid w:val="00807481"/>
    <w:rsid w:val="008111BE"/>
    <w:rsid w:val="00814623"/>
    <w:rsid w:val="008147B6"/>
    <w:rsid w:val="0081539E"/>
    <w:rsid w:val="00822521"/>
    <w:rsid w:val="00847995"/>
    <w:rsid w:val="00855397"/>
    <w:rsid w:val="0086397D"/>
    <w:rsid w:val="00864FBA"/>
    <w:rsid w:val="00870DA3"/>
    <w:rsid w:val="008719DC"/>
    <w:rsid w:val="008A2C59"/>
    <w:rsid w:val="008A35C0"/>
    <w:rsid w:val="008C7E6B"/>
    <w:rsid w:val="008D0DD0"/>
    <w:rsid w:val="008D4645"/>
    <w:rsid w:val="008E19EB"/>
    <w:rsid w:val="008E48D2"/>
    <w:rsid w:val="008F7B0A"/>
    <w:rsid w:val="00900198"/>
    <w:rsid w:val="0090621B"/>
    <w:rsid w:val="00907DD9"/>
    <w:rsid w:val="00912B28"/>
    <w:rsid w:val="00915795"/>
    <w:rsid w:val="00925F3B"/>
    <w:rsid w:val="0093080A"/>
    <w:rsid w:val="00946505"/>
    <w:rsid w:val="00992431"/>
    <w:rsid w:val="00995E79"/>
    <w:rsid w:val="0099776A"/>
    <w:rsid w:val="009E79D4"/>
    <w:rsid w:val="009F1845"/>
    <w:rsid w:val="00A067BF"/>
    <w:rsid w:val="00A140E1"/>
    <w:rsid w:val="00A20B99"/>
    <w:rsid w:val="00A21D70"/>
    <w:rsid w:val="00A27B22"/>
    <w:rsid w:val="00A40422"/>
    <w:rsid w:val="00A461A7"/>
    <w:rsid w:val="00A46FC0"/>
    <w:rsid w:val="00A61323"/>
    <w:rsid w:val="00A62900"/>
    <w:rsid w:val="00A62A9D"/>
    <w:rsid w:val="00A72D58"/>
    <w:rsid w:val="00A74055"/>
    <w:rsid w:val="00A80C64"/>
    <w:rsid w:val="00A823C9"/>
    <w:rsid w:val="00A96B8A"/>
    <w:rsid w:val="00AB184B"/>
    <w:rsid w:val="00AB680A"/>
    <w:rsid w:val="00AC07A9"/>
    <w:rsid w:val="00AC45FD"/>
    <w:rsid w:val="00AD1158"/>
    <w:rsid w:val="00AD61C3"/>
    <w:rsid w:val="00AF5A59"/>
    <w:rsid w:val="00B00C38"/>
    <w:rsid w:val="00B04701"/>
    <w:rsid w:val="00B05AF9"/>
    <w:rsid w:val="00B06565"/>
    <w:rsid w:val="00B11FDC"/>
    <w:rsid w:val="00B33766"/>
    <w:rsid w:val="00B35D61"/>
    <w:rsid w:val="00B41475"/>
    <w:rsid w:val="00B45628"/>
    <w:rsid w:val="00B4745A"/>
    <w:rsid w:val="00B474A8"/>
    <w:rsid w:val="00B841D5"/>
    <w:rsid w:val="00B8521E"/>
    <w:rsid w:val="00B90B87"/>
    <w:rsid w:val="00B935B7"/>
    <w:rsid w:val="00B946B8"/>
    <w:rsid w:val="00BA5B97"/>
    <w:rsid w:val="00BA6C8E"/>
    <w:rsid w:val="00BB450D"/>
    <w:rsid w:val="00BC0846"/>
    <w:rsid w:val="00C04698"/>
    <w:rsid w:val="00C13158"/>
    <w:rsid w:val="00C20688"/>
    <w:rsid w:val="00C2497B"/>
    <w:rsid w:val="00C276F5"/>
    <w:rsid w:val="00C51323"/>
    <w:rsid w:val="00C53CF6"/>
    <w:rsid w:val="00C66A60"/>
    <w:rsid w:val="00C7262F"/>
    <w:rsid w:val="00C77AEB"/>
    <w:rsid w:val="00C801D1"/>
    <w:rsid w:val="00CA16C5"/>
    <w:rsid w:val="00CA279F"/>
    <w:rsid w:val="00CA508D"/>
    <w:rsid w:val="00CB0BCC"/>
    <w:rsid w:val="00CC12B7"/>
    <w:rsid w:val="00CC37B1"/>
    <w:rsid w:val="00CD2AC7"/>
    <w:rsid w:val="00CE0D8C"/>
    <w:rsid w:val="00CE4C9D"/>
    <w:rsid w:val="00CF163D"/>
    <w:rsid w:val="00CF3171"/>
    <w:rsid w:val="00D01250"/>
    <w:rsid w:val="00D147E8"/>
    <w:rsid w:val="00D2077F"/>
    <w:rsid w:val="00D3013F"/>
    <w:rsid w:val="00D35BB4"/>
    <w:rsid w:val="00D3634C"/>
    <w:rsid w:val="00D55B77"/>
    <w:rsid w:val="00D84429"/>
    <w:rsid w:val="00D9334A"/>
    <w:rsid w:val="00D96236"/>
    <w:rsid w:val="00DA0A47"/>
    <w:rsid w:val="00DC137C"/>
    <w:rsid w:val="00DD0BCB"/>
    <w:rsid w:val="00DD0C84"/>
    <w:rsid w:val="00DD2D51"/>
    <w:rsid w:val="00DD65E1"/>
    <w:rsid w:val="00DF168E"/>
    <w:rsid w:val="00E11F3B"/>
    <w:rsid w:val="00E16BB4"/>
    <w:rsid w:val="00E2150D"/>
    <w:rsid w:val="00E50E52"/>
    <w:rsid w:val="00E53108"/>
    <w:rsid w:val="00E62CE7"/>
    <w:rsid w:val="00E71D9D"/>
    <w:rsid w:val="00E812E1"/>
    <w:rsid w:val="00E94933"/>
    <w:rsid w:val="00EA08E2"/>
    <w:rsid w:val="00EB212F"/>
    <w:rsid w:val="00EC5D3D"/>
    <w:rsid w:val="00EC7B63"/>
    <w:rsid w:val="00ED66A0"/>
    <w:rsid w:val="00EE3793"/>
    <w:rsid w:val="00F0581D"/>
    <w:rsid w:val="00F16AF4"/>
    <w:rsid w:val="00F20CC0"/>
    <w:rsid w:val="00F226F2"/>
    <w:rsid w:val="00F24925"/>
    <w:rsid w:val="00F33EC2"/>
    <w:rsid w:val="00F53BA4"/>
    <w:rsid w:val="00F6084D"/>
    <w:rsid w:val="00F81E6E"/>
    <w:rsid w:val="00F82BB8"/>
    <w:rsid w:val="00F86976"/>
    <w:rsid w:val="00F9623B"/>
    <w:rsid w:val="00FD668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A6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2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1D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07A9"/>
    <w:pPr>
      <w:ind w:left="720"/>
      <w:contextualSpacing/>
    </w:pPr>
  </w:style>
  <w:style w:type="paragraph" w:customStyle="1" w:styleId="Bulletlist">
    <w:name w:val="Bullet list"/>
    <w:basedOn w:val="Normal"/>
    <w:link w:val="BulletlistChar"/>
    <w:qFormat/>
    <w:rsid w:val="00521960"/>
    <w:pPr>
      <w:numPr>
        <w:numId w:val="3"/>
      </w:numPr>
      <w:spacing w:after="200" w:line="276" w:lineRule="auto"/>
    </w:pPr>
    <w:rPr>
      <w:rFonts w:eastAsiaTheme="minorEastAsia"/>
      <w:szCs w:val="20"/>
      <w:lang w:eastAsia="en-AU"/>
    </w:rPr>
  </w:style>
  <w:style w:type="character" w:customStyle="1" w:styleId="BulletlistChar">
    <w:name w:val="Bullet list Char"/>
    <w:basedOn w:val="DefaultParagraphFont"/>
    <w:link w:val="Bulletlist"/>
    <w:rsid w:val="00521960"/>
    <w:rPr>
      <w:rFonts w:eastAsiaTheme="minorEastAsia"/>
      <w:szCs w:val="20"/>
      <w:lang w:eastAsia="en-AU"/>
    </w:rPr>
  </w:style>
  <w:style w:type="paragraph" w:styleId="BalloonText">
    <w:name w:val="Balloon Text"/>
    <w:basedOn w:val="Normal"/>
    <w:link w:val="BalloonTextChar"/>
    <w:uiPriority w:val="99"/>
    <w:semiHidden/>
    <w:unhideWhenUsed/>
    <w:rsid w:val="00BB4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50D"/>
    <w:rPr>
      <w:rFonts w:ascii="Segoe UI" w:hAnsi="Segoe UI" w:cs="Segoe UI"/>
      <w:sz w:val="18"/>
      <w:szCs w:val="18"/>
    </w:rPr>
  </w:style>
  <w:style w:type="character" w:styleId="Hyperlink">
    <w:name w:val="Hyperlink"/>
    <w:basedOn w:val="DefaultParagraphFont"/>
    <w:uiPriority w:val="99"/>
    <w:unhideWhenUsed/>
    <w:rsid w:val="00B04701"/>
    <w:rPr>
      <w:color w:val="0563C1" w:themeColor="hyperlink"/>
      <w:u w:val="single"/>
    </w:rPr>
  </w:style>
  <w:style w:type="paragraph" w:customStyle="1" w:styleId="Default">
    <w:name w:val="Default"/>
    <w:rsid w:val="0078011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NoteBibliography">
    <w:name w:val="EndNote Bibliography"/>
    <w:basedOn w:val="Normal"/>
    <w:rsid w:val="00040266"/>
    <w:pPr>
      <w:spacing w:after="0" w:line="240" w:lineRule="auto"/>
    </w:pPr>
    <w:rPr>
      <w:rFonts w:ascii="Calibri" w:hAnsi="Calibri"/>
      <w:lang w:val="en-US"/>
    </w:rPr>
  </w:style>
  <w:style w:type="character" w:styleId="CommentReference">
    <w:name w:val="annotation reference"/>
    <w:basedOn w:val="DefaultParagraphFont"/>
    <w:uiPriority w:val="99"/>
    <w:semiHidden/>
    <w:unhideWhenUsed/>
    <w:rsid w:val="005E06F3"/>
    <w:rPr>
      <w:sz w:val="16"/>
      <w:szCs w:val="16"/>
    </w:rPr>
  </w:style>
  <w:style w:type="paragraph" w:styleId="CommentText">
    <w:name w:val="annotation text"/>
    <w:basedOn w:val="Normal"/>
    <w:link w:val="CommentTextChar"/>
    <w:uiPriority w:val="99"/>
    <w:semiHidden/>
    <w:unhideWhenUsed/>
    <w:rsid w:val="005E06F3"/>
    <w:pPr>
      <w:spacing w:line="240" w:lineRule="auto"/>
    </w:pPr>
    <w:rPr>
      <w:sz w:val="20"/>
      <w:szCs w:val="20"/>
    </w:rPr>
  </w:style>
  <w:style w:type="character" w:customStyle="1" w:styleId="CommentTextChar">
    <w:name w:val="Comment Text Char"/>
    <w:basedOn w:val="DefaultParagraphFont"/>
    <w:link w:val="CommentText"/>
    <w:uiPriority w:val="99"/>
    <w:semiHidden/>
    <w:rsid w:val="005E06F3"/>
    <w:rPr>
      <w:sz w:val="20"/>
      <w:szCs w:val="20"/>
    </w:rPr>
  </w:style>
  <w:style w:type="paragraph" w:styleId="CommentSubject">
    <w:name w:val="annotation subject"/>
    <w:basedOn w:val="CommentText"/>
    <w:next w:val="CommentText"/>
    <w:link w:val="CommentSubjectChar"/>
    <w:uiPriority w:val="99"/>
    <w:semiHidden/>
    <w:unhideWhenUsed/>
    <w:rsid w:val="005E06F3"/>
    <w:rPr>
      <w:b/>
      <w:bCs/>
    </w:rPr>
  </w:style>
  <w:style w:type="character" w:customStyle="1" w:styleId="CommentSubjectChar">
    <w:name w:val="Comment Subject Char"/>
    <w:basedOn w:val="CommentTextChar"/>
    <w:link w:val="CommentSubject"/>
    <w:uiPriority w:val="99"/>
    <w:semiHidden/>
    <w:rsid w:val="005E06F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2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1D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07A9"/>
    <w:pPr>
      <w:ind w:left="720"/>
      <w:contextualSpacing/>
    </w:pPr>
  </w:style>
  <w:style w:type="paragraph" w:customStyle="1" w:styleId="Bulletlist">
    <w:name w:val="Bullet list"/>
    <w:basedOn w:val="Normal"/>
    <w:link w:val="BulletlistChar"/>
    <w:qFormat/>
    <w:rsid w:val="00521960"/>
    <w:pPr>
      <w:numPr>
        <w:numId w:val="3"/>
      </w:numPr>
      <w:spacing w:after="200" w:line="276" w:lineRule="auto"/>
    </w:pPr>
    <w:rPr>
      <w:rFonts w:eastAsiaTheme="minorEastAsia"/>
      <w:szCs w:val="20"/>
      <w:lang w:eastAsia="en-AU"/>
    </w:rPr>
  </w:style>
  <w:style w:type="character" w:customStyle="1" w:styleId="BulletlistChar">
    <w:name w:val="Bullet list Char"/>
    <w:basedOn w:val="DefaultParagraphFont"/>
    <w:link w:val="Bulletlist"/>
    <w:rsid w:val="00521960"/>
    <w:rPr>
      <w:rFonts w:eastAsiaTheme="minorEastAsia"/>
      <w:szCs w:val="20"/>
      <w:lang w:eastAsia="en-AU"/>
    </w:rPr>
  </w:style>
  <w:style w:type="paragraph" w:styleId="BalloonText">
    <w:name w:val="Balloon Text"/>
    <w:basedOn w:val="Normal"/>
    <w:link w:val="BalloonTextChar"/>
    <w:uiPriority w:val="99"/>
    <w:semiHidden/>
    <w:unhideWhenUsed/>
    <w:rsid w:val="00BB4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50D"/>
    <w:rPr>
      <w:rFonts w:ascii="Segoe UI" w:hAnsi="Segoe UI" w:cs="Segoe UI"/>
      <w:sz w:val="18"/>
      <w:szCs w:val="18"/>
    </w:rPr>
  </w:style>
  <w:style w:type="character" w:styleId="Hyperlink">
    <w:name w:val="Hyperlink"/>
    <w:basedOn w:val="DefaultParagraphFont"/>
    <w:uiPriority w:val="99"/>
    <w:unhideWhenUsed/>
    <w:rsid w:val="00B04701"/>
    <w:rPr>
      <w:color w:val="0563C1" w:themeColor="hyperlink"/>
      <w:u w:val="single"/>
    </w:rPr>
  </w:style>
  <w:style w:type="paragraph" w:customStyle="1" w:styleId="Default">
    <w:name w:val="Default"/>
    <w:rsid w:val="0078011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NoteBibliography">
    <w:name w:val="EndNote Bibliography"/>
    <w:basedOn w:val="Normal"/>
    <w:rsid w:val="00040266"/>
    <w:pPr>
      <w:spacing w:after="0" w:line="240" w:lineRule="auto"/>
    </w:pPr>
    <w:rPr>
      <w:rFonts w:ascii="Calibri" w:hAnsi="Calibri"/>
      <w:lang w:val="en-US"/>
    </w:rPr>
  </w:style>
  <w:style w:type="character" w:styleId="CommentReference">
    <w:name w:val="annotation reference"/>
    <w:basedOn w:val="DefaultParagraphFont"/>
    <w:uiPriority w:val="99"/>
    <w:semiHidden/>
    <w:unhideWhenUsed/>
    <w:rsid w:val="005E06F3"/>
    <w:rPr>
      <w:sz w:val="16"/>
      <w:szCs w:val="16"/>
    </w:rPr>
  </w:style>
  <w:style w:type="paragraph" w:styleId="CommentText">
    <w:name w:val="annotation text"/>
    <w:basedOn w:val="Normal"/>
    <w:link w:val="CommentTextChar"/>
    <w:uiPriority w:val="99"/>
    <w:semiHidden/>
    <w:unhideWhenUsed/>
    <w:rsid w:val="005E06F3"/>
    <w:pPr>
      <w:spacing w:line="240" w:lineRule="auto"/>
    </w:pPr>
    <w:rPr>
      <w:sz w:val="20"/>
      <w:szCs w:val="20"/>
    </w:rPr>
  </w:style>
  <w:style w:type="character" w:customStyle="1" w:styleId="CommentTextChar">
    <w:name w:val="Comment Text Char"/>
    <w:basedOn w:val="DefaultParagraphFont"/>
    <w:link w:val="CommentText"/>
    <w:uiPriority w:val="99"/>
    <w:semiHidden/>
    <w:rsid w:val="005E06F3"/>
    <w:rPr>
      <w:sz w:val="20"/>
      <w:szCs w:val="20"/>
    </w:rPr>
  </w:style>
  <w:style w:type="paragraph" w:styleId="CommentSubject">
    <w:name w:val="annotation subject"/>
    <w:basedOn w:val="CommentText"/>
    <w:next w:val="CommentText"/>
    <w:link w:val="CommentSubjectChar"/>
    <w:uiPriority w:val="99"/>
    <w:semiHidden/>
    <w:unhideWhenUsed/>
    <w:rsid w:val="005E06F3"/>
    <w:rPr>
      <w:b/>
      <w:bCs/>
    </w:rPr>
  </w:style>
  <w:style w:type="character" w:customStyle="1" w:styleId="CommentSubjectChar">
    <w:name w:val="Comment Subject Char"/>
    <w:basedOn w:val="CommentTextChar"/>
    <w:link w:val="CommentSubject"/>
    <w:uiPriority w:val="99"/>
    <w:semiHidden/>
    <w:rsid w:val="005E06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731">
      <w:bodyDiv w:val="1"/>
      <w:marLeft w:val="0"/>
      <w:marRight w:val="0"/>
      <w:marTop w:val="0"/>
      <w:marBottom w:val="0"/>
      <w:divBdr>
        <w:top w:val="none" w:sz="0" w:space="0" w:color="auto"/>
        <w:left w:val="none" w:sz="0" w:space="0" w:color="auto"/>
        <w:bottom w:val="none" w:sz="0" w:space="0" w:color="auto"/>
        <w:right w:val="none" w:sz="0" w:space="0" w:color="auto"/>
      </w:divBdr>
      <w:divsChild>
        <w:div w:id="1322540298">
          <w:marLeft w:val="0"/>
          <w:marRight w:val="0"/>
          <w:marTop w:val="0"/>
          <w:marBottom w:val="0"/>
          <w:divBdr>
            <w:top w:val="none" w:sz="0" w:space="0" w:color="auto"/>
            <w:left w:val="none" w:sz="0" w:space="0" w:color="auto"/>
            <w:bottom w:val="none" w:sz="0" w:space="0" w:color="auto"/>
            <w:right w:val="none" w:sz="0" w:space="0" w:color="auto"/>
          </w:divBdr>
        </w:div>
        <w:div w:id="1771973238">
          <w:marLeft w:val="0"/>
          <w:marRight w:val="0"/>
          <w:marTop w:val="0"/>
          <w:marBottom w:val="0"/>
          <w:divBdr>
            <w:top w:val="none" w:sz="0" w:space="0" w:color="auto"/>
            <w:left w:val="none" w:sz="0" w:space="0" w:color="auto"/>
            <w:bottom w:val="none" w:sz="0" w:space="0" w:color="auto"/>
            <w:right w:val="none" w:sz="0" w:space="0" w:color="auto"/>
          </w:divBdr>
        </w:div>
        <w:div w:id="332530047">
          <w:marLeft w:val="0"/>
          <w:marRight w:val="0"/>
          <w:marTop w:val="0"/>
          <w:marBottom w:val="0"/>
          <w:divBdr>
            <w:top w:val="none" w:sz="0" w:space="0" w:color="auto"/>
            <w:left w:val="none" w:sz="0" w:space="0" w:color="auto"/>
            <w:bottom w:val="none" w:sz="0" w:space="0" w:color="auto"/>
            <w:right w:val="none" w:sz="0" w:space="0" w:color="auto"/>
          </w:divBdr>
        </w:div>
        <w:div w:id="1814253306">
          <w:marLeft w:val="0"/>
          <w:marRight w:val="0"/>
          <w:marTop w:val="0"/>
          <w:marBottom w:val="0"/>
          <w:divBdr>
            <w:top w:val="none" w:sz="0" w:space="0" w:color="auto"/>
            <w:left w:val="none" w:sz="0" w:space="0" w:color="auto"/>
            <w:bottom w:val="none" w:sz="0" w:space="0" w:color="auto"/>
            <w:right w:val="none" w:sz="0" w:space="0" w:color="auto"/>
          </w:divBdr>
        </w:div>
        <w:div w:id="1869947460">
          <w:marLeft w:val="0"/>
          <w:marRight w:val="0"/>
          <w:marTop w:val="0"/>
          <w:marBottom w:val="0"/>
          <w:divBdr>
            <w:top w:val="none" w:sz="0" w:space="0" w:color="auto"/>
            <w:left w:val="none" w:sz="0" w:space="0" w:color="auto"/>
            <w:bottom w:val="none" w:sz="0" w:space="0" w:color="auto"/>
            <w:right w:val="none" w:sz="0" w:space="0" w:color="auto"/>
          </w:divBdr>
        </w:div>
        <w:div w:id="481120518">
          <w:marLeft w:val="0"/>
          <w:marRight w:val="0"/>
          <w:marTop w:val="0"/>
          <w:marBottom w:val="0"/>
          <w:divBdr>
            <w:top w:val="none" w:sz="0" w:space="0" w:color="auto"/>
            <w:left w:val="none" w:sz="0" w:space="0" w:color="auto"/>
            <w:bottom w:val="none" w:sz="0" w:space="0" w:color="auto"/>
            <w:right w:val="none" w:sz="0" w:space="0" w:color="auto"/>
          </w:divBdr>
        </w:div>
        <w:div w:id="1859350663">
          <w:marLeft w:val="0"/>
          <w:marRight w:val="0"/>
          <w:marTop w:val="0"/>
          <w:marBottom w:val="0"/>
          <w:divBdr>
            <w:top w:val="none" w:sz="0" w:space="0" w:color="auto"/>
            <w:left w:val="none" w:sz="0" w:space="0" w:color="auto"/>
            <w:bottom w:val="none" w:sz="0" w:space="0" w:color="auto"/>
            <w:right w:val="none" w:sz="0" w:space="0" w:color="auto"/>
          </w:divBdr>
        </w:div>
        <w:div w:id="485168189">
          <w:marLeft w:val="0"/>
          <w:marRight w:val="0"/>
          <w:marTop w:val="0"/>
          <w:marBottom w:val="0"/>
          <w:divBdr>
            <w:top w:val="none" w:sz="0" w:space="0" w:color="auto"/>
            <w:left w:val="none" w:sz="0" w:space="0" w:color="auto"/>
            <w:bottom w:val="none" w:sz="0" w:space="0" w:color="auto"/>
            <w:right w:val="none" w:sz="0" w:space="0" w:color="auto"/>
          </w:divBdr>
        </w:div>
        <w:div w:id="1970277623">
          <w:marLeft w:val="0"/>
          <w:marRight w:val="0"/>
          <w:marTop w:val="0"/>
          <w:marBottom w:val="0"/>
          <w:divBdr>
            <w:top w:val="none" w:sz="0" w:space="0" w:color="auto"/>
            <w:left w:val="none" w:sz="0" w:space="0" w:color="auto"/>
            <w:bottom w:val="none" w:sz="0" w:space="0" w:color="auto"/>
            <w:right w:val="none" w:sz="0" w:space="0" w:color="auto"/>
          </w:divBdr>
        </w:div>
        <w:div w:id="1923172664">
          <w:marLeft w:val="0"/>
          <w:marRight w:val="0"/>
          <w:marTop w:val="0"/>
          <w:marBottom w:val="0"/>
          <w:divBdr>
            <w:top w:val="none" w:sz="0" w:space="0" w:color="auto"/>
            <w:left w:val="none" w:sz="0" w:space="0" w:color="auto"/>
            <w:bottom w:val="none" w:sz="0" w:space="0" w:color="auto"/>
            <w:right w:val="none" w:sz="0" w:space="0" w:color="auto"/>
          </w:divBdr>
        </w:div>
        <w:div w:id="15666813">
          <w:marLeft w:val="0"/>
          <w:marRight w:val="0"/>
          <w:marTop w:val="0"/>
          <w:marBottom w:val="0"/>
          <w:divBdr>
            <w:top w:val="none" w:sz="0" w:space="0" w:color="auto"/>
            <w:left w:val="none" w:sz="0" w:space="0" w:color="auto"/>
            <w:bottom w:val="none" w:sz="0" w:space="0" w:color="auto"/>
            <w:right w:val="none" w:sz="0" w:space="0" w:color="auto"/>
          </w:divBdr>
        </w:div>
        <w:div w:id="1682851855">
          <w:marLeft w:val="0"/>
          <w:marRight w:val="0"/>
          <w:marTop w:val="0"/>
          <w:marBottom w:val="0"/>
          <w:divBdr>
            <w:top w:val="none" w:sz="0" w:space="0" w:color="auto"/>
            <w:left w:val="none" w:sz="0" w:space="0" w:color="auto"/>
            <w:bottom w:val="none" w:sz="0" w:space="0" w:color="auto"/>
            <w:right w:val="none" w:sz="0" w:space="0" w:color="auto"/>
          </w:divBdr>
        </w:div>
        <w:div w:id="13700135">
          <w:marLeft w:val="0"/>
          <w:marRight w:val="0"/>
          <w:marTop w:val="0"/>
          <w:marBottom w:val="0"/>
          <w:divBdr>
            <w:top w:val="none" w:sz="0" w:space="0" w:color="auto"/>
            <w:left w:val="none" w:sz="0" w:space="0" w:color="auto"/>
            <w:bottom w:val="none" w:sz="0" w:space="0" w:color="auto"/>
            <w:right w:val="none" w:sz="0" w:space="0" w:color="auto"/>
          </w:divBdr>
        </w:div>
        <w:div w:id="1161233088">
          <w:marLeft w:val="0"/>
          <w:marRight w:val="0"/>
          <w:marTop w:val="0"/>
          <w:marBottom w:val="0"/>
          <w:divBdr>
            <w:top w:val="none" w:sz="0" w:space="0" w:color="auto"/>
            <w:left w:val="none" w:sz="0" w:space="0" w:color="auto"/>
            <w:bottom w:val="none" w:sz="0" w:space="0" w:color="auto"/>
            <w:right w:val="none" w:sz="0" w:space="0" w:color="auto"/>
          </w:divBdr>
        </w:div>
        <w:div w:id="2078822450">
          <w:marLeft w:val="0"/>
          <w:marRight w:val="0"/>
          <w:marTop w:val="0"/>
          <w:marBottom w:val="0"/>
          <w:divBdr>
            <w:top w:val="none" w:sz="0" w:space="0" w:color="auto"/>
            <w:left w:val="none" w:sz="0" w:space="0" w:color="auto"/>
            <w:bottom w:val="none" w:sz="0" w:space="0" w:color="auto"/>
            <w:right w:val="none" w:sz="0" w:space="0" w:color="auto"/>
          </w:divBdr>
        </w:div>
        <w:div w:id="801850854">
          <w:marLeft w:val="0"/>
          <w:marRight w:val="0"/>
          <w:marTop w:val="0"/>
          <w:marBottom w:val="0"/>
          <w:divBdr>
            <w:top w:val="none" w:sz="0" w:space="0" w:color="auto"/>
            <w:left w:val="none" w:sz="0" w:space="0" w:color="auto"/>
            <w:bottom w:val="none" w:sz="0" w:space="0" w:color="auto"/>
            <w:right w:val="none" w:sz="0" w:space="0" w:color="auto"/>
          </w:divBdr>
        </w:div>
        <w:div w:id="631208225">
          <w:marLeft w:val="0"/>
          <w:marRight w:val="0"/>
          <w:marTop w:val="0"/>
          <w:marBottom w:val="0"/>
          <w:divBdr>
            <w:top w:val="none" w:sz="0" w:space="0" w:color="auto"/>
            <w:left w:val="none" w:sz="0" w:space="0" w:color="auto"/>
            <w:bottom w:val="none" w:sz="0" w:space="0" w:color="auto"/>
            <w:right w:val="none" w:sz="0" w:space="0" w:color="auto"/>
          </w:divBdr>
        </w:div>
        <w:div w:id="426926741">
          <w:marLeft w:val="0"/>
          <w:marRight w:val="0"/>
          <w:marTop w:val="0"/>
          <w:marBottom w:val="0"/>
          <w:divBdr>
            <w:top w:val="none" w:sz="0" w:space="0" w:color="auto"/>
            <w:left w:val="none" w:sz="0" w:space="0" w:color="auto"/>
            <w:bottom w:val="none" w:sz="0" w:space="0" w:color="auto"/>
            <w:right w:val="none" w:sz="0" w:space="0" w:color="auto"/>
          </w:divBdr>
        </w:div>
        <w:div w:id="565340365">
          <w:marLeft w:val="0"/>
          <w:marRight w:val="0"/>
          <w:marTop w:val="0"/>
          <w:marBottom w:val="0"/>
          <w:divBdr>
            <w:top w:val="none" w:sz="0" w:space="0" w:color="auto"/>
            <w:left w:val="none" w:sz="0" w:space="0" w:color="auto"/>
            <w:bottom w:val="none" w:sz="0" w:space="0" w:color="auto"/>
            <w:right w:val="none" w:sz="0" w:space="0" w:color="auto"/>
          </w:divBdr>
        </w:div>
        <w:div w:id="634027465">
          <w:marLeft w:val="0"/>
          <w:marRight w:val="0"/>
          <w:marTop w:val="0"/>
          <w:marBottom w:val="0"/>
          <w:divBdr>
            <w:top w:val="none" w:sz="0" w:space="0" w:color="auto"/>
            <w:left w:val="none" w:sz="0" w:space="0" w:color="auto"/>
            <w:bottom w:val="none" w:sz="0" w:space="0" w:color="auto"/>
            <w:right w:val="none" w:sz="0" w:space="0" w:color="auto"/>
          </w:divBdr>
        </w:div>
        <w:div w:id="637731748">
          <w:marLeft w:val="0"/>
          <w:marRight w:val="0"/>
          <w:marTop w:val="0"/>
          <w:marBottom w:val="0"/>
          <w:divBdr>
            <w:top w:val="none" w:sz="0" w:space="0" w:color="auto"/>
            <w:left w:val="none" w:sz="0" w:space="0" w:color="auto"/>
            <w:bottom w:val="none" w:sz="0" w:space="0" w:color="auto"/>
            <w:right w:val="none" w:sz="0" w:space="0" w:color="auto"/>
          </w:divBdr>
        </w:div>
        <w:div w:id="709259440">
          <w:marLeft w:val="0"/>
          <w:marRight w:val="0"/>
          <w:marTop w:val="0"/>
          <w:marBottom w:val="0"/>
          <w:divBdr>
            <w:top w:val="none" w:sz="0" w:space="0" w:color="auto"/>
            <w:left w:val="none" w:sz="0" w:space="0" w:color="auto"/>
            <w:bottom w:val="none" w:sz="0" w:space="0" w:color="auto"/>
            <w:right w:val="none" w:sz="0" w:space="0" w:color="auto"/>
          </w:divBdr>
        </w:div>
        <w:div w:id="968248454">
          <w:marLeft w:val="0"/>
          <w:marRight w:val="0"/>
          <w:marTop w:val="0"/>
          <w:marBottom w:val="0"/>
          <w:divBdr>
            <w:top w:val="none" w:sz="0" w:space="0" w:color="auto"/>
            <w:left w:val="none" w:sz="0" w:space="0" w:color="auto"/>
            <w:bottom w:val="none" w:sz="0" w:space="0" w:color="auto"/>
            <w:right w:val="none" w:sz="0" w:space="0" w:color="auto"/>
          </w:divBdr>
        </w:div>
        <w:div w:id="1441684820">
          <w:marLeft w:val="0"/>
          <w:marRight w:val="0"/>
          <w:marTop w:val="0"/>
          <w:marBottom w:val="0"/>
          <w:divBdr>
            <w:top w:val="none" w:sz="0" w:space="0" w:color="auto"/>
            <w:left w:val="none" w:sz="0" w:space="0" w:color="auto"/>
            <w:bottom w:val="none" w:sz="0" w:space="0" w:color="auto"/>
            <w:right w:val="none" w:sz="0" w:space="0" w:color="auto"/>
          </w:divBdr>
        </w:div>
        <w:div w:id="357897812">
          <w:marLeft w:val="0"/>
          <w:marRight w:val="0"/>
          <w:marTop w:val="0"/>
          <w:marBottom w:val="0"/>
          <w:divBdr>
            <w:top w:val="none" w:sz="0" w:space="0" w:color="auto"/>
            <w:left w:val="none" w:sz="0" w:space="0" w:color="auto"/>
            <w:bottom w:val="none" w:sz="0" w:space="0" w:color="auto"/>
            <w:right w:val="none" w:sz="0" w:space="0" w:color="auto"/>
          </w:divBdr>
        </w:div>
        <w:div w:id="569771049">
          <w:marLeft w:val="0"/>
          <w:marRight w:val="0"/>
          <w:marTop w:val="0"/>
          <w:marBottom w:val="0"/>
          <w:divBdr>
            <w:top w:val="none" w:sz="0" w:space="0" w:color="auto"/>
            <w:left w:val="none" w:sz="0" w:space="0" w:color="auto"/>
            <w:bottom w:val="none" w:sz="0" w:space="0" w:color="auto"/>
            <w:right w:val="none" w:sz="0" w:space="0" w:color="auto"/>
          </w:divBdr>
        </w:div>
        <w:div w:id="367147312">
          <w:marLeft w:val="0"/>
          <w:marRight w:val="0"/>
          <w:marTop w:val="0"/>
          <w:marBottom w:val="0"/>
          <w:divBdr>
            <w:top w:val="none" w:sz="0" w:space="0" w:color="auto"/>
            <w:left w:val="none" w:sz="0" w:space="0" w:color="auto"/>
            <w:bottom w:val="none" w:sz="0" w:space="0" w:color="auto"/>
            <w:right w:val="none" w:sz="0" w:space="0" w:color="auto"/>
          </w:divBdr>
        </w:div>
        <w:div w:id="2076852915">
          <w:marLeft w:val="0"/>
          <w:marRight w:val="0"/>
          <w:marTop w:val="0"/>
          <w:marBottom w:val="0"/>
          <w:divBdr>
            <w:top w:val="none" w:sz="0" w:space="0" w:color="auto"/>
            <w:left w:val="none" w:sz="0" w:space="0" w:color="auto"/>
            <w:bottom w:val="none" w:sz="0" w:space="0" w:color="auto"/>
            <w:right w:val="none" w:sz="0" w:space="0" w:color="auto"/>
          </w:divBdr>
        </w:div>
        <w:div w:id="1526365446">
          <w:marLeft w:val="0"/>
          <w:marRight w:val="0"/>
          <w:marTop w:val="0"/>
          <w:marBottom w:val="0"/>
          <w:divBdr>
            <w:top w:val="none" w:sz="0" w:space="0" w:color="auto"/>
            <w:left w:val="none" w:sz="0" w:space="0" w:color="auto"/>
            <w:bottom w:val="none" w:sz="0" w:space="0" w:color="auto"/>
            <w:right w:val="none" w:sz="0" w:space="0" w:color="auto"/>
          </w:divBdr>
        </w:div>
        <w:div w:id="136609619">
          <w:marLeft w:val="0"/>
          <w:marRight w:val="0"/>
          <w:marTop w:val="0"/>
          <w:marBottom w:val="0"/>
          <w:divBdr>
            <w:top w:val="none" w:sz="0" w:space="0" w:color="auto"/>
            <w:left w:val="none" w:sz="0" w:space="0" w:color="auto"/>
            <w:bottom w:val="none" w:sz="0" w:space="0" w:color="auto"/>
            <w:right w:val="none" w:sz="0" w:space="0" w:color="auto"/>
          </w:divBdr>
        </w:div>
        <w:div w:id="854609178">
          <w:marLeft w:val="0"/>
          <w:marRight w:val="0"/>
          <w:marTop w:val="0"/>
          <w:marBottom w:val="0"/>
          <w:divBdr>
            <w:top w:val="none" w:sz="0" w:space="0" w:color="auto"/>
            <w:left w:val="none" w:sz="0" w:space="0" w:color="auto"/>
            <w:bottom w:val="none" w:sz="0" w:space="0" w:color="auto"/>
            <w:right w:val="none" w:sz="0" w:space="0" w:color="auto"/>
          </w:divBdr>
        </w:div>
        <w:div w:id="259878881">
          <w:marLeft w:val="0"/>
          <w:marRight w:val="0"/>
          <w:marTop w:val="0"/>
          <w:marBottom w:val="0"/>
          <w:divBdr>
            <w:top w:val="none" w:sz="0" w:space="0" w:color="auto"/>
            <w:left w:val="none" w:sz="0" w:space="0" w:color="auto"/>
            <w:bottom w:val="none" w:sz="0" w:space="0" w:color="auto"/>
            <w:right w:val="none" w:sz="0" w:space="0" w:color="auto"/>
          </w:divBdr>
        </w:div>
        <w:div w:id="1056003165">
          <w:marLeft w:val="0"/>
          <w:marRight w:val="0"/>
          <w:marTop w:val="0"/>
          <w:marBottom w:val="0"/>
          <w:divBdr>
            <w:top w:val="none" w:sz="0" w:space="0" w:color="auto"/>
            <w:left w:val="none" w:sz="0" w:space="0" w:color="auto"/>
            <w:bottom w:val="none" w:sz="0" w:space="0" w:color="auto"/>
            <w:right w:val="none" w:sz="0" w:space="0" w:color="auto"/>
          </w:divBdr>
        </w:div>
        <w:div w:id="136263544">
          <w:marLeft w:val="0"/>
          <w:marRight w:val="0"/>
          <w:marTop w:val="0"/>
          <w:marBottom w:val="0"/>
          <w:divBdr>
            <w:top w:val="none" w:sz="0" w:space="0" w:color="auto"/>
            <w:left w:val="none" w:sz="0" w:space="0" w:color="auto"/>
            <w:bottom w:val="none" w:sz="0" w:space="0" w:color="auto"/>
            <w:right w:val="none" w:sz="0" w:space="0" w:color="auto"/>
          </w:divBdr>
        </w:div>
      </w:divsChild>
    </w:div>
    <w:div w:id="1364597647">
      <w:bodyDiv w:val="1"/>
      <w:marLeft w:val="0"/>
      <w:marRight w:val="0"/>
      <w:marTop w:val="0"/>
      <w:marBottom w:val="0"/>
      <w:divBdr>
        <w:top w:val="none" w:sz="0" w:space="0" w:color="auto"/>
        <w:left w:val="none" w:sz="0" w:space="0" w:color="auto"/>
        <w:bottom w:val="none" w:sz="0" w:space="0" w:color="auto"/>
        <w:right w:val="none" w:sz="0" w:space="0" w:color="auto"/>
      </w:divBdr>
    </w:div>
    <w:div w:id="1413046081">
      <w:bodyDiv w:val="1"/>
      <w:marLeft w:val="0"/>
      <w:marRight w:val="0"/>
      <w:marTop w:val="0"/>
      <w:marBottom w:val="0"/>
      <w:divBdr>
        <w:top w:val="none" w:sz="0" w:space="0" w:color="auto"/>
        <w:left w:val="none" w:sz="0" w:space="0" w:color="auto"/>
        <w:bottom w:val="none" w:sz="0" w:space="0" w:color="auto"/>
        <w:right w:val="none" w:sz="0" w:space="0" w:color="auto"/>
      </w:divBdr>
      <w:divsChild>
        <w:div w:id="517351616">
          <w:marLeft w:val="288"/>
          <w:marRight w:val="0"/>
          <w:marTop w:val="180"/>
          <w:marBottom w:val="0"/>
          <w:divBdr>
            <w:top w:val="none" w:sz="0" w:space="0" w:color="auto"/>
            <w:left w:val="none" w:sz="0" w:space="0" w:color="auto"/>
            <w:bottom w:val="none" w:sz="0" w:space="0" w:color="auto"/>
            <w:right w:val="none" w:sz="0" w:space="0" w:color="auto"/>
          </w:divBdr>
        </w:div>
        <w:div w:id="426193327">
          <w:marLeft w:val="288"/>
          <w:marRight w:val="0"/>
          <w:marTop w:val="180"/>
          <w:marBottom w:val="0"/>
          <w:divBdr>
            <w:top w:val="none" w:sz="0" w:space="0" w:color="auto"/>
            <w:left w:val="none" w:sz="0" w:space="0" w:color="auto"/>
            <w:bottom w:val="none" w:sz="0" w:space="0" w:color="auto"/>
            <w:right w:val="none" w:sz="0" w:space="0" w:color="auto"/>
          </w:divBdr>
        </w:div>
        <w:div w:id="555507506">
          <w:marLeft w:val="288"/>
          <w:marRight w:val="0"/>
          <w:marTop w:val="180"/>
          <w:marBottom w:val="0"/>
          <w:divBdr>
            <w:top w:val="none" w:sz="0" w:space="0" w:color="auto"/>
            <w:left w:val="none" w:sz="0" w:space="0" w:color="auto"/>
            <w:bottom w:val="none" w:sz="0" w:space="0" w:color="auto"/>
            <w:right w:val="none" w:sz="0" w:space="0" w:color="auto"/>
          </w:divBdr>
        </w:div>
        <w:div w:id="760100507">
          <w:marLeft w:val="288"/>
          <w:marRight w:val="0"/>
          <w:marTop w:val="180"/>
          <w:marBottom w:val="0"/>
          <w:divBdr>
            <w:top w:val="none" w:sz="0" w:space="0" w:color="auto"/>
            <w:left w:val="none" w:sz="0" w:space="0" w:color="auto"/>
            <w:bottom w:val="none" w:sz="0" w:space="0" w:color="auto"/>
            <w:right w:val="none" w:sz="0" w:space="0" w:color="auto"/>
          </w:divBdr>
        </w:div>
        <w:div w:id="1419017931">
          <w:marLeft w:val="288"/>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profile.id.com.au/yarra" TargetMode="External"/><Relationship Id="rId12" Type="http://schemas.openxmlformats.org/officeDocument/2006/relationships/hyperlink" Target="http://forecast.id.com.au/yarra/residential-development" TargetMode="External"/><Relationship Id="rId13" Type="http://schemas.openxmlformats.org/officeDocument/2006/relationships/hyperlink" Target="http://yarraconversation.com.au/liveableyarra" TargetMode="External"/><Relationship Id="rId14" Type="http://schemas.openxmlformats.org/officeDocument/2006/relationships/hyperlink" Target="http://www.local.gov.uk/health/-/journal_content/56/10180/3510830/ARTICLE" TargetMode="Externa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image" Target="media/image2.jpeg"/><Relationship Id="rId8" Type="http://schemas.openxmlformats.org/officeDocument/2006/relationships/image" Target="media/image3.jpg"/><Relationship Id="rId9" Type="http://schemas.openxmlformats.org/officeDocument/2006/relationships/image" Target="media/image4.jpeg"/><Relationship Id="rId10" Type="http://schemas.openxmlformats.org/officeDocument/2006/relationships/hyperlink" Target="http://www.soacconference.com.au/soac-conference-proceedings-and-powerpoint-present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5482</Words>
  <Characters>31252</Characters>
  <Application>Microsoft Macintosh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City Of Yarra</Company>
  <LinksUpToDate>false</LinksUpToDate>
  <CharactersWithSpaces>36661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Emma Baker</cp:lastModifiedBy>
  <cp:revision>2</cp:revision>
  <dcterms:created xsi:type="dcterms:W3CDTF">2018-07-03T08:16:00Z</dcterms:created>
  <dcterms:modified xsi:type="dcterms:W3CDTF">2018-07-03T08:16:00Z</dcterms:modified>
</cp:coreProperties>
</file>