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2016" w14:textId="77777777" w:rsidR="00505E39" w:rsidRDefault="009130BA" w:rsidP="00727EF5">
      <w:pPr>
        <w:spacing w:before="600"/>
        <w:ind w:left="-567" w:firstLine="567"/>
        <w:jc w:val="center"/>
      </w:pPr>
      <w:r>
        <w:rPr>
          <w:noProof/>
          <w:lang w:eastAsia="en-AU"/>
        </w:rPr>
        <w:drawing>
          <wp:inline distT="0" distB="0" distL="0" distR="0" wp14:anchorId="4B8C7AD2" wp14:editId="6750A207">
            <wp:extent cx="3286125" cy="666750"/>
            <wp:effectExtent l="0" t="0" r="9525" b="0"/>
            <wp:docPr id="1" name="Picture 1" descr="This is a picture of the Australian Government Department of Soci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a picture of the Australian Government Department of Social Service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666750"/>
                    </a:xfrm>
                    <a:prstGeom prst="rect">
                      <a:avLst/>
                    </a:prstGeom>
                    <a:noFill/>
                    <a:ln>
                      <a:noFill/>
                    </a:ln>
                  </pic:spPr>
                </pic:pic>
              </a:graphicData>
            </a:graphic>
          </wp:inline>
        </w:drawing>
      </w:r>
    </w:p>
    <w:p w14:paraId="6D80D5FF" w14:textId="644124BF" w:rsidR="00505E39" w:rsidRPr="00F758AC" w:rsidRDefault="00505E39" w:rsidP="00E00333">
      <w:pPr>
        <w:pStyle w:val="Heading1"/>
        <w:spacing w:before="5040" w:after="400"/>
        <w:ind w:left="1134" w:right="1088"/>
        <w:jc w:val="center"/>
        <w:rPr>
          <w:color w:val="000000" w:themeColor="text1"/>
          <w:sz w:val="48"/>
          <w:szCs w:val="48"/>
          <w:lang w:eastAsia="en-AU"/>
        </w:rPr>
      </w:pPr>
      <w:bookmarkStart w:id="0" w:name="_Toc185592346"/>
      <w:r w:rsidRPr="00E00333">
        <w:rPr>
          <w:sz w:val="48"/>
          <w:szCs w:val="48"/>
          <w:lang w:eastAsia="en-AU"/>
        </w:rPr>
        <w:t>Employment Assistance Fund</w:t>
      </w:r>
      <w:r w:rsidR="00E00333" w:rsidRPr="00E00333">
        <w:rPr>
          <w:sz w:val="48"/>
          <w:szCs w:val="48"/>
          <w:lang w:eastAsia="en-AU"/>
        </w:rPr>
        <w:t xml:space="preserve"> </w:t>
      </w:r>
      <w:r w:rsidRPr="00F758AC">
        <w:rPr>
          <w:color w:val="000000" w:themeColor="text1"/>
          <w:sz w:val="48"/>
          <w:szCs w:val="48"/>
          <w:lang w:eastAsia="en-AU"/>
        </w:rPr>
        <w:t>Guidelines</w:t>
      </w:r>
      <w:bookmarkEnd w:id="0"/>
    </w:p>
    <w:p w14:paraId="029E8689" w14:textId="72C841DB" w:rsidR="00505E39" w:rsidRPr="00F758AC" w:rsidRDefault="00505E39" w:rsidP="53132D63">
      <w:pPr>
        <w:spacing w:after="1000"/>
        <w:jc w:val="center"/>
        <w:rPr>
          <w:b/>
          <w:bCs/>
          <w:color w:val="000000" w:themeColor="text1"/>
        </w:rPr>
      </w:pPr>
      <w:r w:rsidRPr="556C14A8">
        <w:rPr>
          <w:b/>
          <w:bCs/>
          <w:color w:val="000000" w:themeColor="text1"/>
        </w:rPr>
        <w:t xml:space="preserve">Version </w:t>
      </w:r>
      <w:r w:rsidR="00417BAF" w:rsidRPr="556C14A8">
        <w:rPr>
          <w:b/>
          <w:bCs/>
          <w:color w:val="000000" w:themeColor="text1"/>
        </w:rPr>
        <w:t>4.</w:t>
      </w:r>
      <w:r w:rsidR="00BB6209">
        <w:rPr>
          <w:b/>
          <w:bCs/>
          <w:color w:val="000000" w:themeColor="text1"/>
        </w:rPr>
        <w:t>4</w:t>
      </w:r>
    </w:p>
    <w:p w14:paraId="169BE2A8" w14:textId="77777777" w:rsidR="00AB2F90" w:rsidRPr="00F758AC" w:rsidRDefault="00AB2F90" w:rsidP="00727EF5">
      <w:pPr>
        <w:spacing w:after="1000"/>
        <w:jc w:val="center"/>
        <w:rPr>
          <w:b/>
          <w:color w:val="000000" w:themeColor="text1"/>
        </w:rPr>
      </w:pPr>
    </w:p>
    <w:p w14:paraId="7145BB65" w14:textId="3E0D0096" w:rsidR="00417BAF" w:rsidRPr="00F758AC" w:rsidRDefault="00BB6209" w:rsidP="556C14A8">
      <w:pPr>
        <w:spacing w:after="1000"/>
        <w:jc w:val="center"/>
        <w:rPr>
          <w:b/>
          <w:bCs/>
          <w:color w:val="000000" w:themeColor="text1"/>
        </w:rPr>
      </w:pPr>
      <w:r>
        <w:rPr>
          <w:b/>
          <w:bCs/>
          <w:color w:val="000000" w:themeColor="text1"/>
        </w:rPr>
        <w:t>July</w:t>
      </w:r>
      <w:r w:rsidRPr="556C14A8">
        <w:rPr>
          <w:b/>
          <w:bCs/>
          <w:color w:val="000000" w:themeColor="text1"/>
        </w:rPr>
        <w:t xml:space="preserve"> </w:t>
      </w:r>
      <w:r w:rsidR="00417BAF" w:rsidRPr="556C14A8">
        <w:rPr>
          <w:b/>
          <w:bCs/>
          <w:color w:val="000000" w:themeColor="text1"/>
        </w:rPr>
        <w:t>2025</w:t>
      </w:r>
    </w:p>
    <w:p w14:paraId="0A3EE2F8" w14:textId="77777777" w:rsidR="00505E39" w:rsidRDefault="00505E39" w:rsidP="00727EF5">
      <w:pPr>
        <w:rPr>
          <w:b/>
          <w:szCs w:val="24"/>
          <w:lang w:eastAsia="en-AU"/>
        </w:rPr>
      </w:pPr>
      <w:r>
        <w:rPr>
          <w:b/>
          <w:szCs w:val="24"/>
          <w:lang w:eastAsia="en-AU"/>
        </w:rPr>
        <w:br w:type="page"/>
      </w:r>
    </w:p>
    <w:p w14:paraId="2995E849" w14:textId="77777777" w:rsidR="003323DB" w:rsidRPr="00331569" w:rsidRDefault="003323DB" w:rsidP="00727EF5">
      <w:pPr>
        <w:spacing w:after="0" w:line="240" w:lineRule="auto"/>
        <w:rPr>
          <w:rFonts w:asciiTheme="minorHAnsi" w:hAnsiTheme="minorHAnsi" w:cstheme="minorHAnsi"/>
          <w:b/>
          <w:lang w:eastAsia="en-AU"/>
        </w:rPr>
      </w:pPr>
      <w:r w:rsidRPr="00331569">
        <w:rPr>
          <w:rFonts w:asciiTheme="minorHAnsi" w:hAnsiTheme="minorHAnsi" w:cstheme="minorHAnsi"/>
          <w:b/>
          <w:lang w:eastAsia="en-AU"/>
        </w:rPr>
        <w:lastRenderedPageBreak/>
        <w:t>Summary of changes</w:t>
      </w:r>
    </w:p>
    <w:p w14:paraId="76FD0817" w14:textId="77777777" w:rsidR="003323DB" w:rsidRPr="00331569" w:rsidRDefault="003323DB" w:rsidP="00727EF5">
      <w:pPr>
        <w:spacing w:after="0" w:line="240" w:lineRule="auto"/>
        <w:rPr>
          <w:rFonts w:asciiTheme="minorHAnsi" w:hAnsiTheme="minorHAnsi" w:cstheme="minorHAnsi"/>
          <w:b/>
          <w:lang w:eastAsia="en-AU"/>
        </w:rPr>
      </w:pPr>
    </w:p>
    <w:tbl>
      <w:tblPr>
        <w:tblStyle w:val="TableGrid"/>
        <w:tblW w:w="9067" w:type="dxa"/>
        <w:tblLook w:val="04A0" w:firstRow="1" w:lastRow="0" w:firstColumn="1" w:lastColumn="0" w:noHBand="0" w:noVBand="1"/>
        <w:tblCaption w:val="Summary of changes"/>
        <w:tblDescription w:val="A summary of the changes to the guidelines over time."/>
      </w:tblPr>
      <w:tblGrid>
        <w:gridCol w:w="2254"/>
        <w:gridCol w:w="2254"/>
        <w:gridCol w:w="4559"/>
      </w:tblGrid>
      <w:tr w:rsidR="003323DB" w:rsidRPr="00331569" w14:paraId="13067826" w14:textId="77777777" w:rsidTr="74A73FEE">
        <w:trPr>
          <w:cantSplit/>
          <w:trHeight w:val="440"/>
          <w:tblHeader/>
        </w:trPr>
        <w:tc>
          <w:tcPr>
            <w:tcW w:w="2254" w:type="dxa"/>
          </w:tcPr>
          <w:p w14:paraId="642C56CF" w14:textId="77777777" w:rsidR="003323DB" w:rsidRPr="00331569" w:rsidRDefault="003323DB" w:rsidP="00727EF5">
            <w:pPr>
              <w:spacing w:after="0" w:line="240" w:lineRule="auto"/>
              <w:rPr>
                <w:rFonts w:asciiTheme="minorHAnsi" w:hAnsiTheme="minorHAnsi" w:cstheme="minorHAnsi"/>
                <w:b/>
                <w:sz w:val="22"/>
                <w:szCs w:val="22"/>
                <w:lang w:eastAsia="en-AU"/>
              </w:rPr>
            </w:pPr>
            <w:r w:rsidRPr="00331569">
              <w:rPr>
                <w:rFonts w:asciiTheme="minorHAnsi" w:hAnsiTheme="minorHAnsi" w:cstheme="minorHAnsi"/>
                <w:b/>
                <w:sz w:val="22"/>
                <w:szCs w:val="22"/>
                <w:lang w:eastAsia="en-AU"/>
              </w:rPr>
              <w:t>Date</w:t>
            </w:r>
          </w:p>
        </w:tc>
        <w:tc>
          <w:tcPr>
            <w:tcW w:w="2254" w:type="dxa"/>
          </w:tcPr>
          <w:p w14:paraId="140B382A" w14:textId="77777777" w:rsidR="003323DB" w:rsidRPr="00331569" w:rsidRDefault="003323DB" w:rsidP="00727EF5">
            <w:pPr>
              <w:spacing w:after="0" w:line="240" w:lineRule="auto"/>
              <w:rPr>
                <w:rFonts w:asciiTheme="minorHAnsi" w:hAnsiTheme="minorHAnsi" w:cstheme="minorHAnsi"/>
                <w:b/>
                <w:sz w:val="22"/>
                <w:szCs w:val="22"/>
                <w:lang w:eastAsia="en-AU"/>
              </w:rPr>
            </w:pPr>
            <w:r w:rsidRPr="00331569">
              <w:rPr>
                <w:rFonts w:asciiTheme="minorHAnsi" w:hAnsiTheme="minorHAnsi" w:cstheme="minorHAnsi"/>
                <w:b/>
                <w:sz w:val="22"/>
                <w:szCs w:val="22"/>
                <w:lang w:eastAsia="en-AU"/>
              </w:rPr>
              <w:t>Pages affected</w:t>
            </w:r>
          </w:p>
        </w:tc>
        <w:tc>
          <w:tcPr>
            <w:tcW w:w="4559" w:type="dxa"/>
          </w:tcPr>
          <w:p w14:paraId="0D766B7E" w14:textId="77777777" w:rsidR="003323DB" w:rsidRPr="00331569" w:rsidRDefault="003323DB" w:rsidP="00727EF5">
            <w:pPr>
              <w:spacing w:after="0" w:line="240" w:lineRule="auto"/>
              <w:rPr>
                <w:rFonts w:asciiTheme="minorHAnsi" w:hAnsiTheme="minorHAnsi" w:cstheme="minorHAnsi"/>
                <w:b/>
                <w:sz w:val="22"/>
                <w:szCs w:val="22"/>
                <w:lang w:eastAsia="en-AU"/>
              </w:rPr>
            </w:pPr>
            <w:r w:rsidRPr="00331569">
              <w:rPr>
                <w:rFonts w:asciiTheme="minorHAnsi" w:hAnsiTheme="minorHAnsi" w:cstheme="minorHAnsi"/>
                <w:b/>
                <w:sz w:val="22"/>
                <w:szCs w:val="22"/>
                <w:lang w:eastAsia="en-AU"/>
              </w:rPr>
              <w:t>Change</w:t>
            </w:r>
          </w:p>
        </w:tc>
      </w:tr>
      <w:tr w:rsidR="003323DB" w:rsidRPr="00331569" w14:paraId="420D9615" w14:textId="77777777" w:rsidTr="74A73FEE">
        <w:tc>
          <w:tcPr>
            <w:tcW w:w="2254" w:type="dxa"/>
          </w:tcPr>
          <w:p w14:paraId="7A3C0632" w14:textId="77777777" w:rsidR="003323DB" w:rsidRPr="00331569" w:rsidRDefault="003323D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October 2017</w:t>
            </w:r>
          </w:p>
        </w:tc>
        <w:tc>
          <w:tcPr>
            <w:tcW w:w="2254" w:type="dxa"/>
          </w:tcPr>
          <w:p w14:paraId="6BC69570" w14:textId="77777777" w:rsidR="003323DB" w:rsidRPr="00331569" w:rsidRDefault="003323D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7, 8, 18</w:t>
            </w:r>
          </w:p>
        </w:tc>
        <w:tc>
          <w:tcPr>
            <w:tcW w:w="4559" w:type="dxa"/>
          </w:tcPr>
          <w:p w14:paraId="3C5FCB78" w14:textId="77777777" w:rsidR="003323DB" w:rsidRPr="00331569" w:rsidRDefault="003323D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Updated reference to NAATI accreditation to NAATI certification in accordance with NAATI accreditation requirements </w:t>
            </w:r>
          </w:p>
        </w:tc>
      </w:tr>
      <w:tr w:rsidR="005D09E9" w:rsidRPr="00331569" w14:paraId="4355A870" w14:textId="77777777" w:rsidTr="74A73FEE">
        <w:tc>
          <w:tcPr>
            <w:tcW w:w="2254" w:type="dxa"/>
          </w:tcPr>
          <w:p w14:paraId="1E437527" w14:textId="77777777" w:rsidR="005D09E9" w:rsidRPr="00331569" w:rsidRDefault="005D09E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May 2021</w:t>
            </w:r>
          </w:p>
        </w:tc>
        <w:tc>
          <w:tcPr>
            <w:tcW w:w="2254" w:type="dxa"/>
          </w:tcPr>
          <w:p w14:paraId="1CF224A0" w14:textId="77777777" w:rsidR="005D09E9" w:rsidRPr="00331569" w:rsidRDefault="004078C1"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4, 14, 18, 19, 20</w:t>
            </w:r>
          </w:p>
        </w:tc>
        <w:tc>
          <w:tcPr>
            <w:tcW w:w="4559" w:type="dxa"/>
          </w:tcPr>
          <w:p w14:paraId="1073BE3B" w14:textId="2763E892" w:rsidR="005D09E9" w:rsidRPr="00331569" w:rsidRDefault="004078C1"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Amendments to </w:t>
            </w:r>
            <w:r w:rsidR="00512542" w:rsidRPr="00331569">
              <w:rPr>
                <w:rFonts w:asciiTheme="minorHAnsi" w:hAnsiTheme="minorHAnsi" w:cstheme="minorHAnsi"/>
                <w:bCs/>
                <w:sz w:val="22"/>
                <w:szCs w:val="22"/>
                <w:lang w:eastAsia="en-AU"/>
              </w:rPr>
              <w:t>Australian residency and allowable exceptions to meet EAF eligibility requirements, and Australian resident and related definitions.</w:t>
            </w:r>
          </w:p>
        </w:tc>
      </w:tr>
      <w:tr w:rsidR="00944B89" w:rsidRPr="00331569" w14:paraId="4537AF6B" w14:textId="77777777" w:rsidTr="74A73FEE">
        <w:tc>
          <w:tcPr>
            <w:tcW w:w="2254" w:type="dxa"/>
          </w:tcPr>
          <w:p w14:paraId="3257A610" w14:textId="37757FF8" w:rsidR="00944B89" w:rsidRPr="00331569" w:rsidRDefault="00944B8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September 2021</w:t>
            </w:r>
          </w:p>
        </w:tc>
        <w:tc>
          <w:tcPr>
            <w:tcW w:w="2254" w:type="dxa"/>
          </w:tcPr>
          <w:p w14:paraId="678A8CAD" w14:textId="60A74030" w:rsidR="00944B89" w:rsidRPr="00331569" w:rsidRDefault="00944B8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5, 15, </w:t>
            </w:r>
            <w:r w:rsidR="00AB0D19" w:rsidRPr="00331569">
              <w:rPr>
                <w:rFonts w:asciiTheme="minorHAnsi" w:hAnsiTheme="minorHAnsi" w:cstheme="minorHAnsi"/>
                <w:bCs/>
                <w:sz w:val="22"/>
                <w:szCs w:val="22"/>
                <w:lang w:eastAsia="en-AU"/>
              </w:rPr>
              <w:t xml:space="preserve">19, 20, </w:t>
            </w:r>
            <w:r w:rsidRPr="00331569">
              <w:rPr>
                <w:rFonts w:asciiTheme="minorHAnsi" w:hAnsiTheme="minorHAnsi" w:cstheme="minorHAnsi"/>
                <w:bCs/>
                <w:sz w:val="22"/>
                <w:szCs w:val="22"/>
                <w:lang w:eastAsia="en-AU"/>
              </w:rPr>
              <w:t>21</w:t>
            </w:r>
          </w:p>
        </w:tc>
        <w:tc>
          <w:tcPr>
            <w:tcW w:w="4559" w:type="dxa"/>
          </w:tcPr>
          <w:p w14:paraId="4943B305" w14:textId="511DF57F" w:rsidR="00944B89" w:rsidRPr="00331569" w:rsidRDefault="00944B8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Amendments to the eligibility requirement for the working hours of self-employed workers.</w:t>
            </w:r>
            <w:r w:rsidR="00AB0D19" w:rsidRPr="00331569">
              <w:rPr>
                <w:rFonts w:asciiTheme="minorHAnsi" w:hAnsiTheme="minorHAnsi" w:cstheme="minorHAnsi"/>
                <w:bCs/>
                <w:sz w:val="22"/>
                <w:szCs w:val="22"/>
                <w:lang w:eastAsia="en-AU"/>
              </w:rPr>
              <w:t xml:space="preserve"> National Minimum Wage defined in Glossary. Self Employed Workers further defined in Glossary. Layout modified to clarify eligibility. Minor typographical issue corrected.</w:t>
            </w:r>
          </w:p>
        </w:tc>
      </w:tr>
      <w:tr w:rsidR="00803605" w:rsidRPr="00331569" w14:paraId="32DCA13B" w14:textId="77777777" w:rsidTr="74A73FEE">
        <w:tc>
          <w:tcPr>
            <w:tcW w:w="2254" w:type="dxa"/>
          </w:tcPr>
          <w:p w14:paraId="7E533046" w14:textId="31173FF6" w:rsidR="00803605" w:rsidRPr="00331569" w:rsidRDefault="008036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June 2022</w:t>
            </w:r>
          </w:p>
        </w:tc>
        <w:tc>
          <w:tcPr>
            <w:tcW w:w="2254" w:type="dxa"/>
          </w:tcPr>
          <w:p w14:paraId="586FE7DD" w14:textId="082C74B1" w:rsidR="00803605" w:rsidRPr="00331569" w:rsidRDefault="008036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7, 9, 12, 18, 20</w:t>
            </w:r>
          </w:p>
        </w:tc>
        <w:tc>
          <w:tcPr>
            <w:tcW w:w="4559" w:type="dxa"/>
          </w:tcPr>
          <w:p w14:paraId="581EDBA1" w14:textId="34D9D778" w:rsidR="00803605" w:rsidRPr="00331569" w:rsidRDefault="008036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Update references from </w:t>
            </w:r>
            <w:proofErr w:type="spellStart"/>
            <w:r w:rsidRPr="00331569">
              <w:rPr>
                <w:rFonts w:asciiTheme="minorHAnsi" w:hAnsiTheme="minorHAnsi" w:cstheme="minorHAnsi"/>
                <w:bCs/>
                <w:sz w:val="22"/>
                <w:szCs w:val="22"/>
                <w:lang w:eastAsia="en-AU"/>
              </w:rPr>
              <w:t>jobactive</w:t>
            </w:r>
            <w:proofErr w:type="spellEnd"/>
            <w:r w:rsidRPr="00331569">
              <w:rPr>
                <w:rFonts w:asciiTheme="minorHAnsi" w:hAnsiTheme="minorHAnsi" w:cstheme="minorHAnsi"/>
                <w:bCs/>
                <w:sz w:val="22"/>
                <w:szCs w:val="22"/>
                <w:lang w:eastAsia="en-AU"/>
              </w:rPr>
              <w:t xml:space="preserve"> to Workforce Australia</w:t>
            </w:r>
            <w:r w:rsidR="00371518" w:rsidRPr="00331569">
              <w:rPr>
                <w:rFonts w:asciiTheme="minorHAnsi" w:hAnsiTheme="minorHAnsi" w:cstheme="minorHAnsi"/>
                <w:bCs/>
                <w:sz w:val="22"/>
                <w:szCs w:val="22"/>
                <w:lang w:eastAsia="en-AU"/>
              </w:rPr>
              <w:t>,</w:t>
            </w:r>
            <w:r w:rsidRPr="00331569">
              <w:rPr>
                <w:rFonts w:asciiTheme="minorHAnsi" w:hAnsiTheme="minorHAnsi" w:cstheme="minorHAnsi"/>
                <w:bCs/>
                <w:sz w:val="22"/>
                <w:szCs w:val="22"/>
                <w:lang w:eastAsia="en-AU"/>
              </w:rPr>
              <w:t xml:space="preserve"> and Department of Employment to Department of Employment and Workplace Relations.</w:t>
            </w:r>
            <w:r w:rsidR="000C7975" w:rsidRPr="00331569">
              <w:rPr>
                <w:rFonts w:asciiTheme="minorHAnsi" w:hAnsiTheme="minorHAnsi" w:cstheme="minorHAnsi"/>
                <w:bCs/>
                <w:sz w:val="22"/>
                <w:szCs w:val="22"/>
                <w:lang w:eastAsia="en-AU"/>
              </w:rPr>
              <w:t xml:space="preserve"> Minor typographical issues corrected.</w:t>
            </w:r>
          </w:p>
        </w:tc>
      </w:tr>
      <w:tr w:rsidR="00FF238F" w:rsidRPr="00331569" w14:paraId="77FA02EA" w14:textId="77777777" w:rsidTr="74A73FEE">
        <w:tc>
          <w:tcPr>
            <w:tcW w:w="2254" w:type="dxa"/>
          </w:tcPr>
          <w:p w14:paraId="7698348F" w14:textId="358AF746" w:rsidR="00FF238F" w:rsidRPr="00331569" w:rsidRDefault="00FF238F"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July 2022</w:t>
            </w:r>
          </w:p>
        </w:tc>
        <w:tc>
          <w:tcPr>
            <w:tcW w:w="2254" w:type="dxa"/>
          </w:tcPr>
          <w:p w14:paraId="48253A79" w14:textId="1EA30739" w:rsidR="00FF238F" w:rsidRPr="00331569" w:rsidRDefault="005F68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7, 8, 19</w:t>
            </w:r>
          </w:p>
        </w:tc>
        <w:tc>
          <w:tcPr>
            <w:tcW w:w="4559" w:type="dxa"/>
          </w:tcPr>
          <w:p w14:paraId="57411CC8" w14:textId="720EBEA7" w:rsidR="00FF238F" w:rsidRPr="00331569" w:rsidRDefault="00FF238F"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Amendments to </w:t>
            </w: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Level 1 items to include </w:t>
            </w:r>
            <w:r w:rsidR="005F6805" w:rsidRPr="00331569">
              <w:rPr>
                <w:rFonts w:asciiTheme="minorHAnsi" w:hAnsiTheme="minorHAnsi" w:cstheme="minorHAnsi"/>
                <w:bCs/>
                <w:sz w:val="22"/>
                <w:szCs w:val="22"/>
                <w:lang w:eastAsia="en-AU"/>
              </w:rPr>
              <w:t xml:space="preserve">and define </w:t>
            </w:r>
            <w:r w:rsidRPr="00331569">
              <w:rPr>
                <w:rFonts w:asciiTheme="minorHAnsi" w:hAnsiTheme="minorHAnsi" w:cstheme="minorHAnsi"/>
                <w:bCs/>
                <w:sz w:val="22"/>
                <w:szCs w:val="22"/>
                <w:lang w:eastAsia="en-AU"/>
              </w:rPr>
              <w:t>note taking</w:t>
            </w:r>
          </w:p>
        </w:tc>
      </w:tr>
      <w:tr w:rsidR="00014405" w:rsidRPr="00331569" w14:paraId="22EF6A8C" w14:textId="77777777" w:rsidTr="74A73FEE">
        <w:tc>
          <w:tcPr>
            <w:tcW w:w="2254" w:type="dxa"/>
          </w:tcPr>
          <w:p w14:paraId="063ACD74" w14:textId="309A77E8" w:rsidR="00014405" w:rsidRPr="00331569" w:rsidRDefault="000144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November 2022</w:t>
            </w:r>
          </w:p>
        </w:tc>
        <w:tc>
          <w:tcPr>
            <w:tcW w:w="2254" w:type="dxa"/>
          </w:tcPr>
          <w:p w14:paraId="18E89F54" w14:textId="30F6CE08" w:rsidR="00014405" w:rsidRPr="00331569" w:rsidRDefault="000144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22</w:t>
            </w:r>
          </w:p>
        </w:tc>
        <w:tc>
          <w:tcPr>
            <w:tcW w:w="4559" w:type="dxa"/>
          </w:tcPr>
          <w:p w14:paraId="2F35183B" w14:textId="074ADF14" w:rsidR="00014405" w:rsidRPr="00331569" w:rsidRDefault="000144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Addition to Claiming form </w:t>
            </w: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Level 1 - </w:t>
            </w:r>
            <w:r w:rsidRPr="00331569">
              <w:rPr>
                <w:rStyle w:val="Strong"/>
                <w:rFonts w:asciiTheme="minorHAnsi" w:hAnsiTheme="minorHAnsi" w:cstheme="minorHAnsi"/>
                <w:bCs/>
                <w:sz w:val="22"/>
                <w:szCs w:val="22"/>
              </w:rPr>
              <w:t>Interpreter’s departure and arrival address</w:t>
            </w:r>
          </w:p>
        </w:tc>
      </w:tr>
      <w:tr w:rsidR="00B06A2E" w:rsidRPr="00331569" w14:paraId="02599A88" w14:textId="77777777" w:rsidTr="74A73FEE">
        <w:tc>
          <w:tcPr>
            <w:tcW w:w="2254" w:type="dxa"/>
          </w:tcPr>
          <w:p w14:paraId="70D94B3D" w14:textId="526A6EC9" w:rsidR="00B06A2E" w:rsidRPr="00331569" w:rsidRDefault="00B06A2E"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April 2023</w:t>
            </w:r>
          </w:p>
        </w:tc>
        <w:tc>
          <w:tcPr>
            <w:tcW w:w="2254" w:type="dxa"/>
          </w:tcPr>
          <w:p w14:paraId="5B2853DA" w14:textId="65A77EDC" w:rsidR="00B06A2E" w:rsidRPr="00331569" w:rsidRDefault="00DE3512"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6, 7, 8, 9, 10, 11, 12, 13</w:t>
            </w:r>
          </w:p>
        </w:tc>
        <w:tc>
          <w:tcPr>
            <w:tcW w:w="4559" w:type="dxa"/>
          </w:tcPr>
          <w:p w14:paraId="20E602D8" w14:textId="473F2604" w:rsidR="004C7C9D" w:rsidRPr="00331569" w:rsidRDefault="00C22BC3"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w:t>
            </w:r>
            <w:r w:rsidR="004C7C9D" w:rsidRPr="00331569">
              <w:rPr>
                <w:rFonts w:asciiTheme="minorHAnsi" w:hAnsiTheme="minorHAnsi" w:cstheme="minorHAnsi"/>
                <w:bCs/>
                <w:sz w:val="22"/>
                <w:szCs w:val="22"/>
                <w:lang w:eastAsia="en-AU"/>
              </w:rPr>
              <w:t>pdates to:</w:t>
            </w:r>
          </w:p>
          <w:p w14:paraId="6CDA48C3" w14:textId="4F7308B9" w:rsidR="004C7C9D" w:rsidRPr="00331569" w:rsidRDefault="00C22BC3" w:rsidP="00B74767">
            <w:pPr>
              <w:pStyle w:val="ListParagraph"/>
              <w:numPr>
                <w:ilvl w:val="0"/>
                <w:numId w:val="28"/>
              </w:numPr>
              <w:spacing w:after="0" w:line="240" w:lineRule="auto"/>
              <w:rPr>
                <w:rFonts w:asciiTheme="minorHAnsi" w:hAnsiTheme="minorHAnsi" w:cstheme="minorHAnsi"/>
                <w:bCs/>
                <w:sz w:val="22"/>
                <w:szCs w:val="22"/>
                <w:lang w:eastAsia="en-AU"/>
              </w:rPr>
            </w:pP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1 cap</w:t>
            </w:r>
            <w:r w:rsidR="00C00861" w:rsidRPr="00331569">
              <w:rPr>
                <w:rFonts w:asciiTheme="minorHAnsi" w:hAnsiTheme="minorHAnsi" w:cstheme="minorHAnsi"/>
                <w:bCs/>
                <w:sz w:val="22"/>
                <w:szCs w:val="22"/>
                <w:lang w:eastAsia="en-AU"/>
              </w:rPr>
              <w:t xml:space="preserve"> </w:t>
            </w:r>
            <w:proofErr w:type="gramStart"/>
            <w:r w:rsidR="00C00861" w:rsidRPr="00331569">
              <w:rPr>
                <w:rFonts w:asciiTheme="minorHAnsi" w:hAnsiTheme="minorHAnsi" w:cstheme="minorHAnsi"/>
                <w:bCs/>
                <w:sz w:val="22"/>
                <w:szCs w:val="22"/>
                <w:lang w:eastAsia="en-AU"/>
              </w:rPr>
              <w:t>amount</w:t>
            </w:r>
            <w:r w:rsidR="00013109" w:rsidRPr="00331569">
              <w:rPr>
                <w:rFonts w:asciiTheme="minorHAnsi" w:hAnsiTheme="minorHAnsi" w:cstheme="minorHAnsi"/>
                <w:bCs/>
                <w:sz w:val="22"/>
                <w:szCs w:val="22"/>
                <w:lang w:eastAsia="en-AU"/>
              </w:rPr>
              <w:t>;</w:t>
            </w:r>
            <w:proofErr w:type="gramEnd"/>
          </w:p>
          <w:p w14:paraId="4E48BD8E" w14:textId="1EA474FE" w:rsidR="00B06A2E" w:rsidRPr="00331569" w:rsidRDefault="004C7C9D" w:rsidP="00B74767">
            <w:pPr>
              <w:pStyle w:val="ListParagraph"/>
              <w:numPr>
                <w:ilvl w:val="0"/>
                <w:numId w:val="28"/>
              </w:numPr>
              <w:spacing w:after="0" w:line="240" w:lineRule="auto"/>
              <w:rPr>
                <w:rFonts w:asciiTheme="minorHAnsi" w:hAnsiTheme="minorHAnsi" w:cstheme="minorHAnsi"/>
                <w:bCs/>
                <w:sz w:val="22"/>
                <w:szCs w:val="22"/>
                <w:lang w:eastAsia="en-AU"/>
              </w:rPr>
            </w:pP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2 </w:t>
            </w:r>
            <w:r w:rsidR="00C00861" w:rsidRPr="00331569">
              <w:rPr>
                <w:rFonts w:asciiTheme="minorHAnsi" w:hAnsiTheme="minorHAnsi" w:cstheme="minorHAnsi"/>
                <w:bCs/>
                <w:sz w:val="22"/>
                <w:szCs w:val="22"/>
                <w:lang w:eastAsia="en-AU"/>
              </w:rPr>
              <w:t xml:space="preserve">allowing applications </w:t>
            </w:r>
            <w:r w:rsidRPr="00331569">
              <w:rPr>
                <w:rFonts w:asciiTheme="minorHAnsi" w:hAnsiTheme="minorHAnsi" w:cstheme="minorHAnsi"/>
                <w:bCs/>
                <w:sz w:val="22"/>
                <w:szCs w:val="22"/>
                <w:lang w:eastAsia="en-AU"/>
              </w:rPr>
              <w:t xml:space="preserve">to be lodged up to five business days post </w:t>
            </w:r>
            <w:proofErr w:type="gramStart"/>
            <w:r w:rsidRPr="00331569">
              <w:rPr>
                <w:rFonts w:asciiTheme="minorHAnsi" w:hAnsiTheme="minorHAnsi" w:cstheme="minorHAnsi"/>
                <w:bCs/>
                <w:sz w:val="22"/>
                <w:szCs w:val="22"/>
                <w:lang w:eastAsia="en-AU"/>
              </w:rPr>
              <w:t>interview</w:t>
            </w:r>
            <w:r w:rsidR="00013109" w:rsidRPr="00331569">
              <w:rPr>
                <w:rFonts w:asciiTheme="minorHAnsi" w:hAnsiTheme="minorHAnsi" w:cstheme="minorHAnsi"/>
                <w:bCs/>
                <w:sz w:val="22"/>
                <w:szCs w:val="22"/>
                <w:lang w:eastAsia="en-AU"/>
              </w:rPr>
              <w:t>;</w:t>
            </w:r>
            <w:proofErr w:type="gramEnd"/>
          </w:p>
          <w:p w14:paraId="78B26970" w14:textId="4A8AC6CF" w:rsidR="00013109" w:rsidRPr="00331569" w:rsidRDefault="00013109" w:rsidP="00B74767">
            <w:pPr>
              <w:pStyle w:val="ListParagraph"/>
              <w:numPr>
                <w:ilvl w:val="0"/>
                <w:numId w:val="28"/>
              </w:numPr>
              <w:spacing w:after="0" w:line="240" w:lineRule="auto"/>
              <w:rPr>
                <w:rFonts w:asciiTheme="minorHAnsi" w:hAnsiTheme="minorHAnsi" w:cstheme="minorHAnsi"/>
                <w:bCs/>
                <w:sz w:val="22"/>
                <w:szCs w:val="22"/>
                <w:lang w:eastAsia="en-AU"/>
              </w:rPr>
            </w:pP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3 clarification of </w:t>
            </w:r>
            <w:proofErr w:type="gramStart"/>
            <w:r w:rsidRPr="00331569">
              <w:rPr>
                <w:rFonts w:asciiTheme="minorHAnsi" w:hAnsiTheme="minorHAnsi" w:cstheme="minorHAnsi"/>
                <w:bCs/>
                <w:sz w:val="22"/>
                <w:szCs w:val="22"/>
                <w:lang w:eastAsia="en-AU"/>
              </w:rPr>
              <w:t>cap;</w:t>
            </w:r>
            <w:proofErr w:type="gramEnd"/>
          </w:p>
          <w:p w14:paraId="75716CA6" w14:textId="2738A83D" w:rsidR="004C7C9D" w:rsidRPr="00331569" w:rsidRDefault="004C7C9D"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Building modifications cap</w:t>
            </w:r>
            <w:r w:rsidR="00C00861" w:rsidRPr="00331569">
              <w:rPr>
                <w:rFonts w:asciiTheme="minorHAnsi" w:hAnsiTheme="minorHAnsi" w:cstheme="minorHAnsi"/>
                <w:bCs/>
                <w:sz w:val="22"/>
                <w:szCs w:val="22"/>
                <w:lang w:eastAsia="en-AU"/>
              </w:rPr>
              <w:t xml:space="preserve"> </w:t>
            </w:r>
            <w:proofErr w:type="gramStart"/>
            <w:r w:rsidR="00C00861" w:rsidRPr="00331569">
              <w:rPr>
                <w:rFonts w:asciiTheme="minorHAnsi" w:hAnsiTheme="minorHAnsi" w:cstheme="minorHAnsi"/>
                <w:bCs/>
                <w:sz w:val="22"/>
                <w:szCs w:val="22"/>
                <w:lang w:eastAsia="en-AU"/>
              </w:rPr>
              <w:t>amount</w:t>
            </w:r>
            <w:r w:rsidR="00013109" w:rsidRPr="00331569">
              <w:rPr>
                <w:rFonts w:asciiTheme="minorHAnsi" w:hAnsiTheme="minorHAnsi" w:cstheme="minorHAnsi"/>
                <w:bCs/>
                <w:sz w:val="22"/>
                <w:szCs w:val="22"/>
                <w:lang w:eastAsia="en-AU"/>
              </w:rPr>
              <w:t>;</w:t>
            </w:r>
            <w:proofErr w:type="gramEnd"/>
          </w:p>
          <w:p w14:paraId="3525B33A" w14:textId="40C2A825" w:rsidR="004C7C9D" w:rsidRPr="00331569" w:rsidRDefault="004C7C9D"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I</w:t>
            </w:r>
            <w:r w:rsidR="00C00861" w:rsidRPr="00331569">
              <w:rPr>
                <w:rFonts w:asciiTheme="minorHAnsi" w:hAnsiTheme="minorHAnsi" w:cstheme="minorHAnsi"/>
                <w:bCs/>
                <w:sz w:val="22"/>
                <w:szCs w:val="22"/>
                <w:lang w:eastAsia="en-AU"/>
              </w:rPr>
              <w:t>ntroduce i</w:t>
            </w:r>
            <w:r w:rsidRPr="00331569">
              <w:rPr>
                <w:rFonts w:asciiTheme="minorHAnsi" w:hAnsiTheme="minorHAnsi" w:cstheme="minorHAnsi"/>
                <w:bCs/>
                <w:sz w:val="22"/>
                <w:szCs w:val="22"/>
                <w:lang w:eastAsia="en-AU"/>
              </w:rPr>
              <w:t>ndexation of caps</w:t>
            </w:r>
            <w:r w:rsidR="00013109" w:rsidRPr="00331569">
              <w:rPr>
                <w:rFonts w:asciiTheme="minorHAnsi" w:hAnsiTheme="minorHAnsi" w:cstheme="minorHAnsi"/>
                <w:bCs/>
                <w:sz w:val="22"/>
                <w:szCs w:val="22"/>
                <w:lang w:eastAsia="en-AU"/>
              </w:rPr>
              <w:t>.</w:t>
            </w:r>
          </w:p>
        </w:tc>
      </w:tr>
      <w:tr w:rsidR="00344E17" w:rsidRPr="00331569" w14:paraId="442AE866" w14:textId="77777777" w:rsidTr="74A73FEE">
        <w:tc>
          <w:tcPr>
            <w:tcW w:w="2254" w:type="dxa"/>
          </w:tcPr>
          <w:p w14:paraId="3841D5B6" w14:textId="4C05B56F" w:rsidR="00344E17" w:rsidRPr="00331569" w:rsidRDefault="00110B64"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February 2024</w:t>
            </w:r>
          </w:p>
        </w:tc>
        <w:tc>
          <w:tcPr>
            <w:tcW w:w="2254" w:type="dxa"/>
          </w:tcPr>
          <w:p w14:paraId="50B087B3" w14:textId="2273E3F8" w:rsidR="00344E17" w:rsidRPr="00331569" w:rsidRDefault="00EC5A5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6, 7, 8, 9, 13</w:t>
            </w:r>
          </w:p>
        </w:tc>
        <w:tc>
          <w:tcPr>
            <w:tcW w:w="4559" w:type="dxa"/>
          </w:tcPr>
          <w:p w14:paraId="36412B74" w14:textId="77777777" w:rsidR="00110B64" w:rsidRPr="00331569" w:rsidRDefault="00110B64"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Updates to:</w:t>
            </w:r>
          </w:p>
          <w:p w14:paraId="7D2CCBD7" w14:textId="77777777" w:rsidR="00110B64" w:rsidRPr="00331569" w:rsidRDefault="00110B64" w:rsidP="00B74767">
            <w:pPr>
              <w:pStyle w:val="ListParagraph"/>
              <w:numPr>
                <w:ilvl w:val="0"/>
                <w:numId w:val="28"/>
              </w:numPr>
              <w:spacing w:after="0" w:line="240" w:lineRule="auto"/>
              <w:rPr>
                <w:rFonts w:asciiTheme="minorHAnsi" w:hAnsiTheme="minorHAnsi" w:cstheme="minorHAnsi"/>
                <w:bCs/>
                <w:sz w:val="22"/>
                <w:szCs w:val="22"/>
                <w:lang w:eastAsia="en-AU"/>
              </w:rPr>
            </w:pP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1 cap </w:t>
            </w:r>
            <w:proofErr w:type="gramStart"/>
            <w:r w:rsidRPr="00331569">
              <w:rPr>
                <w:rFonts w:asciiTheme="minorHAnsi" w:hAnsiTheme="minorHAnsi" w:cstheme="minorHAnsi"/>
                <w:bCs/>
                <w:sz w:val="22"/>
                <w:szCs w:val="22"/>
                <w:lang w:eastAsia="en-AU"/>
              </w:rPr>
              <w:t>amount;</w:t>
            </w:r>
            <w:proofErr w:type="gramEnd"/>
          </w:p>
          <w:p w14:paraId="006D3D0A" w14:textId="30CCC10B" w:rsidR="00110B64" w:rsidRPr="00331569" w:rsidRDefault="00110B64" w:rsidP="00B74767">
            <w:pPr>
              <w:pStyle w:val="ListParagraph"/>
              <w:numPr>
                <w:ilvl w:val="0"/>
                <w:numId w:val="28"/>
              </w:numPr>
              <w:spacing w:after="0" w:line="240" w:lineRule="auto"/>
              <w:rPr>
                <w:rFonts w:asciiTheme="minorHAnsi" w:hAnsiTheme="minorHAnsi" w:cstheme="minorHAnsi"/>
                <w:bCs/>
                <w:sz w:val="22"/>
                <w:szCs w:val="22"/>
                <w:lang w:eastAsia="en-AU"/>
              </w:rPr>
            </w:pP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3 cap </w:t>
            </w:r>
            <w:proofErr w:type="gramStart"/>
            <w:r w:rsidRPr="00331569">
              <w:rPr>
                <w:rFonts w:asciiTheme="minorHAnsi" w:hAnsiTheme="minorHAnsi" w:cstheme="minorHAnsi"/>
                <w:bCs/>
                <w:sz w:val="22"/>
                <w:szCs w:val="22"/>
                <w:lang w:eastAsia="en-AU"/>
              </w:rPr>
              <w:t>amount;</w:t>
            </w:r>
            <w:proofErr w:type="gramEnd"/>
          </w:p>
          <w:p w14:paraId="79CB518A" w14:textId="302668C1" w:rsidR="00110B64" w:rsidRPr="00331569" w:rsidRDefault="00110B64"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Building modifications cap </w:t>
            </w:r>
            <w:proofErr w:type="gramStart"/>
            <w:r w:rsidRPr="00331569">
              <w:rPr>
                <w:rFonts w:asciiTheme="minorHAnsi" w:hAnsiTheme="minorHAnsi" w:cstheme="minorHAnsi"/>
                <w:bCs/>
                <w:sz w:val="22"/>
                <w:szCs w:val="22"/>
                <w:lang w:eastAsia="en-AU"/>
              </w:rPr>
              <w:t>amount;</w:t>
            </w:r>
            <w:proofErr w:type="gramEnd"/>
          </w:p>
          <w:p w14:paraId="084C4358" w14:textId="4EA8C936" w:rsidR="00116A42" w:rsidRPr="00331569" w:rsidRDefault="00116A42"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Disability Awareness Training amount</w:t>
            </w:r>
          </w:p>
          <w:p w14:paraId="70C033FF" w14:textId="7A3595B0" w:rsidR="00116A42" w:rsidRPr="00331569" w:rsidRDefault="00116A42"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Mental Health Support amount</w:t>
            </w:r>
          </w:p>
          <w:p w14:paraId="4C8D7813" w14:textId="68DB989A" w:rsidR="00116A42" w:rsidRPr="00331569" w:rsidRDefault="00116A42"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Learning Disorders Support amount</w:t>
            </w:r>
          </w:p>
          <w:p w14:paraId="1F52BD0A" w14:textId="77777777" w:rsidR="00344E17" w:rsidRPr="00331569" w:rsidRDefault="00344E17" w:rsidP="00727EF5">
            <w:pPr>
              <w:spacing w:after="0" w:line="240" w:lineRule="auto"/>
              <w:rPr>
                <w:rFonts w:asciiTheme="minorHAnsi" w:hAnsiTheme="minorHAnsi" w:cstheme="minorHAnsi"/>
                <w:bCs/>
                <w:sz w:val="22"/>
                <w:szCs w:val="22"/>
                <w:lang w:eastAsia="en-AU"/>
              </w:rPr>
            </w:pPr>
          </w:p>
        </w:tc>
      </w:tr>
      <w:tr w:rsidR="00AE7F56" w:rsidRPr="00331569" w14:paraId="1822A4BC" w14:textId="77777777" w:rsidTr="74A73FEE">
        <w:tc>
          <w:tcPr>
            <w:tcW w:w="2254" w:type="dxa"/>
          </w:tcPr>
          <w:p w14:paraId="196F9AE2" w14:textId="4A582BEA" w:rsidR="00AE7F56" w:rsidRPr="00331569" w:rsidRDefault="00AE7F56"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June 2024</w:t>
            </w:r>
          </w:p>
        </w:tc>
        <w:tc>
          <w:tcPr>
            <w:tcW w:w="2254" w:type="dxa"/>
          </w:tcPr>
          <w:p w14:paraId="69958320" w14:textId="29ACA9F3" w:rsidR="00AE7F56" w:rsidRPr="00331569" w:rsidRDefault="00AE7F56"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6, 7, 8, 9,</w:t>
            </w:r>
            <w:r w:rsidR="00441166"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13</w:t>
            </w:r>
          </w:p>
        </w:tc>
        <w:tc>
          <w:tcPr>
            <w:tcW w:w="4559" w:type="dxa"/>
          </w:tcPr>
          <w:p w14:paraId="48373627" w14:textId="77777777" w:rsidR="00AE7F56" w:rsidRPr="00331569" w:rsidRDefault="00AE7F56"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Updates to:</w:t>
            </w:r>
          </w:p>
          <w:p w14:paraId="164B829A"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1 cap </w:t>
            </w:r>
            <w:proofErr w:type="gramStart"/>
            <w:r w:rsidRPr="00331569">
              <w:rPr>
                <w:rFonts w:asciiTheme="minorHAnsi" w:hAnsiTheme="minorHAnsi" w:cstheme="minorHAnsi"/>
                <w:bCs/>
                <w:sz w:val="22"/>
                <w:szCs w:val="22"/>
                <w:lang w:eastAsia="en-AU"/>
              </w:rPr>
              <w:t>amount;</w:t>
            </w:r>
            <w:proofErr w:type="gramEnd"/>
          </w:p>
          <w:p w14:paraId="69DE0551"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3 cap </w:t>
            </w:r>
            <w:proofErr w:type="gramStart"/>
            <w:r w:rsidRPr="00331569">
              <w:rPr>
                <w:rFonts w:asciiTheme="minorHAnsi" w:hAnsiTheme="minorHAnsi" w:cstheme="minorHAnsi"/>
                <w:bCs/>
                <w:sz w:val="22"/>
                <w:szCs w:val="22"/>
                <w:lang w:eastAsia="en-AU"/>
              </w:rPr>
              <w:t>amount;</w:t>
            </w:r>
            <w:proofErr w:type="gramEnd"/>
          </w:p>
          <w:p w14:paraId="057ED72F"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Building modifications cap </w:t>
            </w:r>
            <w:proofErr w:type="gramStart"/>
            <w:r w:rsidRPr="00331569">
              <w:rPr>
                <w:rFonts w:asciiTheme="minorHAnsi" w:hAnsiTheme="minorHAnsi" w:cstheme="minorHAnsi"/>
                <w:bCs/>
                <w:sz w:val="22"/>
                <w:szCs w:val="22"/>
                <w:lang w:eastAsia="en-AU"/>
              </w:rPr>
              <w:t>amount;</w:t>
            </w:r>
            <w:proofErr w:type="gramEnd"/>
          </w:p>
          <w:p w14:paraId="6E11E8FC"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Disability Awareness Training amount</w:t>
            </w:r>
          </w:p>
          <w:p w14:paraId="4023ED41"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Mental Health Support amount</w:t>
            </w:r>
          </w:p>
          <w:p w14:paraId="3D51AB0F"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Learning Disorders Support amount</w:t>
            </w:r>
          </w:p>
          <w:p w14:paraId="27D45737" w14:textId="2AD6E7C0" w:rsidR="00AE7F56" w:rsidRPr="00331569" w:rsidRDefault="00AE7F56" w:rsidP="00727EF5">
            <w:pPr>
              <w:pStyle w:val="ListParagraph"/>
              <w:spacing w:after="0" w:line="240" w:lineRule="auto"/>
              <w:rPr>
                <w:rFonts w:asciiTheme="minorHAnsi" w:hAnsiTheme="minorHAnsi" w:cstheme="minorHAnsi"/>
                <w:bCs/>
                <w:sz w:val="22"/>
                <w:szCs w:val="22"/>
                <w:lang w:eastAsia="en-AU"/>
              </w:rPr>
            </w:pPr>
          </w:p>
        </w:tc>
      </w:tr>
      <w:tr w:rsidR="00CE6EBB" w:rsidRPr="00331569" w14:paraId="08CC3326" w14:textId="77777777" w:rsidTr="74A73FEE">
        <w:tc>
          <w:tcPr>
            <w:tcW w:w="2254" w:type="dxa"/>
          </w:tcPr>
          <w:p w14:paraId="5B8AA845" w14:textId="081ECC81" w:rsidR="00CE6EBB" w:rsidRPr="00331569" w:rsidRDefault="00CE6EBB" w:rsidP="00CE6EBB">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September 2024</w:t>
            </w:r>
          </w:p>
        </w:tc>
        <w:tc>
          <w:tcPr>
            <w:tcW w:w="2254" w:type="dxa"/>
          </w:tcPr>
          <w:p w14:paraId="71664FD0" w14:textId="03879B0B" w:rsidR="00CE6EBB" w:rsidRPr="00331569" w:rsidRDefault="00CE6EBB" w:rsidP="00CE6EBB">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4,</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5,</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7,</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8,</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9,</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10,</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11,</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12,</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13,</w:t>
            </w:r>
            <w:r w:rsidR="00466C0E" w:rsidRPr="00331569">
              <w:rPr>
                <w:rFonts w:asciiTheme="minorHAnsi" w:hAnsiTheme="minorHAnsi" w:cstheme="minorHAnsi"/>
                <w:bCs/>
                <w:sz w:val="22"/>
                <w:szCs w:val="22"/>
                <w:lang w:eastAsia="en-AU"/>
              </w:rPr>
              <w:t xml:space="preserve"> 14, 15,</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17</w:t>
            </w:r>
          </w:p>
        </w:tc>
        <w:tc>
          <w:tcPr>
            <w:tcW w:w="4559" w:type="dxa"/>
          </w:tcPr>
          <w:p w14:paraId="6C9E7969" w14:textId="6038236B" w:rsidR="00CE6EBB" w:rsidRPr="00331569" w:rsidRDefault="395EE3A7" w:rsidP="4B632FD0">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Amend to the correct paragraph numbering sequence and reinsert </w:t>
            </w:r>
            <w:r w:rsidR="245565D4" w:rsidRPr="00331569">
              <w:rPr>
                <w:rFonts w:asciiTheme="minorHAnsi" w:hAnsiTheme="minorHAnsi" w:cstheme="minorHAnsi"/>
                <w:bCs/>
                <w:sz w:val="22"/>
                <w:szCs w:val="22"/>
                <w:lang w:eastAsia="en-AU"/>
              </w:rPr>
              <w:t xml:space="preserve">detail </w:t>
            </w:r>
            <w:r w:rsidR="605987D1" w:rsidRPr="00331569">
              <w:rPr>
                <w:rFonts w:asciiTheme="minorHAnsi" w:hAnsiTheme="minorHAnsi" w:cstheme="minorHAnsi"/>
                <w:bCs/>
                <w:sz w:val="22"/>
                <w:szCs w:val="22"/>
                <w:lang w:eastAsia="en-AU"/>
              </w:rPr>
              <w:t xml:space="preserve">from previous versions </w:t>
            </w:r>
            <w:r w:rsidR="245565D4" w:rsidRPr="00331569">
              <w:rPr>
                <w:rFonts w:asciiTheme="minorHAnsi" w:hAnsiTheme="minorHAnsi" w:cstheme="minorHAnsi"/>
                <w:bCs/>
                <w:sz w:val="22"/>
                <w:szCs w:val="22"/>
                <w:lang w:eastAsia="en-AU"/>
              </w:rPr>
              <w:t>about Workplace Assistance and Support Services</w:t>
            </w:r>
            <w:r w:rsidRPr="00331569">
              <w:rPr>
                <w:rFonts w:asciiTheme="minorHAnsi" w:hAnsiTheme="minorHAnsi" w:cstheme="minorHAnsi"/>
                <w:bCs/>
                <w:sz w:val="22"/>
                <w:szCs w:val="22"/>
                <w:lang w:eastAsia="en-AU"/>
              </w:rPr>
              <w:t>.</w:t>
            </w:r>
          </w:p>
          <w:p w14:paraId="7D10CE6D" w14:textId="5DBF0ACC" w:rsidR="005A5C78" w:rsidRPr="00331569" w:rsidRDefault="005A5C78" w:rsidP="00CE6EBB">
            <w:pPr>
              <w:spacing w:after="0" w:line="240" w:lineRule="auto"/>
              <w:rPr>
                <w:rFonts w:asciiTheme="minorHAnsi" w:hAnsiTheme="minorHAnsi" w:cstheme="minorHAnsi"/>
                <w:bCs/>
                <w:sz w:val="22"/>
                <w:szCs w:val="22"/>
                <w:lang w:eastAsia="en-AU"/>
              </w:rPr>
            </w:pPr>
          </w:p>
        </w:tc>
      </w:tr>
      <w:tr w:rsidR="6B9A71B8" w:rsidRPr="00331569" w14:paraId="7FC2A2D1" w14:textId="77777777" w:rsidTr="74A73FEE">
        <w:trPr>
          <w:trHeight w:val="300"/>
        </w:trPr>
        <w:tc>
          <w:tcPr>
            <w:tcW w:w="2254" w:type="dxa"/>
          </w:tcPr>
          <w:p w14:paraId="6F24E65F" w14:textId="65B41503" w:rsidR="6B9A71B8" w:rsidRPr="00331569" w:rsidRDefault="00BF684E" w:rsidP="6B9A71B8">
            <w:pPr>
              <w:spacing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lastRenderedPageBreak/>
              <w:t>December 2024</w:t>
            </w:r>
          </w:p>
        </w:tc>
        <w:tc>
          <w:tcPr>
            <w:tcW w:w="2254" w:type="dxa"/>
          </w:tcPr>
          <w:p w14:paraId="0003DB25" w14:textId="27190BE3" w:rsidR="6B9A71B8" w:rsidRPr="00331569" w:rsidRDefault="00DD0F0A" w:rsidP="6B9A71B8">
            <w:pPr>
              <w:spacing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5,</w:t>
            </w:r>
            <w:r w:rsidR="00E50FBC" w:rsidRPr="00331569">
              <w:rPr>
                <w:rFonts w:asciiTheme="minorHAnsi" w:hAnsiTheme="minorHAnsi" w:cstheme="minorHAnsi"/>
                <w:bCs/>
                <w:sz w:val="22"/>
                <w:szCs w:val="22"/>
                <w:lang w:eastAsia="en-AU"/>
              </w:rPr>
              <w:t xml:space="preserve"> 6,</w:t>
            </w:r>
            <w:r w:rsidR="003D2925" w:rsidRPr="00331569">
              <w:rPr>
                <w:rFonts w:asciiTheme="minorHAnsi" w:hAnsiTheme="minorHAnsi" w:cstheme="minorHAnsi"/>
                <w:bCs/>
                <w:sz w:val="22"/>
                <w:szCs w:val="22"/>
                <w:lang w:eastAsia="en-AU"/>
              </w:rPr>
              <w:t xml:space="preserve"> 9, 11, 12, </w:t>
            </w:r>
            <w:r w:rsidR="009E0A2B" w:rsidRPr="00331569">
              <w:rPr>
                <w:rFonts w:asciiTheme="minorHAnsi" w:hAnsiTheme="minorHAnsi" w:cstheme="minorHAnsi"/>
                <w:bCs/>
                <w:sz w:val="22"/>
                <w:szCs w:val="22"/>
                <w:lang w:eastAsia="en-AU"/>
              </w:rPr>
              <w:t>13, 15, 16,</w:t>
            </w:r>
            <w:r w:rsidR="00EE3DF9" w:rsidRPr="00331569">
              <w:rPr>
                <w:rFonts w:asciiTheme="minorHAnsi" w:hAnsiTheme="minorHAnsi" w:cstheme="minorHAnsi"/>
                <w:bCs/>
                <w:sz w:val="22"/>
                <w:szCs w:val="22"/>
                <w:lang w:eastAsia="en-AU"/>
              </w:rPr>
              <w:t xml:space="preserve"> 19, 20, </w:t>
            </w:r>
            <w:r w:rsidR="00266007" w:rsidRPr="00331569">
              <w:rPr>
                <w:rFonts w:asciiTheme="minorHAnsi" w:hAnsiTheme="minorHAnsi" w:cstheme="minorHAnsi"/>
                <w:bCs/>
                <w:sz w:val="22"/>
                <w:szCs w:val="22"/>
                <w:lang w:eastAsia="en-AU"/>
              </w:rPr>
              <w:t>22, 24</w:t>
            </w:r>
            <w:r w:rsidR="005A264C" w:rsidRPr="00331569">
              <w:rPr>
                <w:rFonts w:asciiTheme="minorHAnsi" w:hAnsiTheme="minorHAnsi" w:cstheme="minorHAnsi"/>
                <w:bCs/>
                <w:sz w:val="22"/>
                <w:szCs w:val="22"/>
                <w:lang w:eastAsia="en-AU"/>
              </w:rPr>
              <w:t>, 26</w:t>
            </w:r>
          </w:p>
        </w:tc>
        <w:tc>
          <w:tcPr>
            <w:tcW w:w="4559" w:type="dxa"/>
          </w:tcPr>
          <w:p w14:paraId="4E4439DB" w14:textId="77777777" w:rsidR="00A27AFC" w:rsidRPr="00331569" w:rsidRDefault="00A27AFC" w:rsidP="00A27AFC">
            <w:pPr>
              <w:spacing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Updates to: </w:t>
            </w:r>
          </w:p>
          <w:p w14:paraId="74395656" w14:textId="77777777" w:rsidR="00F61F32" w:rsidRPr="00331569" w:rsidRDefault="00A27AFC" w:rsidP="00F61F32">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Make wording thought the guidelines clearer </w:t>
            </w:r>
          </w:p>
          <w:p w14:paraId="6654E263" w14:textId="1C188880" w:rsidR="00B11E58" w:rsidRPr="00331569" w:rsidRDefault="00B11E58" w:rsidP="00F61F32">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Minor typographical issues corrected</w:t>
            </w:r>
          </w:p>
          <w:p w14:paraId="1711E743" w14:textId="40F81C35" w:rsidR="6B9A71B8" w:rsidRPr="00331569" w:rsidRDefault="00A27AFC" w:rsidP="00F61F32">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Contact details updated to reflect change in </w:t>
            </w:r>
            <w:proofErr w:type="spellStart"/>
            <w:r w:rsidRPr="00331569">
              <w:rPr>
                <w:rFonts w:asciiTheme="minorHAnsi" w:hAnsiTheme="minorHAnsi" w:cstheme="minorHAnsi"/>
                <w:bCs/>
                <w:sz w:val="22"/>
                <w:szCs w:val="22"/>
                <w:lang w:eastAsia="en-AU"/>
              </w:rPr>
              <w:t>JobAccess</w:t>
            </w:r>
            <w:proofErr w:type="spellEnd"/>
            <w:r w:rsidRPr="00331569">
              <w:rPr>
                <w:rFonts w:asciiTheme="minorHAnsi" w:hAnsiTheme="minorHAnsi" w:cstheme="minorHAnsi"/>
                <w:bCs/>
                <w:sz w:val="22"/>
                <w:szCs w:val="22"/>
                <w:lang w:eastAsia="en-AU"/>
              </w:rPr>
              <w:t xml:space="preserve"> provider. </w:t>
            </w:r>
          </w:p>
        </w:tc>
      </w:tr>
      <w:tr w:rsidR="00417BAF" w:rsidRPr="00331569" w14:paraId="33741CBA" w14:textId="77777777" w:rsidTr="74A73FEE">
        <w:trPr>
          <w:trHeight w:val="300"/>
        </w:trPr>
        <w:tc>
          <w:tcPr>
            <w:tcW w:w="2254" w:type="dxa"/>
          </w:tcPr>
          <w:p w14:paraId="76A0F2C8" w14:textId="43A68800"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January 2025</w:t>
            </w:r>
          </w:p>
        </w:tc>
        <w:tc>
          <w:tcPr>
            <w:tcW w:w="2254" w:type="dxa"/>
          </w:tcPr>
          <w:p w14:paraId="178EDF44" w14:textId="66BC4FC6"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6, 8, 9, 13</w:t>
            </w:r>
          </w:p>
        </w:tc>
        <w:tc>
          <w:tcPr>
            <w:tcW w:w="4559" w:type="dxa"/>
          </w:tcPr>
          <w:p w14:paraId="5F17E9E0" w14:textId="614D4EB9"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Updated indexation</w:t>
            </w:r>
          </w:p>
        </w:tc>
      </w:tr>
      <w:tr w:rsidR="00417BAF" w:rsidRPr="00331569" w14:paraId="2472577F" w14:textId="77777777" w:rsidTr="74A73FEE">
        <w:trPr>
          <w:trHeight w:val="300"/>
        </w:trPr>
        <w:tc>
          <w:tcPr>
            <w:tcW w:w="2254" w:type="dxa"/>
          </w:tcPr>
          <w:p w14:paraId="1CABA930" w14:textId="6DD1E958"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March 2025</w:t>
            </w:r>
          </w:p>
        </w:tc>
        <w:tc>
          <w:tcPr>
            <w:tcW w:w="2254" w:type="dxa"/>
          </w:tcPr>
          <w:p w14:paraId="00866AE3" w14:textId="28F1C284"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Whole document</w:t>
            </w:r>
          </w:p>
        </w:tc>
        <w:tc>
          <w:tcPr>
            <w:tcW w:w="4559" w:type="dxa"/>
          </w:tcPr>
          <w:p w14:paraId="3FBF2EC7" w14:textId="5DC00B02"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Review of document</w:t>
            </w:r>
          </w:p>
        </w:tc>
      </w:tr>
      <w:tr w:rsidR="556C14A8" w14:paraId="76055447" w14:textId="77777777" w:rsidTr="74A73FEE">
        <w:trPr>
          <w:trHeight w:val="300"/>
        </w:trPr>
        <w:tc>
          <w:tcPr>
            <w:tcW w:w="2254" w:type="dxa"/>
          </w:tcPr>
          <w:p w14:paraId="12A6D091" w14:textId="5B6AD542" w:rsidR="796EDF81" w:rsidRDefault="796EDF81" w:rsidP="299C0686">
            <w:pPr>
              <w:spacing w:line="240" w:lineRule="auto"/>
              <w:rPr>
                <w:rFonts w:asciiTheme="minorHAnsi" w:hAnsiTheme="minorHAnsi" w:cstheme="minorBidi"/>
                <w:color w:val="000000" w:themeColor="text1"/>
                <w:sz w:val="22"/>
                <w:szCs w:val="22"/>
                <w:lang w:eastAsia="en-AU"/>
              </w:rPr>
            </w:pPr>
            <w:r w:rsidRPr="299C0686">
              <w:rPr>
                <w:rFonts w:asciiTheme="minorHAnsi" w:hAnsiTheme="minorHAnsi" w:cstheme="minorBidi"/>
                <w:color w:val="000000" w:themeColor="text1"/>
                <w:sz w:val="22"/>
                <w:szCs w:val="22"/>
                <w:lang w:eastAsia="en-AU"/>
              </w:rPr>
              <w:t>June 2025</w:t>
            </w:r>
          </w:p>
        </w:tc>
        <w:tc>
          <w:tcPr>
            <w:tcW w:w="2254" w:type="dxa"/>
          </w:tcPr>
          <w:p w14:paraId="2F9C9B80" w14:textId="04A84D0E" w:rsidR="796EDF81" w:rsidRDefault="46D56AE1" w:rsidP="299C0686">
            <w:pPr>
              <w:spacing w:line="240" w:lineRule="auto"/>
            </w:pPr>
            <w:r w:rsidRPr="299C0686">
              <w:rPr>
                <w:rFonts w:asciiTheme="minorHAnsi" w:hAnsiTheme="minorHAnsi" w:cstheme="minorBidi"/>
                <w:color w:val="000000" w:themeColor="text1"/>
                <w:sz w:val="22"/>
                <w:szCs w:val="22"/>
                <w:lang w:eastAsia="en-AU"/>
              </w:rPr>
              <w:t>Whole document</w:t>
            </w:r>
          </w:p>
        </w:tc>
        <w:tc>
          <w:tcPr>
            <w:tcW w:w="4559" w:type="dxa"/>
          </w:tcPr>
          <w:p w14:paraId="18837229" w14:textId="1A60ACB7" w:rsidR="796EDF81" w:rsidRDefault="796EDF81" w:rsidP="299C0686">
            <w:pPr>
              <w:spacing w:line="240" w:lineRule="auto"/>
              <w:rPr>
                <w:rFonts w:asciiTheme="minorHAnsi" w:hAnsiTheme="minorHAnsi" w:cstheme="minorBidi"/>
                <w:color w:val="000000" w:themeColor="text1"/>
                <w:sz w:val="22"/>
                <w:szCs w:val="22"/>
                <w:lang w:eastAsia="en-AU"/>
              </w:rPr>
            </w:pPr>
            <w:r w:rsidRPr="299C0686">
              <w:rPr>
                <w:rFonts w:asciiTheme="minorHAnsi" w:hAnsiTheme="minorHAnsi" w:cstheme="minorBidi"/>
                <w:color w:val="000000" w:themeColor="text1"/>
                <w:sz w:val="22"/>
                <w:szCs w:val="22"/>
                <w:lang w:eastAsia="en-AU"/>
              </w:rPr>
              <w:t>Change of EAF cap to GST inclusive – correction of previous error</w:t>
            </w:r>
          </w:p>
          <w:p w14:paraId="4693580B" w14:textId="533174F7" w:rsidR="00BB6209" w:rsidRDefault="218F102B" w:rsidP="299C0686">
            <w:pPr>
              <w:spacing w:line="240" w:lineRule="auto"/>
              <w:rPr>
                <w:rFonts w:asciiTheme="minorHAnsi" w:hAnsiTheme="minorHAnsi" w:cstheme="minorBidi"/>
                <w:color w:val="000000" w:themeColor="text1"/>
                <w:sz w:val="22"/>
                <w:szCs w:val="22"/>
                <w:lang w:eastAsia="en-AU"/>
              </w:rPr>
            </w:pPr>
            <w:r w:rsidRPr="299C0686">
              <w:rPr>
                <w:rFonts w:asciiTheme="minorHAnsi" w:hAnsiTheme="minorHAnsi" w:cstheme="minorBidi"/>
                <w:color w:val="000000" w:themeColor="text1"/>
                <w:sz w:val="22"/>
                <w:szCs w:val="22"/>
                <w:lang w:eastAsia="en-AU"/>
              </w:rPr>
              <w:t>Update of all monetary amounts to include (GST inclusive) after</w:t>
            </w:r>
          </w:p>
        </w:tc>
      </w:tr>
      <w:tr w:rsidR="00BB6209" w14:paraId="22CD1D90" w14:textId="77777777" w:rsidTr="74A73FEE">
        <w:trPr>
          <w:trHeight w:val="300"/>
        </w:trPr>
        <w:tc>
          <w:tcPr>
            <w:tcW w:w="2254" w:type="dxa"/>
          </w:tcPr>
          <w:p w14:paraId="47C2D5E7" w14:textId="57A3A068" w:rsidR="00BB6209" w:rsidRPr="299C0686" w:rsidRDefault="00BB6209" w:rsidP="74A73FEE">
            <w:pPr>
              <w:spacing w:line="240" w:lineRule="auto"/>
              <w:rPr>
                <w:rFonts w:asciiTheme="minorHAnsi" w:hAnsiTheme="minorHAnsi" w:cstheme="minorBidi"/>
                <w:color w:val="000000" w:themeColor="text1"/>
                <w:lang w:eastAsia="en-AU"/>
              </w:rPr>
            </w:pPr>
            <w:r w:rsidRPr="74A73FEE">
              <w:rPr>
                <w:rFonts w:asciiTheme="minorHAnsi" w:hAnsiTheme="minorHAnsi" w:cstheme="minorBidi"/>
                <w:color w:val="000000" w:themeColor="text1"/>
                <w:lang w:eastAsia="en-AU"/>
              </w:rPr>
              <w:t>Ju</w:t>
            </w:r>
            <w:r w:rsidR="447C9266" w:rsidRPr="74A73FEE">
              <w:rPr>
                <w:rFonts w:asciiTheme="minorHAnsi" w:hAnsiTheme="minorHAnsi" w:cstheme="minorBidi"/>
                <w:color w:val="000000" w:themeColor="text1"/>
                <w:lang w:eastAsia="en-AU"/>
              </w:rPr>
              <w:t>ly</w:t>
            </w:r>
            <w:r w:rsidRPr="74A73FEE">
              <w:rPr>
                <w:rFonts w:asciiTheme="minorHAnsi" w:hAnsiTheme="minorHAnsi" w:cstheme="minorBidi"/>
                <w:color w:val="000000" w:themeColor="text1"/>
                <w:lang w:eastAsia="en-AU"/>
              </w:rPr>
              <w:t xml:space="preserve"> 2025</w:t>
            </w:r>
          </w:p>
        </w:tc>
        <w:tc>
          <w:tcPr>
            <w:tcW w:w="2254" w:type="dxa"/>
          </w:tcPr>
          <w:p w14:paraId="1894E379" w14:textId="13DC5ADA" w:rsidR="00BB6209" w:rsidRPr="299C0686" w:rsidRDefault="003F7FB2" w:rsidP="74A73FEE">
            <w:pPr>
              <w:spacing w:line="240" w:lineRule="auto"/>
              <w:rPr>
                <w:rFonts w:asciiTheme="minorHAnsi" w:hAnsiTheme="minorHAnsi" w:cstheme="minorBidi"/>
                <w:color w:val="000000" w:themeColor="text1"/>
                <w:lang w:eastAsia="en-AU"/>
              </w:rPr>
            </w:pPr>
            <w:r w:rsidRPr="74A73FEE">
              <w:rPr>
                <w:rFonts w:asciiTheme="minorHAnsi" w:hAnsiTheme="minorHAnsi" w:cstheme="minorBidi"/>
                <w:color w:val="000000" w:themeColor="text1"/>
                <w:lang w:eastAsia="en-AU"/>
              </w:rPr>
              <w:t xml:space="preserve">6, </w:t>
            </w:r>
            <w:r w:rsidR="14F0FEF9" w:rsidRPr="74A73FEE">
              <w:rPr>
                <w:rFonts w:asciiTheme="minorHAnsi" w:hAnsiTheme="minorHAnsi" w:cstheme="minorBidi"/>
                <w:color w:val="000000" w:themeColor="text1"/>
                <w:lang w:eastAsia="en-AU"/>
              </w:rPr>
              <w:t>8</w:t>
            </w:r>
            <w:r w:rsidRPr="74A73FEE">
              <w:rPr>
                <w:rFonts w:asciiTheme="minorHAnsi" w:hAnsiTheme="minorHAnsi" w:cstheme="minorBidi"/>
                <w:color w:val="000000" w:themeColor="text1"/>
                <w:lang w:eastAsia="en-AU"/>
              </w:rPr>
              <w:t>, 9, 1</w:t>
            </w:r>
            <w:r w:rsidR="5BC2828C" w:rsidRPr="74A73FEE">
              <w:rPr>
                <w:rFonts w:asciiTheme="minorHAnsi" w:hAnsiTheme="minorHAnsi" w:cstheme="minorBidi"/>
                <w:color w:val="000000" w:themeColor="text1"/>
                <w:lang w:eastAsia="en-AU"/>
              </w:rPr>
              <w:t xml:space="preserve">0, </w:t>
            </w:r>
            <w:r w:rsidRPr="74A73FEE">
              <w:rPr>
                <w:rFonts w:asciiTheme="minorHAnsi" w:hAnsiTheme="minorHAnsi" w:cstheme="minorBidi"/>
                <w:color w:val="000000" w:themeColor="text1"/>
                <w:lang w:eastAsia="en-AU"/>
              </w:rPr>
              <w:t>1</w:t>
            </w:r>
            <w:r w:rsidR="6D75130A" w:rsidRPr="74A73FEE">
              <w:rPr>
                <w:rFonts w:asciiTheme="minorHAnsi" w:hAnsiTheme="minorHAnsi" w:cstheme="minorBidi"/>
                <w:color w:val="000000" w:themeColor="text1"/>
                <w:lang w:eastAsia="en-AU"/>
              </w:rPr>
              <w:t>2</w:t>
            </w:r>
            <w:r w:rsidR="0CD15B96" w:rsidRPr="74A73FEE">
              <w:rPr>
                <w:rFonts w:asciiTheme="minorHAnsi" w:hAnsiTheme="minorHAnsi" w:cstheme="minorBidi"/>
                <w:color w:val="000000" w:themeColor="text1"/>
                <w:lang w:eastAsia="en-AU"/>
              </w:rPr>
              <w:t xml:space="preserve"> and</w:t>
            </w:r>
            <w:r w:rsidRPr="74A73FEE">
              <w:rPr>
                <w:rFonts w:asciiTheme="minorHAnsi" w:hAnsiTheme="minorHAnsi" w:cstheme="minorBidi"/>
                <w:color w:val="000000" w:themeColor="text1"/>
                <w:lang w:eastAsia="en-AU"/>
              </w:rPr>
              <w:t xml:space="preserve"> 1</w:t>
            </w:r>
            <w:r w:rsidR="66FBCEE5" w:rsidRPr="74A73FEE">
              <w:rPr>
                <w:rFonts w:asciiTheme="minorHAnsi" w:hAnsiTheme="minorHAnsi" w:cstheme="minorBidi"/>
                <w:color w:val="000000" w:themeColor="text1"/>
                <w:lang w:eastAsia="en-AU"/>
              </w:rPr>
              <w:t>7</w:t>
            </w:r>
          </w:p>
        </w:tc>
        <w:tc>
          <w:tcPr>
            <w:tcW w:w="4559" w:type="dxa"/>
          </w:tcPr>
          <w:p w14:paraId="6499986B" w14:textId="77777777" w:rsidR="00BB6209" w:rsidRDefault="00BB6209" w:rsidP="299C0686">
            <w:pPr>
              <w:spacing w:line="240" w:lineRule="auto"/>
              <w:rPr>
                <w:rFonts w:asciiTheme="minorHAnsi" w:hAnsiTheme="minorHAnsi" w:cstheme="minorBidi"/>
                <w:color w:val="000000" w:themeColor="text1"/>
                <w:lang w:eastAsia="en-AU"/>
              </w:rPr>
            </w:pPr>
            <w:r>
              <w:rPr>
                <w:rFonts w:asciiTheme="minorHAnsi" w:hAnsiTheme="minorHAnsi" w:cstheme="minorBidi"/>
                <w:color w:val="000000" w:themeColor="text1"/>
                <w:lang w:eastAsia="en-AU"/>
              </w:rPr>
              <w:t>Apply indexation to the EAF and WMS fees for the 2025/2026 Financial Year rate</w:t>
            </w:r>
            <w:r w:rsidR="003F7FB2">
              <w:rPr>
                <w:rFonts w:asciiTheme="minorHAnsi" w:hAnsiTheme="minorHAnsi" w:cstheme="minorBidi"/>
                <w:color w:val="000000" w:themeColor="text1"/>
                <w:lang w:eastAsia="en-AU"/>
              </w:rPr>
              <w:t>s</w:t>
            </w:r>
          </w:p>
          <w:p w14:paraId="751DFF4F" w14:textId="77777777" w:rsidR="003F7FB2" w:rsidRDefault="003F7FB2" w:rsidP="299C0686">
            <w:pPr>
              <w:spacing w:line="240" w:lineRule="auto"/>
              <w:rPr>
                <w:rFonts w:asciiTheme="minorHAnsi" w:hAnsiTheme="minorHAnsi" w:cstheme="minorBidi"/>
                <w:color w:val="000000" w:themeColor="text1"/>
                <w:lang w:eastAsia="en-AU"/>
              </w:rPr>
            </w:pPr>
            <w:r>
              <w:rPr>
                <w:rFonts w:asciiTheme="minorHAnsi" w:hAnsiTheme="minorHAnsi" w:cstheme="minorBidi"/>
                <w:color w:val="000000" w:themeColor="text1"/>
                <w:lang w:eastAsia="en-AU"/>
              </w:rPr>
              <w:t>Updates to:</w:t>
            </w:r>
          </w:p>
          <w:p w14:paraId="52B8A0DA" w14:textId="77777777" w:rsidR="003F7FB2" w:rsidRDefault="003F7FB2" w:rsidP="003F7FB2">
            <w:pPr>
              <w:pStyle w:val="ListParagraph"/>
              <w:numPr>
                <w:ilvl w:val="0"/>
                <w:numId w:val="56"/>
              </w:numPr>
              <w:spacing w:line="240" w:lineRule="auto"/>
              <w:rPr>
                <w:rFonts w:asciiTheme="minorHAnsi" w:hAnsiTheme="minorHAnsi" w:cstheme="minorBidi"/>
                <w:color w:val="000000" w:themeColor="text1"/>
                <w:lang w:eastAsia="en-AU"/>
              </w:rPr>
            </w:pPr>
            <w:proofErr w:type="spellStart"/>
            <w:r>
              <w:rPr>
                <w:rFonts w:asciiTheme="minorHAnsi" w:hAnsiTheme="minorHAnsi" w:cstheme="minorBidi"/>
                <w:color w:val="000000" w:themeColor="text1"/>
                <w:lang w:eastAsia="en-AU"/>
              </w:rPr>
              <w:t>Auslan</w:t>
            </w:r>
            <w:proofErr w:type="spellEnd"/>
            <w:r>
              <w:rPr>
                <w:rFonts w:asciiTheme="minorHAnsi" w:hAnsiTheme="minorHAnsi" w:cstheme="minorBidi"/>
                <w:color w:val="000000" w:themeColor="text1"/>
                <w:lang w:eastAsia="en-AU"/>
              </w:rPr>
              <w:t xml:space="preserve"> 1 cap</w:t>
            </w:r>
          </w:p>
          <w:p w14:paraId="5E3E79F7" w14:textId="77777777" w:rsidR="003F7FB2" w:rsidRDefault="003F7FB2" w:rsidP="003F7FB2">
            <w:pPr>
              <w:pStyle w:val="ListParagraph"/>
              <w:numPr>
                <w:ilvl w:val="0"/>
                <w:numId w:val="56"/>
              </w:numPr>
              <w:spacing w:line="240" w:lineRule="auto"/>
              <w:rPr>
                <w:rFonts w:asciiTheme="minorHAnsi" w:hAnsiTheme="minorHAnsi" w:cstheme="minorBidi"/>
                <w:color w:val="000000" w:themeColor="text1"/>
                <w:lang w:eastAsia="en-AU"/>
              </w:rPr>
            </w:pPr>
            <w:proofErr w:type="spellStart"/>
            <w:r>
              <w:rPr>
                <w:rFonts w:asciiTheme="minorHAnsi" w:hAnsiTheme="minorHAnsi" w:cstheme="minorBidi"/>
                <w:color w:val="000000" w:themeColor="text1"/>
                <w:lang w:eastAsia="en-AU"/>
              </w:rPr>
              <w:t>Auslan</w:t>
            </w:r>
            <w:proofErr w:type="spellEnd"/>
            <w:r>
              <w:rPr>
                <w:rFonts w:asciiTheme="minorHAnsi" w:hAnsiTheme="minorHAnsi" w:cstheme="minorBidi"/>
                <w:color w:val="000000" w:themeColor="text1"/>
                <w:lang w:eastAsia="en-AU"/>
              </w:rPr>
              <w:t xml:space="preserve"> 3 cap</w:t>
            </w:r>
          </w:p>
          <w:p w14:paraId="7201EA53" w14:textId="77777777" w:rsidR="003F7FB2" w:rsidRDefault="003F7FB2" w:rsidP="003F7FB2">
            <w:pPr>
              <w:pStyle w:val="ListParagraph"/>
              <w:numPr>
                <w:ilvl w:val="0"/>
                <w:numId w:val="56"/>
              </w:numPr>
              <w:spacing w:line="240" w:lineRule="auto"/>
              <w:rPr>
                <w:rFonts w:asciiTheme="minorHAnsi" w:hAnsiTheme="minorHAnsi" w:cstheme="minorBidi"/>
                <w:color w:val="000000" w:themeColor="text1"/>
                <w:lang w:eastAsia="en-AU"/>
              </w:rPr>
            </w:pPr>
            <w:r>
              <w:rPr>
                <w:rFonts w:asciiTheme="minorHAnsi" w:hAnsiTheme="minorHAnsi" w:cstheme="minorBidi"/>
                <w:color w:val="000000" w:themeColor="text1"/>
                <w:lang w:eastAsia="en-AU"/>
              </w:rPr>
              <w:t>Training Support (DAT, Mental Health and Learning Disorders)</w:t>
            </w:r>
          </w:p>
          <w:p w14:paraId="22E769A8" w14:textId="0796274E" w:rsidR="003F7FB2" w:rsidRPr="003F7BFE" w:rsidRDefault="003F7FB2" w:rsidP="74A73FEE">
            <w:pPr>
              <w:spacing w:line="240" w:lineRule="auto"/>
              <w:rPr>
                <w:rFonts w:asciiTheme="minorHAnsi" w:hAnsiTheme="minorHAnsi" w:cstheme="minorBidi"/>
                <w:color w:val="000000" w:themeColor="text1"/>
                <w:lang w:eastAsia="en-AU"/>
              </w:rPr>
            </w:pPr>
            <w:r w:rsidRPr="74A73FEE">
              <w:rPr>
                <w:rFonts w:asciiTheme="minorHAnsi" w:hAnsiTheme="minorHAnsi" w:cstheme="minorBidi"/>
                <w:color w:val="000000" w:themeColor="text1"/>
                <w:lang w:eastAsia="en-AU"/>
              </w:rPr>
              <w:t>Workplace Modifications cap</w:t>
            </w:r>
          </w:p>
        </w:tc>
      </w:tr>
    </w:tbl>
    <w:p w14:paraId="482BA3B5" w14:textId="77777777" w:rsidR="003323DB" w:rsidRPr="00331569" w:rsidRDefault="003323DB" w:rsidP="00727EF5">
      <w:pPr>
        <w:spacing w:after="0" w:line="240" w:lineRule="auto"/>
        <w:rPr>
          <w:rFonts w:asciiTheme="minorHAnsi" w:hAnsiTheme="minorHAnsi" w:cstheme="minorHAnsi"/>
          <w:b/>
          <w:lang w:eastAsia="en-AU"/>
        </w:rPr>
      </w:pPr>
      <w:r w:rsidRPr="00331569">
        <w:rPr>
          <w:rFonts w:asciiTheme="minorHAnsi" w:hAnsiTheme="minorHAnsi" w:cstheme="minorHAnsi"/>
          <w:b/>
          <w:lang w:eastAsia="en-AU"/>
        </w:rPr>
        <w:br w:type="page"/>
      </w:r>
    </w:p>
    <w:p w14:paraId="4D343A7C" w14:textId="77777777" w:rsidR="003323DB" w:rsidRPr="00331569" w:rsidRDefault="003323DB" w:rsidP="00727EF5">
      <w:pPr>
        <w:rPr>
          <w:rFonts w:asciiTheme="minorHAnsi" w:hAnsiTheme="minorHAnsi" w:cstheme="minorHAnsi"/>
          <w:b/>
          <w:lang w:eastAsia="en-AU"/>
        </w:rPr>
      </w:pPr>
    </w:p>
    <w:p w14:paraId="67B477D1" w14:textId="2636F503" w:rsidR="00505E39" w:rsidRPr="00331569" w:rsidRDefault="00505E39" w:rsidP="00727EF5">
      <w:pPr>
        <w:pStyle w:val="TOCHeading"/>
        <w:rPr>
          <w:rFonts w:asciiTheme="minorHAnsi" w:hAnsiTheme="minorHAnsi" w:cstheme="minorHAnsi"/>
          <w:sz w:val="22"/>
          <w:szCs w:val="22"/>
        </w:rPr>
      </w:pPr>
      <w:r w:rsidRPr="00331569">
        <w:rPr>
          <w:rFonts w:asciiTheme="minorHAnsi" w:hAnsiTheme="minorHAnsi" w:cstheme="minorHAnsi"/>
          <w:sz w:val="22"/>
          <w:szCs w:val="22"/>
        </w:rPr>
        <w:t>Contents</w:t>
      </w:r>
    </w:p>
    <w:p w14:paraId="142E4F88" w14:textId="47B64814" w:rsidR="00E04159" w:rsidRPr="00331569" w:rsidRDefault="00505E39">
      <w:pPr>
        <w:pStyle w:val="TOC1"/>
        <w:tabs>
          <w:tab w:val="right" w:leader="dot" w:pos="9016"/>
        </w:tabs>
        <w:rPr>
          <w:rFonts w:asciiTheme="minorHAnsi" w:eastAsiaTheme="minorEastAsia" w:hAnsiTheme="minorHAnsi" w:cstheme="minorHAnsi"/>
          <w:noProof/>
          <w:kern w:val="2"/>
          <w:sz w:val="22"/>
          <w:lang w:eastAsia="en-AU"/>
          <w14:ligatures w14:val="standardContextual"/>
        </w:rPr>
      </w:pPr>
      <w:r w:rsidRPr="00331569">
        <w:rPr>
          <w:rFonts w:asciiTheme="minorHAnsi" w:hAnsiTheme="minorHAnsi" w:cstheme="minorHAnsi"/>
          <w:sz w:val="22"/>
        </w:rPr>
        <w:fldChar w:fldCharType="begin"/>
      </w:r>
      <w:r w:rsidRPr="00331569">
        <w:rPr>
          <w:rFonts w:asciiTheme="minorHAnsi" w:hAnsiTheme="minorHAnsi" w:cstheme="minorHAnsi"/>
          <w:sz w:val="22"/>
        </w:rPr>
        <w:instrText xml:space="preserve"> TOC \o "1-3" \h \z \u </w:instrText>
      </w:r>
      <w:r w:rsidRPr="00331569">
        <w:rPr>
          <w:rFonts w:asciiTheme="minorHAnsi" w:hAnsiTheme="minorHAnsi" w:cstheme="minorHAnsi"/>
          <w:sz w:val="22"/>
        </w:rPr>
        <w:fldChar w:fldCharType="separate"/>
      </w:r>
      <w:hyperlink w:anchor="_Toc185592346" w:history="1">
        <w:r w:rsidR="00E04159" w:rsidRPr="00331569">
          <w:rPr>
            <w:rStyle w:val="Hyperlink"/>
            <w:rFonts w:asciiTheme="minorHAnsi" w:hAnsiTheme="minorHAnsi" w:cstheme="minorHAnsi"/>
            <w:noProof/>
            <w:sz w:val="22"/>
            <w:lang w:eastAsia="en-AU"/>
          </w:rPr>
          <w:t>Employment Assistance Fund Guidelines</w:t>
        </w:r>
        <w:r w:rsidR="00E04159" w:rsidRPr="00331569">
          <w:rPr>
            <w:rFonts w:asciiTheme="minorHAnsi" w:hAnsiTheme="minorHAnsi" w:cstheme="minorHAnsi"/>
            <w:noProof/>
            <w:webHidden/>
            <w:sz w:val="22"/>
          </w:rPr>
          <w:tab/>
        </w:r>
        <w:r w:rsidR="00E04159" w:rsidRPr="00331569">
          <w:rPr>
            <w:rFonts w:asciiTheme="minorHAnsi" w:hAnsiTheme="minorHAnsi" w:cstheme="minorHAnsi"/>
            <w:noProof/>
            <w:webHidden/>
            <w:sz w:val="22"/>
          </w:rPr>
          <w:fldChar w:fldCharType="begin"/>
        </w:r>
        <w:r w:rsidR="00E04159" w:rsidRPr="00331569">
          <w:rPr>
            <w:rFonts w:asciiTheme="minorHAnsi" w:hAnsiTheme="minorHAnsi" w:cstheme="minorHAnsi"/>
            <w:noProof/>
            <w:webHidden/>
            <w:sz w:val="22"/>
          </w:rPr>
          <w:instrText xml:space="preserve"> PAGEREF _Toc185592346 \h </w:instrText>
        </w:r>
        <w:r w:rsidR="00E04159" w:rsidRPr="00331569">
          <w:rPr>
            <w:rFonts w:asciiTheme="minorHAnsi" w:hAnsiTheme="minorHAnsi" w:cstheme="minorHAnsi"/>
            <w:noProof/>
            <w:webHidden/>
            <w:sz w:val="22"/>
          </w:rPr>
        </w:r>
        <w:r w:rsidR="00E04159" w:rsidRPr="00331569">
          <w:rPr>
            <w:rFonts w:asciiTheme="minorHAnsi" w:hAnsiTheme="minorHAnsi" w:cstheme="minorHAnsi"/>
            <w:noProof/>
            <w:webHidden/>
            <w:sz w:val="22"/>
          </w:rPr>
          <w:fldChar w:fldCharType="separate"/>
        </w:r>
        <w:r w:rsidR="006B26D4">
          <w:rPr>
            <w:rFonts w:asciiTheme="minorHAnsi" w:hAnsiTheme="minorHAnsi" w:cstheme="minorHAnsi"/>
            <w:noProof/>
            <w:webHidden/>
            <w:sz w:val="22"/>
          </w:rPr>
          <w:t>1</w:t>
        </w:r>
        <w:r w:rsidR="00E04159" w:rsidRPr="00331569">
          <w:rPr>
            <w:rFonts w:asciiTheme="minorHAnsi" w:hAnsiTheme="minorHAnsi" w:cstheme="minorHAnsi"/>
            <w:noProof/>
            <w:webHidden/>
            <w:sz w:val="22"/>
          </w:rPr>
          <w:fldChar w:fldCharType="end"/>
        </w:r>
      </w:hyperlink>
    </w:p>
    <w:p w14:paraId="4FADC5C9" w14:textId="1F7015FE"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47" w:history="1">
        <w:r w:rsidRPr="00331569">
          <w:rPr>
            <w:rStyle w:val="Hyperlink"/>
            <w:rFonts w:asciiTheme="minorHAnsi" w:hAnsiTheme="minorHAnsi" w:cstheme="minorHAnsi"/>
            <w:noProof/>
          </w:rPr>
          <w:t>1.</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Overview</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_Toc185592347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5</w:t>
        </w:r>
        <w:r w:rsidRPr="00331569">
          <w:rPr>
            <w:rFonts w:asciiTheme="minorHAnsi" w:hAnsiTheme="minorHAnsi" w:cstheme="minorHAnsi"/>
            <w:noProof/>
            <w:webHidden/>
          </w:rPr>
          <w:fldChar w:fldCharType="end"/>
        </w:r>
      </w:hyperlink>
    </w:p>
    <w:p w14:paraId="58897E65" w14:textId="211BF3C2"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48" w:history="1">
        <w:r w:rsidRPr="00331569">
          <w:rPr>
            <w:rStyle w:val="Hyperlink"/>
            <w:rFonts w:asciiTheme="minorHAnsi" w:hAnsiTheme="minorHAnsi" w:cstheme="minorHAnsi"/>
            <w:noProof/>
          </w:rPr>
          <w:t>2.</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 xml:space="preserve">Who is eligible for EAF </w:t>
        </w:r>
        <w:r w:rsidR="009F2F10" w:rsidRPr="00331569">
          <w:rPr>
            <w:rStyle w:val="Hyperlink"/>
            <w:rFonts w:asciiTheme="minorHAnsi" w:hAnsiTheme="minorHAnsi" w:cstheme="minorHAnsi"/>
            <w:noProof/>
          </w:rPr>
          <w:t>A</w:t>
        </w:r>
        <w:r w:rsidRPr="00331569">
          <w:rPr>
            <w:rStyle w:val="Hyperlink"/>
            <w:rFonts w:asciiTheme="minorHAnsi" w:hAnsiTheme="minorHAnsi" w:cstheme="minorHAnsi"/>
            <w:noProof/>
          </w:rPr>
          <w:t>ssistance</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_Toc185592348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5</w:t>
        </w:r>
        <w:r w:rsidRPr="00331569">
          <w:rPr>
            <w:rFonts w:asciiTheme="minorHAnsi" w:hAnsiTheme="minorHAnsi" w:cstheme="minorHAnsi"/>
            <w:noProof/>
            <w:webHidden/>
          </w:rPr>
          <w:fldChar w:fldCharType="end"/>
        </w:r>
      </w:hyperlink>
    </w:p>
    <w:p w14:paraId="2DC2C262" w14:textId="1CDA8875"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49" w:history="1">
        <w:r w:rsidRPr="00331569">
          <w:rPr>
            <w:rStyle w:val="Hyperlink"/>
            <w:rFonts w:asciiTheme="minorHAnsi" w:hAnsiTheme="minorHAnsi" w:cstheme="minorHAnsi"/>
            <w:noProof/>
            <w:spacing w:val="5"/>
          </w:rPr>
          <w:t>3.</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What EAF covers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_Toc185592349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6</w:t>
        </w:r>
        <w:r w:rsidRPr="00331569">
          <w:rPr>
            <w:rFonts w:asciiTheme="minorHAnsi" w:hAnsiTheme="minorHAnsi" w:cstheme="minorHAnsi"/>
            <w:noProof/>
            <w:webHidden/>
          </w:rPr>
          <w:fldChar w:fldCharType="end"/>
        </w:r>
      </w:hyperlink>
    </w:p>
    <w:p w14:paraId="23A7ED57" w14:textId="6CB80EA2"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0" w:history="1">
        <w:r w:rsidRPr="00331569">
          <w:rPr>
            <w:rStyle w:val="Hyperlink"/>
            <w:rFonts w:asciiTheme="minorHAnsi" w:hAnsiTheme="minorHAnsi" w:cstheme="minorHAnsi"/>
            <w:noProof/>
          </w:rPr>
          <w:t>Table 1 - Workplace modifications and equipment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_Toc185592350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7</w:t>
        </w:r>
        <w:r w:rsidRPr="00331569">
          <w:rPr>
            <w:rFonts w:asciiTheme="minorHAnsi" w:hAnsiTheme="minorHAnsi" w:cstheme="minorHAnsi"/>
            <w:noProof/>
            <w:webHidden/>
          </w:rPr>
          <w:fldChar w:fldCharType="end"/>
        </w:r>
      </w:hyperlink>
    </w:p>
    <w:p w14:paraId="7C48DDDF" w14:textId="2BEC4E16"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1" w:history="1">
        <w:r w:rsidRPr="00331569">
          <w:rPr>
            <w:rStyle w:val="Hyperlink"/>
            <w:rFonts w:asciiTheme="minorHAnsi" w:hAnsiTheme="minorHAnsi" w:cstheme="minorHAnsi"/>
            <w:noProof/>
          </w:rPr>
          <w:t>Auslan Interpreting Services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_Toc185592351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9</w:t>
        </w:r>
        <w:r w:rsidRPr="00331569">
          <w:rPr>
            <w:rFonts w:asciiTheme="minorHAnsi" w:hAnsiTheme="minorHAnsi" w:cstheme="minorHAnsi"/>
            <w:noProof/>
            <w:webHidden/>
          </w:rPr>
          <w:fldChar w:fldCharType="end"/>
        </w:r>
      </w:hyperlink>
    </w:p>
    <w:p w14:paraId="1274A7DB" w14:textId="766B914B"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2" w:history="1">
        <w:r w:rsidRPr="00331569">
          <w:rPr>
            <w:rStyle w:val="Hyperlink"/>
            <w:rFonts w:asciiTheme="minorHAnsi" w:hAnsiTheme="minorHAnsi" w:cstheme="minorHAnsi"/>
            <w:noProof/>
            <w:lang w:eastAsia="en-AU"/>
          </w:rPr>
          <w:t>Table 2 – Auslan Levels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_Toc185592352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9</w:t>
        </w:r>
        <w:r w:rsidRPr="00331569">
          <w:rPr>
            <w:rFonts w:asciiTheme="minorHAnsi" w:hAnsiTheme="minorHAnsi" w:cstheme="minorHAnsi"/>
            <w:noProof/>
            <w:webHidden/>
          </w:rPr>
          <w:fldChar w:fldCharType="end"/>
        </w:r>
      </w:hyperlink>
    </w:p>
    <w:p w14:paraId="20582925" w14:textId="1F0ED471"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3" w:history="1">
        <w:r w:rsidRPr="00331569">
          <w:rPr>
            <w:rStyle w:val="Hyperlink"/>
            <w:rFonts w:asciiTheme="minorHAnsi" w:hAnsiTheme="minorHAnsi" w:cstheme="minorHAnsi"/>
            <w:noProof/>
          </w:rPr>
          <w:t>Workplace Assistance and Support Services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_Toc185592353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10</w:t>
        </w:r>
        <w:r w:rsidRPr="00331569">
          <w:rPr>
            <w:rFonts w:asciiTheme="minorHAnsi" w:hAnsiTheme="minorHAnsi" w:cstheme="minorHAnsi"/>
            <w:noProof/>
            <w:webHidden/>
          </w:rPr>
          <w:fldChar w:fldCharType="end"/>
        </w:r>
      </w:hyperlink>
    </w:p>
    <w:p w14:paraId="712F26D6" w14:textId="5D8C2A08"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4" w:history="1">
        <w:r w:rsidRPr="00331569">
          <w:rPr>
            <w:rStyle w:val="Hyperlink"/>
            <w:rFonts w:asciiTheme="minorHAnsi" w:hAnsiTheme="minorHAnsi" w:cstheme="minorHAnsi"/>
            <w:noProof/>
            <w:lang w:eastAsia="en-AU"/>
          </w:rPr>
          <w:t>Table 3 – Workplace assistance and support services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_Toc185592354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11</w:t>
        </w:r>
        <w:r w:rsidRPr="00331569">
          <w:rPr>
            <w:rFonts w:asciiTheme="minorHAnsi" w:hAnsiTheme="minorHAnsi" w:cstheme="minorHAnsi"/>
            <w:noProof/>
            <w:webHidden/>
          </w:rPr>
          <w:fldChar w:fldCharType="end"/>
        </w:r>
      </w:hyperlink>
    </w:p>
    <w:p w14:paraId="38F1DB00" w14:textId="49DB5E65"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5" w:history="1">
        <w:r w:rsidRPr="00331569">
          <w:rPr>
            <w:rStyle w:val="Hyperlink"/>
            <w:rFonts w:asciiTheme="minorHAnsi" w:hAnsiTheme="minorHAnsi" w:cstheme="minorHAnsi"/>
            <w:noProof/>
          </w:rPr>
          <w:t>Ownership, maintenance and replacement of the equipment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_Toc185592355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11</w:t>
        </w:r>
        <w:r w:rsidRPr="00331569">
          <w:rPr>
            <w:rFonts w:asciiTheme="minorHAnsi" w:hAnsiTheme="minorHAnsi" w:cstheme="minorHAnsi"/>
            <w:noProof/>
            <w:webHidden/>
          </w:rPr>
          <w:fldChar w:fldCharType="end"/>
        </w:r>
      </w:hyperlink>
    </w:p>
    <w:p w14:paraId="316B6133" w14:textId="2E22FAEB"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56" w:history="1">
        <w:r w:rsidRPr="00331569">
          <w:rPr>
            <w:rStyle w:val="Hyperlink"/>
            <w:rFonts w:asciiTheme="minorHAnsi" w:hAnsiTheme="minorHAnsi" w:cstheme="minorHAnsi"/>
            <w:noProof/>
          </w:rPr>
          <w:t>4.</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Who can apply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_Toc185592356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11</w:t>
        </w:r>
        <w:r w:rsidRPr="00331569">
          <w:rPr>
            <w:rFonts w:asciiTheme="minorHAnsi" w:hAnsiTheme="minorHAnsi" w:cstheme="minorHAnsi"/>
            <w:noProof/>
            <w:webHidden/>
          </w:rPr>
          <w:fldChar w:fldCharType="end"/>
        </w:r>
      </w:hyperlink>
    </w:p>
    <w:p w14:paraId="7F7C9EF7" w14:textId="2D22826F"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57" w:history="1">
        <w:r w:rsidRPr="00331569">
          <w:rPr>
            <w:rStyle w:val="Hyperlink"/>
            <w:rFonts w:asciiTheme="minorHAnsi" w:hAnsiTheme="minorHAnsi" w:cstheme="minorHAnsi"/>
            <w:noProof/>
          </w:rPr>
          <w:t>5.</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Important information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_Toc185592357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6AEB67D5" w14:textId="39832620"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8" w:history="1">
        <w:r w:rsidRPr="00331569">
          <w:rPr>
            <w:rStyle w:val="Hyperlink"/>
            <w:rFonts w:asciiTheme="minorHAnsi" w:hAnsiTheme="minorHAnsi" w:cstheme="minorHAnsi"/>
            <w:noProof/>
          </w:rPr>
          <w:t>Terms and conditions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_Toc185592358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63FB4B31" w14:textId="6348F6B2"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9" w:history="1">
        <w:r w:rsidRPr="00331569">
          <w:rPr>
            <w:rStyle w:val="Hyperlink"/>
            <w:rFonts w:asciiTheme="minorHAnsi" w:hAnsiTheme="minorHAnsi" w:cstheme="minorHAnsi"/>
            <w:noProof/>
          </w:rPr>
          <w:t xml:space="preserve">Circumstances where EAF </w:t>
        </w:r>
        <w:r w:rsidR="009F2F10" w:rsidRPr="00331569">
          <w:rPr>
            <w:rStyle w:val="Hyperlink"/>
            <w:rFonts w:asciiTheme="minorHAnsi" w:hAnsiTheme="minorHAnsi" w:cstheme="minorHAnsi"/>
            <w:noProof/>
          </w:rPr>
          <w:t>A</w:t>
        </w:r>
        <w:r w:rsidRPr="00331569">
          <w:rPr>
            <w:rStyle w:val="Hyperlink"/>
            <w:rFonts w:asciiTheme="minorHAnsi" w:hAnsiTheme="minorHAnsi" w:cstheme="minorHAnsi"/>
            <w:noProof/>
          </w:rPr>
          <w:t>ssistance will not be approved</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_Toc185592359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3A807789" w14:textId="33FBE6E1"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0" w:history="1">
        <w:r w:rsidRPr="00331569">
          <w:rPr>
            <w:rStyle w:val="Hyperlink"/>
            <w:rFonts w:asciiTheme="minorHAnsi" w:hAnsiTheme="minorHAnsi" w:cstheme="minorHAnsi"/>
            <w:noProof/>
          </w:rPr>
          <w:t>Fraud</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_Toc185592360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6D768959" w14:textId="46352471"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1" w:history="1">
        <w:r w:rsidRPr="00331569">
          <w:rPr>
            <w:rStyle w:val="Hyperlink"/>
            <w:rFonts w:asciiTheme="minorHAnsi" w:hAnsiTheme="minorHAnsi" w:cstheme="minorHAnsi"/>
            <w:noProof/>
          </w:rPr>
          <w:t>Recovery of payments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_Toc185592361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77801F94" w14:textId="1857047E"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2" w:history="1">
        <w:r w:rsidRPr="00331569">
          <w:rPr>
            <w:rStyle w:val="Hyperlink"/>
            <w:rFonts w:asciiTheme="minorHAnsi" w:hAnsiTheme="minorHAnsi" w:cstheme="minorHAnsi"/>
            <w:noProof/>
          </w:rPr>
          <w:t>Post Implementation Outcome Survey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_Toc185592362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09486189" w14:textId="7FBF4235"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63" w:history="1">
        <w:r w:rsidRPr="00331569">
          <w:rPr>
            <w:rStyle w:val="Hyperlink"/>
            <w:rFonts w:asciiTheme="minorHAnsi" w:hAnsiTheme="minorHAnsi" w:cstheme="minorHAnsi"/>
            <w:noProof/>
          </w:rPr>
          <w:t>6.</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How to apply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_Toc185592363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38D2867B" w14:textId="4A8D4E76"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64" w:history="1">
        <w:r w:rsidRPr="00331569">
          <w:rPr>
            <w:rStyle w:val="Hyperlink"/>
            <w:rFonts w:asciiTheme="minorHAnsi" w:hAnsiTheme="minorHAnsi" w:cstheme="minorHAnsi"/>
            <w:noProof/>
          </w:rPr>
          <w:t>7.</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Approval and reimbursement process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_Toc185592364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7F7E01FC" w14:textId="09BE4587"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5" w:history="1">
        <w:r w:rsidRPr="00331569">
          <w:rPr>
            <w:rStyle w:val="Hyperlink"/>
            <w:rFonts w:asciiTheme="minorHAnsi" w:hAnsiTheme="minorHAnsi" w:cstheme="minorHAnsi"/>
            <w:noProof/>
          </w:rPr>
          <w:t>The Workplace Modification Assessment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_Toc185592365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201F1091" w14:textId="7202D708"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6" w:history="1">
        <w:r w:rsidRPr="00331569">
          <w:rPr>
            <w:rStyle w:val="Hyperlink"/>
            <w:rFonts w:asciiTheme="minorHAnsi" w:hAnsiTheme="minorHAnsi" w:cstheme="minorHAnsi"/>
            <w:noProof/>
          </w:rPr>
          <w:t>Notification of the outcome of the EAF Application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_Toc185592366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15</w:t>
        </w:r>
        <w:r w:rsidRPr="00331569">
          <w:rPr>
            <w:rFonts w:asciiTheme="minorHAnsi" w:hAnsiTheme="minorHAnsi" w:cstheme="minorHAnsi"/>
            <w:noProof/>
            <w:webHidden/>
          </w:rPr>
          <w:fldChar w:fldCharType="end"/>
        </w:r>
      </w:hyperlink>
    </w:p>
    <w:p w14:paraId="62CB536E" w14:textId="0EAD91EC"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7" w:history="1">
        <w:r w:rsidRPr="00331569">
          <w:rPr>
            <w:rStyle w:val="Hyperlink"/>
            <w:rFonts w:asciiTheme="minorHAnsi" w:hAnsiTheme="minorHAnsi" w:cstheme="minorHAnsi"/>
            <w:noProof/>
          </w:rPr>
          <w:t>Reimbursement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_Toc185592367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15</w:t>
        </w:r>
        <w:r w:rsidRPr="00331569">
          <w:rPr>
            <w:rFonts w:asciiTheme="minorHAnsi" w:hAnsiTheme="minorHAnsi" w:cstheme="minorHAnsi"/>
            <w:noProof/>
            <w:webHidden/>
          </w:rPr>
          <w:fldChar w:fldCharType="end"/>
        </w:r>
      </w:hyperlink>
    </w:p>
    <w:p w14:paraId="2D4C8B1D" w14:textId="78B26049"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68" w:history="1">
        <w:r w:rsidRPr="00331569">
          <w:rPr>
            <w:rStyle w:val="Hyperlink"/>
            <w:rFonts w:asciiTheme="minorHAnsi" w:hAnsiTheme="minorHAnsi" w:cstheme="minorHAnsi"/>
            <w:noProof/>
          </w:rPr>
          <w:t>8.</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Documentary Evidence requirements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_Toc185592368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16</w:t>
        </w:r>
        <w:r w:rsidRPr="00331569">
          <w:rPr>
            <w:rFonts w:asciiTheme="minorHAnsi" w:hAnsiTheme="minorHAnsi" w:cstheme="minorHAnsi"/>
            <w:noProof/>
            <w:webHidden/>
          </w:rPr>
          <w:fldChar w:fldCharType="end"/>
        </w:r>
      </w:hyperlink>
    </w:p>
    <w:p w14:paraId="6C819D71" w14:textId="12B07A41"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9" w:history="1">
        <w:r w:rsidRPr="00331569">
          <w:rPr>
            <w:rStyle w:val="Hyperlink"/>
            <w:rFonts w:asciiTheme="minorHAnsi" w:hAnsiTheme="minorHAnsi" w:cstheme="minorHAnsi"/>
            <w:noProof/>
          </w:rPr>
          <w:t>Evidence to support EAF Application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_Toc185592369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16</w:t>
        </w:r>
        <w:r w:rsidRPr="00331569">
          <w:rPr>
            <w:rFonts w:asciiTheme="minorHAnsi" w:hAnsiTheme="minorHAnsi" w:cstheme="minorHAnsi"/>
            <w:noProof/>
            <w:webHidden/>
          </w:rPr>
          <w:fldChar w:fldCharType="end"/>
        </w:r>
      </w:hyperlink>
    </w:p>
    <w:p w14:paraId="4381E3F3" w14:textId="44964FE8"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70" w:history="1">
        <w:r w:rsidRPr="00331569">
          <w:rPr>
            <w:rStyle w:val="Hyperlink"/>
            <w:rFonts w:asciiTheme="minorHAnsi" w:hAnsiTheme="minorHAnsi" w:cstheme="minorHAnsi"/>
            <w:noProof/>
          </w:rPr>
          <w:t>Evidence for claiming reimbursement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_Toc185592370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19</w:t>
        </w:r>
        <w:r w:rsidRPr="00331569">
          <w:rPr>
            <w:rFonts w:asciiTheme="minorHAnsi" w:hAnsiTheme="minorHAnsi" w:cstheme="minorHAnsi"/>
            <w:noProof/>
            <w:webHidden/>
          </w:rPr>
          <w:fldChar w:fldCharType="end"/>
        </w:r>
      </w:hyperlink>
    </w:p>
    <w:p w14:paraId="6912AA55" w14:textId="4EB8F47D"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1" w:history="1">
        <w:r w:rsidRPr="00331569">
          <w:rPr>
            <w:rStyle w:val="Hyperlink"/>
            <w:rFonts w:asciiTheme="minorHAnsi" w:hAnsiTheme="minorHAnsi" w:cstheme="minorHAnsi"/>
            <w:noProof/>
          </w:rPr>
          <w:t>9.</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Requesting a review of decision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_Toc185592371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20</w:t>
        </w:r>
        <w:r w:rsidRPr="00331569">
          <w:rPr>
            <w:rFonts w:asciiTheme="minorHAnsi" w:hAnsiTheme="minorHAnsi" w:cstheme="minorHAnsi"/>
            <w:noProof/>
            <w:webHidden/>
          </w:rPr>
          <w:fldChar w:fldCharType="end"/>
        </w:r>
      </w:hyperlink>
    </w:p>
    <w:p w14:paraId="0C1D5C8B" w14:textId="0B87EF41"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2" w:history="1">
        <w:r w:rsidRPr="00331569">
          <w:rPr>
            <w:rStyle w:val="Hyperlink"/>
            <w:rFonts w:asciiTheme="minorHAnsi" w:hAnsiTheme="minorHAnsi" w:cstheme="minorHAnsi"/>
            <w:noProof/>
          </w:rPr>
          <w:t>10.</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Contact details for JobAccess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_Toc185592372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20</w:t>
        </w:r>
        <w:r w:rsidRPr="00331569">
          <w:rPr>
            <w:rFonts w:asciiTheme="minorHAnsi" w:hAnsiTheme="minorHAnsi" w:cstheme="minorHAnsi"/>
            <w:noProof/>
            <w:webHidden/>
          </w:rPr>
          <w:fldChar w:fldCharType="end"/>
        </w:r>
      </w:hyperlink>
    </w:p>
    <w:p w14:paraId="5D73F5EB" w14:textId="035E5EAF"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3" w:history="1">
        <w:r w:rsidRPr="00331569">
          <w:rPr>
            <w:rStyle w:val="Hyperlink"/>
            <w:rFonts w:asciiTheme="minorHAnsi" w:hAnsiTheme="minorHAnsi" w:cstheme="minorHAnsi"/>
            <w:noProof/>
          </w:rPr>
          <w:t>11.</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Glossary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_Toc185592373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21</w:t>
        </w:r>
        <w:r w:rsidRPr="00331569">
          <w:rPr>
            <w:rFonts w:asciiTheme="minorHAnsi" w:hAnsiTheme="minorHAnsi" w:cstheme="minorHAnsi"/>
            <w:noProof/>
            <w:webHidden/>
          </w:rPr>
          <w:fldChar w:fldCharType="end"/>
        </w:r>
      </w:hyperlink>
    </w:p>
    <w:p w14:paraId="44AE25C4" w14:textId="3182AF89"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4" w:history="1">
        <w:r w:rsidRPr="00331569">
          <w:rPr>
            <w:rStyle w:val="Hyperlink"/>
            <w:rFonts w:asciiTheme="minorHAnsi" w:hAnsiTheme="minorHAnsi" w:cstheme="minorHAnsi"/>
            <w:noProof/>
          </w:rPr>
          <w:t>12.</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Attachments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_Toc185592374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23</w:t>
        </w:r>
        <w:r w:rsidRPr="00331569">
          <w:rPr>
            <w:rFonts w:asciiTheme="minorHAnsi" w:hAnsiTheme="minorHAnsi" w:cstheme="minorHAnsi"/>
            <w:noProof/>
            <w:webHidden/>
          </w:rPr>
          <w:fldChar w:fldCharType="end"/>
        </w:r>
      </w:hyperlink>
    </w:p>
    <w:p w14:paraId="67EBB188" w14:textId="532BBC5D"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75" w:history="1">
        <w:r w:rsidRPr="00331569">
          <w:rPr>
            <w:rStyle w:val="Hyperlink"/>
            <w:rFonts w:asciiTheme="minorHAnsi" w:hAnsiTheme="minorHAnsi" w:cstheme="minorHAnsi"/>
            <w:noProof/>
          </w:rPr>
          <w:t>Attachment 1 - EAF Application Terms and Conditions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_Toc185592375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23</w:t>
        </w:r>
        <w:r w:rsidRPr="00331569">
          <w:rPr>
            <w:rFonts w:asciiTheme="minorHAnsi" w:hAnsiTheme="minorHAnsi" w:cstheme="minorHAnsi"/>
            <w:noProof/>
            <w:webHidden/>
          </w:rPr>
          <w:fldChar w:fldCharType="end"/>
        </w:r>
      </w:hyperlink>
    </w:p>
    <w:p w14:paraId="5806ACBC" w14:textId="4C1FC709"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76" w:history="1">
        <w:r w:rsidRPr="00331569">
          <w:rPr>
            <w:rStyle w:val="Hyperlink"/>
            <w:rFonts w:asciiTheme="minorHAnsi" w:hAnsiTheme="minorHAnsi" w:cstheme="minorHAnsi"/>
            <w:noProof/>
          </w:rPr>
          <w:t>Attachment 2 – Form – Claiming Auslan Level 1 Travel Fees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_Toc185592376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6B26D4">
          <w:rPr>
            <w:rFonts w:asciiTheme="minorHAnsi" w:hAnsiTheme="minorHAnsi" w:cstheme="minorHAnsi"/>
            <w:noProof/>
            <w:webHidden/>
          </w:rPr>
          <w:t>25</w:t>
        </w:r>
        <w:r w:rsidRPr="00331569">
          <w:rPr>
            <w:rFonts w:asciiTheme="minorHAnsi" w:hAnsiTheme="minorHAnsi" w:cstheme="minorHAnsi"/>
            <w:noProof/>
            <w:webHidden/>
          </w:rPr>
          <w:fldChar w:fldCharType="end"/>
        </w:r>
      </w:hyperlink>
    </w:p>
    <w:p w14:paraId="530F733D" w14:textId="131D8B94" w:rsidR="00505E39" w:rsidRPr="00331569" w:rsidRDefault="00505E39" w:rsidP="00727EF5">
      <w:pPr>
        <w:rPr>
          <w:rFonts w:asciiTheme="minorHAnsi" w:hAnsiTheme="minorHAnsi" w:cstheme="minorHAnsi"/>
        </w:rPr>
      </w:pPr>
      <w:r w:rsidRPr="00331569">
        <w:rPr>
          <w:rFonts w:asciiTheme="minorHAnsi" w:hAnsiTheme="minorHAnsi" w:cstheme="minorHAnsi"/>
        </w:rPr>
        <w:fldChar w:fldCharType="end"/>
      </w:r>
    </w:p>
    <w:p w14:paraId="508FEFD3" w14:textId="77777777" w:rsidR="003F135F" w:rsidRPr="00331569" w:rsidRDefault="003F135F" w:rsidP="00727EF5">
      <w:pPr>
        <w:rPr>
          <w:rFonts w:asciiTheme="minorHAnsi" w:hAnsiTheme="minorHAnsi" w:cstheme="minorHAnsi"/>
        </w:rPr>
      </w:pPr>
    </w:p>
    <w:p w14:paraId="12C4DA5B" w14:textId="21DE71C6" w:rsidR="00505E39" w:rsidRPr="00331569" w:rsidRDefault="00B16FC9" w:rsidP="00727EF5">
      <w:pPr>
        <w:pStyle w:val="Heading2"/>
        <w:rPr>
          <w:rFonts w:asciiTheme="minorHAnsi" w:hAnsiTheme="minorHAnsi" w:cstheme="minorHAnsi"/>
          <w:sz w:val="22"/>
          <w:szCs w:val="22"/>
        </w:rPr>
      </w:pPr>
      <w:bookmarkStart w:id="1" w:name="_Toc185592347"/>
      <w:r w:rsidRPr="00331569">
        <w:rPr>
          <w:rFonts w:asciiTheme="minorHAnsi" w:hAnsiTheme="minorHAnsi" w:cstheme="minorHAnsi"/>
          <w:sz w:val="22"/>
          <w:szCs w:val="22"/>
        </w:rPr>
        <w:lastRenderedPageBreak/>
        <w:t>Overview</w:t>
      </w:r>
      <w:bookmarkEnd w:id="1"/>
    </w:p>
    <w:p w14:paraId="7EB52D77" w14:textId="0C68B18A" w:rsidR="5B5768E9" w:rsidRPr="00331569" w:rsidRDefault="001576CC" w:rsidP="00F935B0">
      <w:pPr>
        <w:pStyle w:val="ListParagraph"/>
        <w:numPr>
          <w:ilvl w:val="1"/>
          <w:numId w:val="24"/>
        </w:numPr>
        <w:spacing w:before="120" w:after="120"/>
        <w:ind w:left="357" w:hanging="357"/>
        <w:contextualSpacing w:val="0"/>
        <w:rPr>
          <w:rFonts w:asciiTheme="minorHAnsi" w:hAnsiTheme="minorHAnsi" w:cstheme="minorHAnsi"/>
        </w:rPr>
      </w:pPr>
      <w:r w:rsidRPr="00331569">
        <w:rPr>
          <w:rFonts w:asciiTheme="minorHAnsi" w:hAnsiTheme="minorHAnsi" w:cstheme="minorHAnsi"/>
        </w:rPr>
        <w:t>The Australian Government’s Employment Assistance Fund (EAF) provides reimbursements to an Applicant for workplace modifications, equipment and services necessary for a person with disability to perform their employment duties.</w:t>
      </w:r>
    </w:p>
    <w:p w14:paraId="09C92BC2" w14:textId="0BA9D293" w:rsidR="00505E39" w:rsidRPr="00331569" w:rsidRDefault="00505E39" w:rsidP="00B74767">
      <w:pPr>
        <w:pStyle w:val="ListParagraph"/>
        <w:numPr>
          <w:ilvl w:val="1"/>
          <w:numId w:val="24"/>
        </w:numPr>
        <w:spacing w:before="120" w:after="120"/>
        <w:rPr>
          <w:rFonts w:asciiTheme="minorHAnsi" w:hAnsiTheme="minorHAnsi" w:cstheme="minorHAnsi"/>
        </w:rPr>
      </w:pPr>
      <w:r w:rsidRPr="00331569">
        <w:rPr>
          <w:rFonts w:asciiTheme="minorHAnsi" w:hAnsiTheme="minorHAnsi" w:cstheme="minorHAnsi"/>
        </w:rPr>
        <w:t xml:space="preserve">The </w:t>
      </w:r>
      <w:r w:rsidR="3350EB22" w:rsidRPr="00331569">
        <w:rPr>
          <w:rFonts w:asciiTheme="minorHAnsi" w:hAnsiTheme="minorHAnsi" w:cstheme="minorHAnsi"/>
        </w:rPr>
        <w:t xml:space="preserve">EAF </w:t>
      </w:r>
      <w:r w:rsidRPr="00331569">
        <w:rPr>
          <w:rFonts w:asciiTheme="minorHAnsi" w:hAnsiTheme="minorHAnsi" w:cstheme="minorHAnsi"/>
        </w:rPr>
        <w:t xml:space="preserve">Guidelines </w:t>
      </w:r>
      <w:r w:rsidR="5BE86E0D" w:rsidRPr="00331569">
        <w:rPr>
          <w:rFonts w:asciiTheme="minorHAnsi" w:hAnsiTheme="minorHAnsi" w:cstheme="minorHAnsi"/>
        </w:rPr>
        <w:t xml:space="preserve">(Guidelines) </w:t>
      </w:r>
      <w:r w:rsidRPr="00331569">
        <w:rPr>
          <w:rFonts w:asciiTheme="minorHAnsi" w:hAnsiTheme="minorHAnsi" w:cstheme="minorHAnsi"/>
        </w:rPr>
        <w:t xml:space="preserve">outline </w:t>
      </w:r>
    </w:p>
    <w:p w14:paraId="098D900F" w14:textId="5CC1B282" w:rsidR="00505E39" w:rsidRPr="00331569" w:rsidRDefault="00505E39" w:rsidP="00B74767">
      <w:pPr>
        <w:pStyle w:val="ListParagraph"/>
        <w:numPr>
          <w:ilvl w:val="0"/>
          <w:numId w:val="5"/>
        </w:numPr>
        <w:spacing w:before="120" w:after="120"/>
        <w:rPr>
          <w:rFonts w:asciiTheme="minorHAnsi" w:hAnsiTheme="minorHAnsi" w:cstheme="minorHAnsi"/>
        </w:rPr>
      </w:pPr>
      <w:r w:rsidRPr="00331569">
        <w:rPr>
          <w:rFonts w:asciiTheme="minorHAnsi" w:hAnsiTheme="minorHAnsi" w:cstheme="minorHAnsi"/>
        </w:rPr>
        <w:t>the assistance that is available</w:t>
      </w:r>
      <w:r w:rsidR="00957D94" w:rsidRPr="00331569">
        <w:rPr>
          <w:rFonts w:asciiTheme="minorHAnsi" w:hAnsiTheme="minorHAnsi" w:cstheme="minorHAnsi"/>
        </w:rPr>
        <w:t>, and</w:t>
      </w:r>
      <w:r w:rsidRPr="00331569">
        <w:rPr>
          <w:rFonts w:asciiTheme="minorHAnsi" w:hAnsiTheme="minorHAnsi" w:cstheme="minorHAnsi"/>
        </w:rPr>
        <w:t xml:space="preserve"> </w:t>
      </w:r>
    </w:p>
    <w:p w14:paraId="46F39A64" w14:textId="0A4C50D0" w:rsidR="00505E39" w:rsidRPr="00331569" w:rsidRDefault="00505E39" w:rsidP="00B74767">
      <w:pPr>
        <w:pStyle w:val="ListParagraph"/>
        <w:numPr>
          <w:ilvl w:val="0"/>
          <w:numId w:val="5"/>
        </w:numPr>
        <w:spacing w:before="120" w:after="120"/>
        <w:rPr>
          <w:rFonts w:asciiTheme="minorHAnsi" w:hAnsiTheme="minorHAnsi" w:cstheme="minorHAnsi"/>
        </w:rPr>
      </w:pPr>
      <w:r w:rsidRPr="00331569">
        <w:rPr>
          <w:rFonts w:asciiTheme="minorHAnsi" w:hAnsiTheme="minorHAnsi" w:cstheme="minorHAnsi"/>
        </w:rPr>
        <w:t xml:space="preserve">provide information for Applicants about the eligibility criteria, the application process and the documentation needed to support </w:t>
      </w:r>
      <w:r w:rsidR="00957D94" w:rsidRPr="00331569">
        <w:rPr>
          <w:rFonts w:asciiTheme="minorHAnsi" w:hAnsiTheme="minorHAnsi" w:cstheme="minorHAnsi"/>
        </w:rPr>
        <w:t xml:space="preserve">an </w:t>
      </w:r>
      <w:r w:rsidRPr="00331569">
        <w:rPr>
          <w:rFonts w:asciiTheme="minorHAnsi" w:hAnsiTheme="minorHAnsi" w:cstheme="minorHAnsi"/>
        </w:rPr>
        <w:t>application</w:t>
      </w:r>
      <w:r w:rsidR="00957D94" w:rsidRPr="00331569">
        <w:rPr>
          <w:rFonts w:asciiTheme="minorHAnsi" w:hAnsiTheme="minorHAnsi" w:cstheme="minorHAnsi"/>
        </w:rPr>
        <w:t>.</w:t>
      </w:r>
    </w:p>
    <w:p w14:paraId="144E82F2" w14:textId="77777777" w:rsidR="003641D5" w:rsidRPr="00331569" w:rsidRDefault="003641D5" w:rsidP="003641D5">
      <w:pPr>
        <w:pStyle w:val="ListParagraph"/>
        <w:spacing w:before="120" w:after="120"/>
        <w:ind w:left="360"/>
        <w:rPr>
          <w:rFonts w:asciiTheme="minorHAnsi" w:hAnsiTheme="minorHAnsi" w:cstheme="minorHAnsi"/>
        </w:rPr>
      </w:pPr>
    </w:p>
    <w:p w14:paraId="78E25E63" w14:textId="37D07C5E" w:rsidR="00505E39" w:rsidRPr="00331569" w:rsidRDefault="00505E39" w:rsidP="00B74767">
      <w:pPr>
        <w:pStyle w:val="ListParagraph"/>
        <w:numPr>
          <w:ilvl w:val="1"/>
          <w:numId w:val="24"/>
        </w:numPr>
        <w:spacing w:before="120" w:after="120"/>
        <w:rPr>
          <w:rFonts w:asciiTheme="minorHAnsi" w:hAnsiTheme="minorHAnsi" w:cstheme="minorHAnsi"/>
        </w:rPr>
      </w:pPr>
      <w:r w:rsidRPr="00331569">
        <w:rPr>
          <w:rFonts w:asciiTheme="minorHAnsi" w:hAnsiTheme="minorHAnsi" w:cstheme="minorHAnsi"/>
        </w:rPr>
        <w:t xml:space="preserve">The EAF is delivered through the </w:t>
      </w:r>
      <w:proofErr w:type="spellStart"/>
      <w:r w:rsidRPr="00331569">
        <w:rPr>
          <w:rFonts w:asciiTheme="minorHAnsi" w:hAnsiTheme="minorHAnsi" w:cstheme="minorHAnsi"/>
        </w:rPr>
        <w:t>JobAccess</w:t>
      </w:r>
      <w:proofErr w:type="spellEnd"/>
      <w:r w:rsidRPr="00331569">
        <w:rPr>
          <w:rFonts w:asciiTheme="minorHAnsi" w:hAnsiTheme="minorHAnsi" w:cstheme="minorHAnsi"/>
        </w:rPr>
        <w:t xml:space="preserve"> </w:t>
      </w:r>
      <w:r w:rsidR="007F49F3" w:rsidRPr="00331569">
        <w:rPr>
          <w:rFonts w:asciiTheme="minorHAnsi" w:hAnsiTheme="minorHAnsi" w:cstheme="minorHAnsi"/>
        </w:rPr>
        <w:t>provider</w:t>
      </w:r>
      <w:r w:rsidR="004479BC" w:rsidRPr="00331569">
        <w:rPr>
          <w:rFonts w:asciiTheme="minorHAnsi" w:hAnsiTheme="minorHAnsi" w:cstheme="minorHAnsi"/>
        </w:rPr>
        <w:t xml:space="preserve"> on behalf of </w:t>
      </w:r>
      <w:r w:rsidR="004479BC" w:rsidRPr="00331569" w:rsidDel="001F2B5A">
        <w:rPr>
          <w:rFonts w:asciiTheme="minorHAnsi" w:hAnsiTheme="minorHAnsi" w:cstheme="minorHAnsi"/>
        </w:rPr>
        <w:t>the Department</w:t>
      </w:r>
      <w:r w:rsidR="004479BC" w:rsidRPr="00331569">
        <w:rPr>
          <w:rFonts w:asciiTheme="minorHAnsi" w:hAnsiTheme="minorHAnsi" w:cstheme="minorHAnsi"/>
        </w:rPr>
        <w:t xml:space="preserve"> of Social Services (</w:t>
      </w:r>
      <w:r w:rsidR="004479BC" w:rsidRPr="00331569" w:rsidDel="001F2B5A">
        <w:rPr>
          <w:rFonts w:asciiTheme="minorHAnsi" w:hAnsiTheme="minorHAnsi" w:cstheme="minorHAnsi"/>
        </w:rPr>
        <w:t xml:space="preserve">the </w:t>
      </w:r>
      <w:r w:rsidR="001F2B5A" w:rsidRPr="00331569">
        <w:rPr>
          <w:rFonts w:asciiTheme="minorHAnsi" w:hAnsiTheme="minorHAnsi" w:cstheme="minorHAnsi"/>
        </w:rPr>
        <w:t>Department</w:t>
      </w:r>
      <w:r w:rsidR="004479BC" w:rsidRPr="00331569">
        <w:rPr>
          <w:rFonts w:asciiTheme="minorHAnsi" w:hAnsiTheme="minorHAnsi" w:cstheme="minorHAnsi"/>
        </w:rPr>
        <w:t>)</w:t>
      </w:r>
      <w:r w:rsidRPr="00331569">
        <w:rPr>
          <w:rFonts w:asciiTheme="minorHAnsi" w:hAnsiTheme="minorHAnsi" w:cstheme="minorHAnsi"/>
        </w:rPr>
        <w:t xml:space="preserve">. </w:t>
      </w:r>
      <w:proofErr w:type="spellStart"/>
      <w:r w:rsidRPr="00331569">
        <w:rPr>
          <w:rFonts w:asciiTheme="minorHAnsi" w:hAnsiTheme="minorHAnsi" w:cstheme="minorHAnsi"/>
        </w:rPr>
        <w:t>JobAccess</w:t>
      </w:r>
      <w:proofErr w:type="spellEnd"/>
      <w:r w:rsidRPr="00331569">
        <w:rPr>
          <w:rFonts w:asciiTheme="minorHAnsi" w:hAnsiTheme="minorHAnsi" w:cstheme="minorHAnsi"/>
        </w:rPr>
        <w:t xml:space="preserve"> is an information and advice service for all disability employment matters. </w:t>
      </w:r>
    </w:p>
    <w:p w14:paraId="2C6C0257" w14:textId="77777777" w:rsidR="00957D94" w:rsidRPr="00331569" w:rsidRDefault="00957D94" w:rsidP="00C65A8B">
      <w:pPr>
        <w:pStyle w:val="ListParagraph"/>
        <w:spacing w:before="120" w:after="120"/>
        <w:ind w:left="360"/>
        <w:rPr>
          <w:rFonts w:asciiTheme="minorHAnsi" w:hAnsiTheme="minorHAnsi" w:cstheme="minorHAnsi"/>
        </w:rPr>
      </w:pPr>
    </w:p>
    <w:p w14:paraId="4C0CECD7" w14:textId="44255F0C" w:rsidR="00311E20" w:rsidRPr="00331569" w:rsidRDefault="00505E39" w:rsidP="00EA1FE4">
      <w:pPr>
        <w:pStyle w:val="ListParagraph"/>
        <w:numPr>
          <w:ilvl w:val="1"/>
          <w:numId w:val="24"/>
        </w:numPr>
        <w:spacing w:before="120" w:after="120"/>
        <w:rPr>
          <w:rFonts w:asciiTheme="minorHAnsi" w:hAnsiTheme="minorHAnsi" w:cstheme="minorHAnsi"/>
          <w:color w:val="000000" w:themeColor="text1"/>
        </w:rPr>
      </w:pPr>
      <w:r w:rsidRPr="00331569">
        <w:rPr>
          <w:rFonts w:asciiTheme="minorHAnsi" w:hAnsiTheme="minorHAnsi" w:cstheme="minorHAnsi"/>
          <w:color w:val="000000" w:themeColor="text1"/>
        </w:rPr>
        <w:t xml:space="preserve">Employers have obligations under the </w:t>
      </w:r>
      <w:r w:rsidRPr="00331569">
        <w:rPr>
          <w:rFonts w:asciiTheme="minorHAnsi" w:hAnsiTheme="minorHAnsi" w:cstheme="minorHAnsi"/>
          <w:i/>
          <w:color w:val="000000" w:themeColor="text1"/>
        </w:rPr>
        <w:t>Disability Discrimination Act 1992 (</w:t>
      </w:r>
      <w:proofErr w:type="spellStart"/>
      <w:r w:rsidRPr="00331569">
        <w:rPr>
          <w:rFonts w:asciiTheme="minorHAnsi" w:hAnsiTheme="minorHAnsi" w:cstheme="minorHAnsi"/>
          <w:i/>
          <w:color w:val="000000" w:themeColor="text1"/>
        </w:rPr>
        <w:t>Cth</w:t>
      </w:r>
      <w:proofErr w:type="spellEnd"/>
      <w:r w:rsidRPr="00331569">
        <w:rPr>
          <w:rFonts w:asciiTheme="minorHAnsi" w:hAnsiTheme="minorHAnsi" w:cstheme="minorHAnsi"/>
          <w:i/>
          <w:color w:val="000000" w:themeColor="text1"/>
        </w:rPr>
        <w:t>)</w:t>
      </w:r>
      <w:r w:rsidRPr="00331569">
        <w:rPr>
          <w:rFonts w:asciiTheme="minorHAnsi" w:hAnsiTheme="minorHAnsi" w:cstheme="minorHAnsi"/>
          <w:color w:val="000000" w:themeColor="text1"/>
        </w:rPr>
        <w:t xml:space="preserve"> to make reasonable adjustments in work arrangements for their employees with disability, to ensure they have equal opportunities in the workplace. </w:t>
      </w:r>
    </w:p>
    <w:p w14:paraId="6D967B05" w14:textId="6AEC459F" w:rsidR="00417BAF" w:rsidRPr="00331569" w:rsidRDefault="00417BAF" w:rsidP="00D72161">
      <w:pPr>
        <w:pStyle w:val="ListParagraph"/>
        <w:numPr>
          <w:ilvl w:val="0"/>
          <w:numId w:val="55"/>
        </w:numPr>
        <w:spacing w:before="120" w:after="120"/>
        <w:rPr>
          <w:rFonts w:asciiTheme="minorHAnsi" w:hAnsiTheme="minorHAnsi" w:cstheme="minorHAnsi"/>
          <w:color w:val="FF0000"/>
        </w:rPr>
      </w:pPr>
      <w:r w:rsidRPr="00331569">
        <w:rPr>
          <w:rFonts w:asciiTheme="minorHAnsi" w:hAnsiTheme="minorHAnsi" w:cstheme="minorHAnsi"/>
          <w:color w:val="000000" w:themeColor="text1"/>
        </w:rPr>
        <w:t xml:space="preserve">Reasonable adjustments include the provision of equipment or modifications or procedural changes to allow an employee to perform the essential duties of the job role. Adjustments must be thoroughly considered by an employer, if an adjustment cannot be made, the employer must be able to prove that the request would cause unjustifiable hardship. Adaption from: </w:t>
      </w:r>
      <w:hyperlink r:id="rId12" w:history="1">
        <w:r w:rsidRPr="00331569">
          <w:rPr>
            <w:rStyle w:val="Hyperlink"/>
            <w:rFonts w:asciiTheme="minorHAnsi" w:hAnsiTheme="minorHAnsi" w:cstheme="minorHAnsi"/>
          </w:rPr>
          <w:t>D.D.A. guide: Earning a living | Australian Human Rights Commission</w:t>
        </w:r>
      </w:hyperlink>
    </w:p>
    <w:p w14:paraId="6B0E59D1" w14:textId="40FA6607" w:rsidR="003641D5" w:rsidRPr="00331569" w:rsidRDefault="003641D5" w:rsidP="008946B8">
      <w:pPr>
        <w:pStyle w:val="ListParagraph"/>
        <w:spacing w:before="120" w:after="120"/>
        <w:ind w:left="360"/>
        <w:rPr>
          <w:rFonts w:asciiTheme="minorHAnsi" w:hAnsiTheme="minorHAnsi" w:cstheme="minorHAnsi"/>
        </w:rPr>
      </w:pPr>
    </w:p>
    <w:p w14:paraId="2A2A0D17" w14:textId="3B28006A" w:rsidR="003641D5" w:rsidRPr="00331569" w:rsidRDefault="003641D5" w:rsidP="003641D5">
      <w:pPr>
        <w:pStyle w:val="ListParagraph"/>
        <w:numPr>
          <w:ilvl w:val="1"/>
          <w:numId w:val="24"/>
        </w:numPr>
        <w:spacing w:before="120" w:after="120"/>
        <w:rPr>
          <w:rFonts w:asciiTheme="minorHAnsi" w:hAnsiTheme="minorHAnsi" w:cstheme="minorHAnsi"/>
          <w:color w:val="000000" w:themeColor="text1"/>
        </w:rPr>
      </w:pPr>
      <w:r w:rsidRPr="00331569">
        <w:rPr>
          <w:rFonts w:asciiTheme="minorHAnsi" w:hAnsiTheme="minorHAnsi" w:cstheme="minorHAnsi"/>
          <w:color w:val="000000" w:themeColor="text1"/>
        </w:rPr>
        <w:t xml:space="preserve">It is important that the Applicant and the person with disability (if they are not the Applicant) read this document before submitting the EAF Application. A </w:t>
      </w:r>
      <w:proofErr w:type="spellStart"/>
      <w:r w:rsidRPr="00331569">
        <w:rPr>
          <w:rFonts w:asciiTheme="minorHAnsi" w:hAnsiTheme="minorHAnsi" w:cstheme="minorHAnsi"/>
          <w:color w:val="000000" w:themeColor="text1"/>
        </w:rPr>
        <w:t>JobAccess</w:t>
      </w:r>
      <w:proofErr w:type="spellEnd"/>
      <w:r w:rsidRPr="00331569">
        <w:rPr>
          <w:rFonts w:asciiTheme="minorHAnsi" w:hAnsiTheme="minorHAnsi" w:cstheme="minorHAnsi"/>
          <w:color w:val="000000" w:themeColor="text1"/>
        </w:rPr>
        <w:t xml:space="preserve"> Adviser can be contacted if further information is required. Contact details are available in Section 10 of these Guidelines.</w:t>
      </w:r>
    </w:p>
    <w:p w14:paraId="510DDD0D" w14:textId="77777777" w:rsidR="003641D5" w:rsidRPr="00331569" w:rsidRDefault="003641D5" w:rsidP="003641D5">
      <w:pPr>
        <w:pStyle w:val="ListParagraph"/>
        <w:rPr>
          <w:rFonts w:asciiTheme="minorHAnsi" w:hAnsiTheme="minorHAnsi" w:cstheme="minorHAnsi"/>
          <w:color w:val="000000" w:themeColor="text1"/>
        </w:rPr>
      </w:pPr>
    </w:p>
    <w:p w14:paraId="158CAE78" w14:textId="68BC3376" w:rsidR="003641D5" w:rsidRPr="00331569" w:rsidRDefault="00D90F27" w:rsidP="003641D5">
      <w:pPr>
        <w:pStyle w:val="ListParagraph"/>
        <w:numPr>
          <w:ilvl w:val="1"/>
          <w:numId w:val="24"/>
        </w:numPr>
        <w:spacing w:before="120" w:after="120"/>
        <w:rPr>
          <w:rFonts w:asciiTheme="minorHAnsi" w:hAnsiTheme="minorHAnsi" w:cstheme="minorHAnsi"/>
        </w:rPr>
      </w:pPr>
      <w:r w:rsidRPr="00331569">
        <w:rPr>
          <w:rFonts w:asciiTheme="minorHAnsi" w:hAnsiTheme="minorHAnsi" w:cstheme="minorHAnsi"/>
          <w:color w:val="000000" w:themeColor="text1"/>
        </w:rPr>
        <w:t>Capitalised t</w:t>
      </w:r>
      <w:r w:rsidR="008946B8" w:rsidRPr="00331569">
        <w:rPr>
          <w:rFonts w:asciiTheme="minorHAnsi" w:hAnsiTheme="minorHAnsi" w:cstheme="minorHAnsi"/>
          <w:color w:val="000000" w:themeColor="text1"/>
        </w:rPr>
        <w:t xml:space="preserve">erms </w:t>
      </w:r>
      <w:r w:rsidR="003641D5" w:rsidRPr="00331569">
        <w:rPr>
          <w:rFonts w:asciiTheme="minorHAnsi" w:hAnsiTheme="minorHAnsi" w:cstheme="minorHAnsi"/>
          <w:color w:val="000000" w:themeColor="text1"/>
        </w:rPr>
        <w:t xml:space="preserve">in these Guidelines </w:t>
      </w:r>
      <w:r w:rsidR="003641D5" w:rsidRPr="00331569">
        <w:rPr>
          <w:rFonts w:asciiTheme="minorHAnsi" w:hAnsiTheme="minorHAnsi" w:cstheme="minorHAnsi"/>
        </w:rPr>
        <w:t>are defined in the Glossary at Section 11.</w:t>
      </w:r>
    </w:p>
    <w:p w14:paraId="5E6E7DCE" w14:textId="17356496" w:rsidR="00505E39" w:rsidRPr="00331569" w:rsidRDefault="00505E39" w:rsidP="00727EF5">
      <w:pPr>
        <w:pStyle w:val="Heading2"/>
        <w:rPr>
          <w:rFonts w:asciiTheme="minorHAnsi" w:hAnsiTheme="minorHAnsi" w:cstheme="minorHAnsi"/>
          <w:sz w:val="22"/>
          <w:szCs w:val="22"/>
        </w:rPr>
      </w:pPr>
      <w:bookmarkStart w:id="2" w:name="_Toc392765353"/>
      <w:bookmarkStart w:id="3" w:name="_Toc185592348"/>
      <w:r w:rsidRPr="00331569">
        <w:rPr>
          <w:rFonts w:asciiTheme="minorHAnsi" w:hAnsiTheme="minorHAnsi" w:cstheme="minorHAnsi"/>
          <w:sz w:val="22"/>
          <w:szCs w:val="22"/>
        </w:rPr>
        <w:t xml:space="preserve">Who is eligible for EAF </w:t>
      </w:r>
      <w:r w:rsidR="00111E8C" w:rsidRPr="00331569">
        <w:rPr>
          <w:rFonts w:asciiTheme="minorHAnsi" w:hAnsiTheme="minorHAnsi" w:cstheme="minorHAnsi"/>
          <w:sz w:val="22"/>
          <w:szCs w:val="22"/>
        </w:rPr>
        <w:t>A</w:t>
      </w:r>
      <w:r w:rsidRPr="00331569">
        <w:rPr>
          <w:rFonts w:asciiTheme="minorHAnsi" w:hAnsiTheme="minorHAnsi" w:cstheme="minorHAnsi"/>
          <w:sz w:val="22"/>
          <w:szCs w:val="22"/>
        </w:rPr>
        <w:t>ssistance</w:t>
      </w:r>
      <w:bookmarkEnd w:id="2"/>
      <w:bookmarkEnd w:id="3"/>
    </w:p>
    <w:p w14:paraId="4FDD292B" w14:textId="4CAE9701" w:rsidR="00505E39" w:rsidRPr="00331569" w:rsidRDefault="00505E39" w:rsidP="00B74767">
      <w:pPr>
        <w:pStyle w:val="Subclause"/>
        <w:numPr>
          <w:ilvl w:val="1"/>
          <w:numId w:val="23"/>
        </w:numPr>
        <w:tabs>
          <w:tab w:val="clear" w:pos="624"/>
        </w:tabs>
        <w:ind w:left="426"/>
        <w:rPr>
          <w:rFonts w:asciiTheme="minorHAnsi" w:hAnsiTheme="minorHAnsi" w:cstheme="minorHAnsi"/>
          <w:color w:val="auto"/>
          <w:szCs w:val="22"/>
        </w:rPr>
      </w:pPr>
      <w:r w:rsidRPr="00331569">
        <w:rPr>
          <w:rFonts w:asciiTheme="minorHAnsi" w:hAnsiTheme="minorHAnsi" w:cstheme="minorHAnsi"/>
          <w:szCs w:val="22"/>
        </w:rPr>
        <w:t>To</w:t>
      </w:r>
      <w:r w:rsidRPr="00331569">
        <w:rPr>
          <w:rFonts w:asciiTheme="minorHAnsi" w:hAnsiTheme="minorHAnsi" w:cstheme="minorHAnsi"/>
          <w:color w:val="auto"/>
          <w:szCs w:val="22"/>
        </w:rPr>
        <w:t xml:space="preserve"> be eligible for assistance a person with disability must:</w:t>
      </w:r>
    </w:p>
    <w:p w14:paraId="72812E96" w14:textId="5D75395F" w:rsidR="00505E39" w:rsidRPr="00331569" w:rsidRDefault="00505E39" w:rsidP="00B74767">
      <w:pPr>
        <w:pStyle w:val="Subclause"/>
        <w:numPr>
          <w:ilvl w:val="0"/>
          <w:numId w:val="8"/>
        </w:numPr>
        <w:tabs>
          <w:tab w:val="clear" w:pos="624"/>
        </w:tabs>
        <w:ind w:left="709" w:hanging="283"/>
        <w:rPr>
          <w:rFonts w:asciiTheme="minorHAnsi" w:hAnsiTheme="minorHAnsi" w:cstheme="minorHAnsi"/>
          <w:szCs w:val="22"/>
        </w:rPr>
      </w:pPr>
      <w:r w:rsidRPr="00331569">
        <w:rPr>
          <w:rFonts w:asciiTheme="minorHAnsi" w:hAnsiTheme="minorHAnsi" w:cstheme="minorHAnsi"/>
          <w:color w:val="auto"/>
          <w:szCs w:val="22"/>
        </w:rPr>
        <w:t xml:space="preserve">have an ongoing disability that </w:t>
      </w:r>
      <w:r w:rsidRPr="00331569">
        <w:rPr>
          <w:rFonts w:asciiTheme="minorHAnsi" w:hAnsiTheme="minorHAnsi" w:cstheme="minorHAnsi"/>
          <w:szCs w:val="22"/>
        </w:rPr>
        <w:t xml:space="preserve">has lasted (or is likely to last) for at least two years and results in limitation, restriction or impairment that substantially affects that person’s </w:t>
      </w:r>
      <w:r w:rsidR="00230A05" w:rsidRPr="00331569">
        <w:rPr>
          <w:rFonts w:asciiTheme="minorHAnsi" w:hAnsiTheme="minorHAnsi" w:cstheme="minorHAnsi"/>
          <w:szCs w:val="22"/>
        </w:rPr>
        <w:t>ability</w:t>
      </w:r>
      <w:r w:rsidR="00FE472C" w:rsidRPr="00331569">
        <w:rPr>
          <w:rFonts w:asciiTheme="minorHAnsi" w:hAnsiTheme="minorHAnsi" w:cstheme="minorHAnsi"/>
          <w:szCs w:val="22"/>
        </w:rPr>
        <w:t xml:space="preserve"> to perform their employment duties</w:t>
      </w:r>
      <w:r w:rsidRPr="00331569">
        <w:rPr>
          <w:rFonts w:asciiTheme="minorHAnsi" w:hAnsiTheme="minorHAnsi" w:cstheme="minorHAnsi"/>
          <w:szCs w:val="22"/>
        </w:rPr>
        <w:t>; and</w:t>
      </w:r>
    </w:p>
    <w:p w14:paraId="60E513C5" w14:textId="1D29F72D" w:rsidR="00505E39" w:rsidRPr="00331569" w:rsidRDefault="00505E39" w:rsidP="00B74767">
      <w:pPr>
        <w:pStyle w:val="Subclause"/>
        <w:numPr>
          <w:ilvl w:val="0"/>
          <w:numId w:val="8"/>
        </w:numPr>
        <w:tabs>
          <w:tab w:val="clear" w:pos="624"/>
        </w:tabs>
        <w:ind w:hanging="283"/>
        <w:rPr>
          <w:rFonts w:asciiTheme="minorHAnsi" w:hAnsiTheme="minorHAnsi" w:cstheme="minorHAnsi"/>
          <w:color w:val="auto"/>
          <w:szCs w:val="22"/>
        </w:rPr>
      </w:pPr>
      <w:r w:rsidRPr="00331569">
        <w:rPr>
          <w:rFonts w:asciiTheme="minorHAnsi" w:hAnsiTheme="minorHAnsi" w:cstheme="minorHAnsi"/>
          <w:color w:val="auto"/>
          <w:szCs w:val="22"/>
        </w:rPr>
        <w:t xml:space="preserve">require a </w:t>
      </w:r>
      <w:r w:rsidR="5B3A3DCB" w:rsidRPr="00331569">
        <w:rPr>
          <w:rFonts w:asciiTheme="minorHAnsi" w:hAnsiTheme="minorHAnsi" w:cstheme="minorHAnsi"/>
          <w:color w:val="auto"/>
          <w:szCs w:val="22"/>
        </w:rPr>
        <w:t>m</w:t>
      </w:r>
      <w:r w:rsidRPr="00331569">
        <w:rPr>
          <w:rFonts w:asciiTheme="minorHAnsi" w:hAnsiTheme="minorHAnsi" w:cstheme="minorHAnsi"/>
          <w:color w:val="auto"/>
          <w:szCs w:val="22"/>
        </w:rPr>
        <w:t xml:space="preserve">odification to their workplace </w:t>
      </w:r>
      <w:proofErr w:type="gramStart"/>
      <w:r w:rsidRPr="00331569">
        <w:rPr>
          <w:rFonts w:asciiTheme="minorHAnsi" w:hAnsiTheme="minorHAnsi" w:cstheme="minorHAnsi"/>
          <w:color w:val="auto"/>
          <w:szCs w:val="22"/>
        </w:rPr>
        <w:t>as a result of</w:t>
      </w:r>
      <w:proofErr w:type="gramEnd"/>
      <w:r w:rsidRPr="00331569">
        <w:rPr>
          <w:rFonts w:asciiTheme="minorHAnsi" w:hAnsiTheme="minorHAnsi" w:cstheme="minorHAnsi"/>
          <w:color w:val="auto"/>
          <w:szCs w:val="22"/>
        </w:rPr>
        <w:t xml:space="preserve"> their disability, and the </w:t>
      </w:r>
      <w:r w:rsidR="58283EBE"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 is essential to carrying out their Employment duties; and</w:t>
      </w:r>
    </w:p>
    <w:p w14:paraId="2B319CED" w14:textId="585A38E5" w:rsidR="00146D53" w:rsidRPr="00331569" w:rsidRDefault="00505E39" w:rsidP="00B74767">
      <w:pPr>
        <w:pStyle w:val="Subclause"/>
        <w:numPr>
          <w:ilvl w:val="0"/>
          <w:numId w:val="8"/>
        </w:numPr>
        <w:tabs>
          <w:tab w:val="clear" w:pos="624"/>
          <w:tab w:val="decimal" w:pos="0"/>
        </w:tabs>
        <w:ind w:hanging="283"/>
        <w:rPr>
          <w:rStyle w:val="Strong"/>
          <w:rFonts w:asciiTheme="minorHAnsi" w:hAnsiTheme="minorHAnsi" w:cstheme="minorHAnsi"/>
          <w:b w:val="0"/>
          <w:color w:val="auto"/>
          <w:szCs w:val="22"/>
        </w:rPr>
      </w:pPr>
      <w:r w:rsidRPr="00331569">
        <w:rPr>
          <w:rFonts w:asciiTheme="minorHAnsi" w:hAnsiTheme="minorHAnsi" w:cstheme="minorHAnsi"/>
          <w:color w:val="auto"/>
          <w:szCs w:val="22"/>
        </w:rPr>
        <w:t xml:space="preserve">be an Australian </w:t>
      </w:r>
      <w:r w:rsidR="005D09E9" w:rsidRPr="00331569">
        <w:rPr>
          <w:rFonts w:asciiTheme="minorHAnsi" w:hAnsiTheme="minorHAnsi" w:cstheme="minorHAnsi"/>
          <w:color w:val="auto"/>
          <w:szCs w:val="22"/>
        </w:rPr>
        <w:t>R</w:t>
      </w:r>
      <w:r w:rsidRPr="00331569">
        <w:rPr>
          <w:rFonts w:asciiTheme="minorHAnsi" w:hAnsiTheme="minorHAnsi" w:cstheme="minorHAnsi"/>
          <w:color w:val="auto"/>
          <w:szCs w:val="22"/>
        </w:rPr>
        <w:t>esident</w:t>
      </w:r>
      <w:r w:rsidR="00663D24" w:rsidRPr="00331569">
        <w:rPr>
          <w:rFonts w:asciiTheme="minorHAnsi" w:hAnsiTheme="minorHAnsi" w:cstheme="minorHAnsi"/>
          <w:color w:val="auto"/>
          <w:szCs w:val="22"/>
        </w:rPr>
        <w:t xml:space="preserve"> (as defined in the Glossary</w:t>
      </w:r>
      <w:r w:rsidR="009846E6" w:rsidRPr="00331569">
        <w:rPr>
          <w:rFonts w:asciiTheme="minorHAnsi" w:hAnsiTheme="minorHAnsi" w:cstheme="minorHAnsi"/>
          <w:color w:val="auto"/>
          <w:szCs w:val="22"/>
        </w:rPr>
        <w:t xml:space="preserve"> to these </w:t>
      </w:r>
      <w:r w:rsidR="00D66326" w:rsidRPr="00331569">
        <w:rPr>
          <w:rFonts w:asciiTheme="minorHAnsi" w:hAnsiTheme="minorHAnsi" w:cstheme="minorHAnsi"/>
          <w:color w:val="auto"/>
          <w:szCs w:val="22"/>
        </w:rPr>
        <w:t>G</w:t>
      </w:r>
      <w:r w:rsidR="009846E6" w:rsidRPr="00331569">
        <w:rPr>
          <w:rFonts w:asciiTheme="minorHAnsi" w:hAnsiTheme="minorHAnsi" w:cstheme="minorHAnsi"/>
          <w:color w:val="auto"/>
          <w:szCs w:val="22"/>
        </w:rPr>
        <w:t>uidelines</w:t>
      </w:r>
      <w:r w:rsidR="00663D24" w:rsidRPr="00331569">
        <w:rPr>
          <w:rFonts w:asciiTheme="minorHAnsi" w:hAnsiTheme="minorHAnsi" w:cstheme="minorHAnsi"/>
          <w:color w:val="auto"/>
          <w:szCs w:val="22"/>
        </w:rPr>
        <w:t>)</w:t>
      </w:r>
      <w:r w:rsidR="00755D11" w:rsidRPr="00331569">
        <w:rPr>
          <w:rFonts w:asciiTheme="minorHAnsi" w:hAnsiTheme="minorHAnsi" w:cstheme="minorHAnsi"/>
          <w:color w:val="auto"/>
          <w:szCs w:val="22"/>
        </w:rPr>
        <w:t>.</w:t>
      </w:r>
      <w:r w:rsidR="005D28C4" w:rsidRPr="00331569">
        <w:rPr>
          <w:rFonts w:asciiTheme="minorHAnsi" w:hAnsiTheme="minorHAnsi" w:cstheme="minorHAnsi"/>
          <w:color w:val="auto"/>
          <w:szCs w:val="22"/>
        </w:rPr>
        <w:t xml:space="preserve"> </w:t>
      </w:r>
    </w:p>
    <w:p w14:paraId="315BF0EA" w14:textId="7E8E0378" w:rsidR="00505E39" w:rsidRPr="00331569" w:rsidRDefault="00663D24" w:rsidP="00B74767">
      <w:pPr>
        <w:pStyle w:val="Subclause"/>
        <w:numPr>
          <w:ilvl w:val="1"/>
          <w:numId w:val="8"/>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An e</w:t>
      </w:r>
      <w:r w:rsidR="002B288E" w:rsidRPr="00331569">
        <w:rPr>
          <w:rFonts w:asciiTheme="minorHAnsi" w:hAnsiTheme="minorHAnsi" w:cstheme="minorHAnsi"/>
          <w:color w:val="auto"/>
          <w:szCs w:val="22"/>
        </w:rPr>
        <w:t xml:space="preserve">xception to </w:t>
      </w:r>
      <w:r w:rsidR="009846E6" w:rsidRPr="00331569">
        <w:rPr>
          <w:rFonts w:asciiTheme="minorHAnsi" w:hAnsiTheme="minorHAnsi" w:cstheme="minorHAnsi"/>
          <w:color w:val="auto"/>
          <w:szCs w:val="22"/>
        </w:rPr>
        <w:t>this</w:t>
      </w:r>
      <w:r w:rsidR="001D48ED" w:rsidRPr="00331569">
        <w:rPr>
          <w:rFonts w:asciiTheme="minorHAnsi" w:hAnsiTheme="minorHAnsi" w:cstheme="minorHAnsi"/>
          <w:color w:val="auto"/>
          <w:szCs w:val="22"/>
        </w:rPr>
        <w:t xml:space="preserve"> </w:t>
      </w:r>
      <w:r w:rsidR="002B288E" w:rsidRPr="00331569">
        <w:rPr>
          <w:rFonts w:asciiTheme="minorHAnsi" w:hAnsiTheme="minorHAnsi" w:cstheme="minorHAnsi"/>
          <w:color w:val="auto"/>
          <w:szCs w:val="22"/>
        </w:rPr>
        <w:t>requirement is where</w:t>
      </w:r>
      <w:r w:rsidR="005D28C4" w:rsidRPr="00331569">
        <w:rPr>
          <w:rFonts w:asciiTheme="minorHAnsi" w:hAnsiTheme="minorHAnsi" w:cstheme="minorHAnsi"/>
          <w:color w:val="auto"/>
          <w:szCs w:val="22"/>
        </w:rPr>
        <w:t>, from 1 June 2021,</w:t>
      </w:r>
      <w:r w:rsidR="002B288E" w:rsidRPr="00331569">
        <w:rPr>
          <w:rFonts w:asciiTheme="minorHAnsi" w:hAnsiTheme="minorHAnsi" w:cstheme="minorHAnsi"/>
          <w:color w:val="auto"/>
          <w:szCs w:val="22"/>
        </w:rPr>
        <w:t xml:space="preserve"> an </w:t>
      </w:r>
      <w:r w:rsidR="00755D11" w:rsidRPr="00331569">
        <w:rPr>
          <w:rFonts w:asciiTheme="minorHAnsi" w:hAnsiTheme="minorHAnsi" w:cstheme="minorHAnsi"/>
          <w:color w:val="auto"/>
          <w:szCs w:val="22"/>
        </w:rPr>
        <w:t>A</w:t>
      </w:r>
      <w:r w:rsidR="002B288E" w:rsidRPr="00331569">
        <w:rPr>
          <w:rFonts w:asciiTheme="minorHAnsi" w:hAnsiTheme="minorHAnsi" w:cstheme="minorHAnsi"/>
          <w:color w:val="auto"/>
          <w:szCs w:val="22"/>
        </w:rPr>
        <w:t>pplicant is either a Temporary Protection Visa (TPV) holder or a Safe Haven Enterprise Visa (SHEV) holder.</w:t>
      </w:r>
    </w:p>
    <w:p w14:paraId="4A23C355" w14:textId="77777777" w:rsidR="00505E39" w:rsidRPr="00331569" w:rsidRDefault="00505E39" w:rsidP="00727EF5">
      <w:pPr>
        <w:pStyle w:val="Subclause"/>
        <w:tabs>
          <w:tab w:val="clear" w:pos="624"/>
          <w:tab w:val="decimal" w:pos="426"/>
        </w:tabs>
        <w:ind w:left="426"/>
        <w:rPr>
          <w:rFonts w:asciiTheme="minorHAnsi" w:hAnsiTheme="minorHAnsi" w:cstheme="minorHAnsi"/>
          <w:color w:val="auto"/>
          <w:szCs w:val="22"/>
        </w:rPr>
      </w:pPr>
      <w:r w:rsidRPr="00331569">
        <w:rPr>
          <w:rFonts w:asciiTheme="minorHAnsi" w:hAnsiTheme="minorHAnsi" w:cstheme="minorHAnsi"/>
          <w:color w:val="auto"/>
          <w:szCs w:val="22"/>
        </w:rPr>
        <w:t>A person with disability must also meet at least one of the following criteria:</w:t>
      </w:r>
    </w:p>
    <w:p w14:paraId="7576D5CB" w14:textId="77777777" w:rsidR="002A2919" w:rsidRPr="00331569" w:rsidRDefault="00505E39" w:rsidP="00B74767">
      <w:pPr>
        <w:pStyle w:val="Subclause"/>
        <w:numPr>
          <w:ilvl w:val="0"/>
          <w:numId w:val="8"/>
        </w:numPr>
        <w:tabs>
          <w:tab w:val="clear" w:pos="624"/>
          <w:tab w:val="decimal" w:pos="0"/>
        </w:tabs>
        <w:ind w:hanging="294"/>
        <w:rPr>
          <w:rFonts w:asciiTheme="minorHAnsi" w:hAnsiTheme="minorHAnsi" w:cstheme="minorHAnsi"/>
          <w:color w:val="auto"/>
          <w:szCs w:val="22"/>
        </w:rPr>
      </w:pPr>
      <w:r w:rsidRPr="00331569">
        <w:rPr>
          <w:rFonts w:asciiTheme="minorHAnsi" w:hAnsiTheme="minorHAnsi" w:cstheme="minorHAnsi"/>
          <w:color w:val="auto"/>
          <w:szCs w:val="22"/>
        </w:rPr>
        <w:t xml:space="preserve">have an offer of </w:t>
      </w:r>
      <w:r w:rsidR="00C7469E" w:rsidRPr="00331569">
        <w:rPr>
          <w:rFonts w:asciiTheme="minorHAnsi" w:hAnsiTheme="minorHAnsi" w:cstheme="minorHAnsi"/>
          <w:color w:val="auto"/>
          <w:szCs w:val="22"/>
        </w:rPr>
        <w:t>e</w:t>
      </w:r>
      <w:r w:rsidRPr="00331569">
        <w:rPr>
          <w:rFonts w:asciiTheme="minorHAnsi" w:hAnsiTheme="minorHAnsi" w:cstheme="minorHAnsi"/>
          <w:color w:val="auto"/>
          <w:szCs w:val="22"/>
        </w:rPr>
        <w:t>mployment</w:t>
      </w:r>
      <w:r w:rsidR="002A2919"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 or </w:t>
      </w:r>
    </w:p>
    <w:p w14:paraId="590961E1" w14:textId="12CC97B1" w:rsidR="00505E39" w:rsidRPr="00331569" w:rsidRDefault="00505E39" w:rsidP="00B74767">
      <w:pPr>
        <w:pStyle w:val="Subclause"/>
        <w:numPr>
          <w:ilvl w:val="0"/>
          <w:numId w:val="8"/>
        </w:numPr>
        <w:tabs>
          <w:tab w:val="clear" w:pos="624"/>
          <w:tab w:val="decimal" w:pos="0"/>
        </w:tabs>
        <w:ind w:hanging="294"/>
        <w:rPr>
          <w:rFonts w:asciiTheme="minorHAnsi" w:hAnsiTheme="minorHAnsi" w:cstheme="minorHAnsi"/>
          <w:color w:val="auto"/>
          <w:szCs w:val="22"/>
        </w:rPr>
      </w:pPr>
      <w:r w:rsidRPr="00331569">
        <w:rPr>
          <w:rFonts w:asciiTheme="minorHAnsi" w:hAnsiTheme="minorHAnsi" w:cstheme="minorHAnsi"/>
          <w:color w:val="auto"/>
          <w:szCs w:val="22"/>
        </w:rPr>
        <w:t xml:space="preserve">be </w:t>
      </w:r>
      <w:r w:rsidR="00C7469E" w:rsidRPr="00331569">
        <w:rPr>
          <w:rFonts w:asciiTheme="minorHAnsi" w:hAnsiTheme="minorHAnsi" w:cstheme="minorHAnsi"/>
          <w:color w:val="auto"/>
          <w:szCs w:val="22"/>
        </w:rPr>
        <w:t>e</w:t>
      </w:r>
      <w:r w:rsidRPr="00331569">
        <w:rPr>
          <w:rFonts w:asciiTheme="minorHAnsi" w:hAnsiTheme="minorHAnsi" w:cstheme="minorHAnsi"/>
          <w:color w:val="auto"/>
          <w:szCs w:val="22"/>
        </w:rPr>
        <w:t xml:space="preserve">mployed for a minimum of </w:t>
      </w:r>
      <w:r w:rsidR="00C7469E" w:rsidRPr="00331569">
        <w:rPr>
          <w:rFonts w:asciiTheme="minorHAnsi" w:hAnsiTheme="minorHAnsi" w:cstheme="minorHAnsi"/>
          <w:color w:val="auto"/>
          <w:szCs w:val="22"/>
        </w:rPr>
        <w:t xml:space="preserve">8 </w:t>
      </w:r>
      <w:r w:rsidRPr="00331569">
        <w:rPr>
          <w:rFonts w:asciiTheme="minorHAnsi" w:hAnsiTheme="minorHAnsi" w:cstheme="minorHAnsi"/>
          <w:color w:val="auto"/>
          <w:szCs w:val="22"/>
        </w:rPr>
        <w:t>hours per week, for at least 13 weeks;</w:t>
      </w:r>
      <w:r w:rsidR="002A2919" w:rsidRPr="00331569">
        <w:rPr>
          <w:rFonts w:asciiTheme="minorHAnsi" w:hAnsiTheme="minorHAnsi" w:cstheme="minorHAnsi"/>
          <w:color w:val="auto"/>
          <w:szCs w:val="22"/>
        </w:rPr>
        <w:t xml:space="preserve"> or</w:t>
      </w:r>
    </w:p>
    <w:p w14:paraId="57FCD1F3" w14:textId="51B9C1D8" w:rsidR="00505E39" w:rsidRPr="00331569" w:rsidRDefault="00505E39" w:rsidP="00B74767">
      <w:pPr>
        <w:pStyle w:val="Subclause"/>
        <w:numPr>
          <w:ilvl w:val="0"/>
          <w:numId w:val="8"/>
        </w:numPr>
        <w:tabs>
          <w:tab w:val="clear" w:pos="624"/>
          <w:tab w:val="decimal" w:pos="0"/>
        </w:tabs>
        <w:ind w:hanging="294"/>
        <w:rPr>
          <w:rFonts w:asciiTheme="minorHAnsi" w:hAnsiTheme="minorHAnsi" w:cstheme="minorHAnsi"/>
          <w:color w:val="auto"/>
          <w:szCs w:val="22"/>
        </w:rPr>
      </w:pPr>
      <w:r w:rsidRPr="00331569">
        <w:rPr>
          <w:rFonts w:asciiTheme="minorHAnsi" w:hAnsiTheme="minorHAnsi" w:cstheme="minorHAnsi"/>
          <w:color w:val="auto"/>
          <w:szCs w:val="22"/>
        </w:rPr>
        <w:t xml:space="preserve">be </w:t>
      </w:r>
      <w:r w:rsidR="00C7469E" w:rsidRPr="00331569">
        <w:rPr>
          <w:rFonts w:asciiTheme="minorHAnsi" w:hAnsiTheme="minorHAnsi" w:cstheme="minorHAnsi"/>
          <w:color w:val="auto"/>
          <w:szCs w:val="22"/>
        </w:rPr>
        <w:t>e</w:t>
      </w:r>
      <w:r w:rsidRPr="00331569">
        <w:rPr>
          <w:rFonts w:asciiTheme="minorHAnsi" w:hAnsiTheme="minorHAnsi" w:cstheme="minorHAnsi"/>
          <w:color w:val="auto"/>
          <w:szCs w:val="22"/>
        </w:rPr>
        <w:t xml:space="preserve">mployed for a minimum of </w:t>
      </w:r>
      <w:r w:rsidR="00C7469E" w:rsidRPr="00331569">
        <w:rPr>
          <w:rFonts w:asciiTheme="minorHAnsi" w:hAnsiTheme="minorHAnsi" w:cstheme="minorHAnsi"/>
          <w:color w:val="auto"/>
          <w:szCs w:val="22"/>
        </w:rPr>
        <w:t>8</w:t>
      </w:r>
      <w:r w:rsidRPr="00331569">
        <w:rPr>
          <w:rFonts w:asciiTheme="minorHAnsi" w:hAnsiTheme="minorHAnsi" w:cstheme="minorHAnsi"/>
          <w:color w:val="auto"/>
          <w:szCs w:val="22"/>
        </w:rPr>
        <w:t xml:space="preserve"> hours per week, where that </w:t>
      </w:r>
      <w:r w:rsidR="003C1DE4" w:rsidRPr="00331569">
        <w:rPr>
          <w:rFonts w:asciiTheme="minorHAnsi" w:hAnsiTheme="minorHAnsi" w:cstheme="minorHAnsi"/>
          <w:color w:val="auto"/>
          <w:szCs w:val="22"/>
        </w:rPr>
        <w:t>e</w:t>
      </w:r>
      <w:r w:rsidRPr="00331569">
        <w:rPr>
          <w:rFonts w:asciiTheme="minorHAnsi" w:hAnsiTheme="minorHAnsi" w:cstheme="minorHAnsi"/>
          <w:color w:val="auto"/>
          <w:szCs w:val="22"/>
        </w:rPr>
        <w:t>mployment is reasonably expected to continue for at least 13 weeks; or</w:t>
      </w:r>
    </w:p>
    <w:p w14:paraId="190F2F9F" w14:textId="7F82CFF1" w:rsidR="00505E39" w:rsidRPr="00331569" w:rsidRDefault="00505E39" w:rsidP="00B74767">
      <w:pPr>
        <w:pStyle w:val="Subclause"/>
        <w:numPr>
          <w:ilvl w:val="0"/>
          <w:numId w:val="8"/>
        </w:numPr>
        <w:tabs>
          <w:tab w:val="clear" w:pos="624"/>
          <w:tab w:val="decimal" w:pos="0"/>
        </w:tabs>
        <w:ind w:hanging="294"/>
        <w:rPr>
          <w:rFonts w:asciiTheme="minorHAnsi" w:hAnsiTheme="minorHAnsi" w:cstheme="minorHAnsi"/>
          <w:szCs w:val="22"/>
        </w:rPr>
      </w:pPr>
      <w:r w:rsidRPr="00331569">
        <w:rPr>
          <w:rFonts w:asciiTheme="minorHAnsi" w:hAnsiTheme="minorHAnsi" w:cstheme="minorHAnsi"/>
          <w:color w:val="auto"/>
          <w:szCs w:val="22"/>
        </w:rPr>
        <w:lastRenderedPageBreak/>
        <w:t>be a Self-employed W</w:t>
      </w:r>
      <w:r w:rsidRPr="00331569">
        <w:rPr>
          <w:rFonts w:asciiTheme="minorHAnsi" w:hAnsiTheme="minorHAnsi" w:cstheme="minorHAnsi"/>
          <w:szCs w:val="22"/>
        </w:rPr>
        <w:t xml:space="preserve">orker who has been working at least </w:t>
      </w:r>
      <w:r w:rsidR="00944B89" w:rsidRPr="00331569">
        <w:rPr>
          <w:rFonts w:asciiTheme="minorHAnsi" w:hAnsiTheme="minorHAnsi" w:cstheme="minorHAnsi"/>
          <w:szCs w:val="22"/>
        </w:rPr>
        <w:t xml:space="preserve">8 </w:t>
      </w:r>
      <w:r w:rsidRPr="00331569">
        <w:rPr>
          <w:rFonts w:asciiTheme="minorHAnsi" w:hAnsiTheme="minorHAnsi" w:cstheme="minorHAnsi"/>
          <w:szCs w:val="22"/>
        </w:rPr>
        <w:t>hours per week over the last 13 weeks and earning an hourly income that is at least equivalent to the National Minimum Wage.</w:t>
      </w:r>
    </w:p>
    <w:p w14:paraId="76A2A027" w14:textId="1760C3B9" w:rsidR="00505E39" w:rsidRPr="00331569" w:rsidRDefault="00505E39" w:rsidP="00B74767">
      <w:pPr>
        <w:pStyle w:val="Subclause"/>
        <w:numPr>
          <w:ilvl w:val="1"/>
          <w:numId w:val="23"/>
        </w:numPr>
        <w:tabs>
          <w:tab w:val="clear" w:pos="624"/>
        </w:tabs>
        <w:ind w:left="426"/>
        <w:rPr>
          <w:rFonts w:asciiTheme="minorHAnsi" w:hAnsiTheme="minorHAnsi" w:cstheme="minorHAnsi"/>
          <w:szCs w:val="22"/>
        </w:rPr>
      </w:pPr>
      <w:r w:rsidRPr="00331569">
        <w:rPr>
          <w:rFonts w:asciiTheme="minorHAnsi" w:hAnsiTheme="minorHAnsi" w:cstheme="minorHAnsi"/>
          <w:szCs w:val="22"/>
        </w:rPr>
        <w:t xml:space="preserve">A person with disability who has periods of </w:t>
      </w:r>
      <w:r w:rsidR="003C1DE4" w:rsidRPr="00331569">
        <w:rPr>
          <w:rFonts w:asciiTheme="minorHAnsi" w:hAnsiTheme="minorHAnsi" w:cstheme="minorHAnsi"/>
          <w:szCs w:val="22"/>
        </w:rPr>
        <w:t>e</w:t>
      </w:r>
      <w:r w:rsidRPr="00331569">
        <w:rPr>
          <w:rFonts w:asciiTheme="minorHAnsi" w:hAnsiTheme="minorHAnsi" w:cstheme="minorHAnsi"/>
          <w:szCs w:val="22"/>
        </w:rPr>
        <w:t xml:space="preserve">mployment of less than 13 weeks, or who is </w:t>
      </w:r>
      <w:r w:rsidR="003C1DE4" w:rsidRPr="00331569">
        <w:rPr>
          <w:rFonts w:asciiTheme="minorHAnsi" w:hAnsiTheme="minorHAnsi" w:cstheme="minorHAnsi"/>
          <w:szCs w:val="22"/>
        </w:rPr>
        <w:t>e</w:t>
      </w:r>
      <w:r w:rsidRPr="00331569">
        <w:rPr>
          <w:rFonts w:asciiTheme="minorHAnsi" w:hAnsiTheme="minorHAnsi" w:cstheme="minorHAnsi"/>
          <w:szCs w:val="22"/>
        </w:rPr>
        <w:t xml:space="preserve">mployed in a position that may not be continuous (e.g. seasonal industries) may be eligible for EAF </w:t>
      </w:r>
      <w:r w:rsidR="000F0A84" w:rsidRPr="00331569">
        <w:rPr>
          <w:rFonts w:asciiTheme="minorHAnsi" w:hAnsiTheme="minorHAnsi" w:cstheme="minorHAnsi"/>
          <w:szCs w:val="22"/>
        </w:rPr>
        <w:t>A</w:t>
      </w:r>
      <w:r w:rsidRPr="00331569">
        <w:rPr>
          <w:rFonts w:asciiTheme="minorHAnsi" w:hAnsiTheme="minorHAnsi" w:cstheme="minorHAnsi"/>
          <w:szCs w:val="22"/>
        </w:rPr>
        <w:t xml:space="preserve">ssistance. Applications in these circumstances will be considered by the </w:t>
      </w:r>
      <w:proofErr w:type="spellStart"/>
      <w:r w:rsidRPr="00331569">
        <w:rPr>
          <w:rFonts w:asciiTheme="minorHAnsi" w:hAnsiTheme="minorHAnsi" w:cstheme="minorHAnsi"/>
          <w:szCs w:val="22"/>
        </w:rPr>
        <w:t>JobAccess</w:t>
      </w:r>
      <w:proofErr w:type="spellEnd"/>
      <w:r w:rsidRPr="00331569">
        <w:rPr>
          <w:rFonts w:asciiTheme="minorHAnsi" w:hAnsiTheme="minorHAnsi" w:cstheme="minorHAnsi"/>
          <w:szCs w:val="22"/>
        </w:rPr>
        <w:t xml:space="preserve"> </w:t>
      </w:r>
      <w:r w:rsidR="002B22EF" w:rsidRPr="00331569">
        <w:rPr>
          <w:rFonts w:asciiTheme="minorHAnsi" w:hAnsiTheme="minorHAnsi" w:cstheme="minorHAnsi"/>
          <w:szCs w:val="22"/>
        </w:rPr>
        <w:t xml:space="preserve">provider </w:t>
      </w:r>
      <w:r w:rsidRPr="00331569">
        <w:rPr>
          <w:rFonts w:asciiTheme="minorHAnsi" w:hAnsiTheme="minorHAnsi" w:cstheme="minorHAnsi"/>
          <w:szCs w:val="22"/>
        </w:rPr>
        <w:t xml:space="preserve">on a </w:t>
      </w:r>
      <w:r w:rsidR="009D009D" w:rsidRPr="00331569">
        <w:rPr>
          <w:rFonts w:asciiTheme="minorHAnsi" w:hAnsiTheme="minorHAnsi" w:cstheme="minorHAnsi"/>
          <w:szCs w:val="22"/>
        </w:rPr>
        <w:t>case-by-case</w:t>
      </w:r>
      <w:r w:rsidRPr="00331569">
        <w:rPr>
          <w:rFonts w:asciiTheme="minorHAnsi" w:hAnsiTheme="minorHAnsi" w:cstheme="minorHAnsi"/>
          <w:szCs w:val="22"/>
        </w:rPr>
        <w:t xml:space="preserve"> basis.</w:t>
      </w:r>
    </w:p>
    <w:p w14:paraId="57E6FD9D" w14:textId="77777777" w:rsidR="00505E39" w:rsidRPr="00331569" w:rsidRDefault="00505E39" w:rsidP="00B74767">
      <w:pPr>
        <w:pStyle w:val="Subclause"/>
        <w:numPr>
          <w:ilvl w:val="1"/>
          <w:numId w:val="23"/>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 xml:space="preserve">A person with disability who requires work related assistive technology, special work equipment or </w:t>
      </w:r>
      <w:proofErr w:type="spellStart"/>
      <w:r w:rsidRPr="00331569">
        <w:rPr>
          <w:rFonts w:asciiTheme="minorHAnsi" w:hAnsiTheme="minorHAnsi" w:cstheme="minorHAnsi"/>
          <w:szCs w:val="22"/>
        </w:rPr>
        <w:t>Auslan</w:t>
      </w:r>
      <w:proofErr w:type="spellEnd"/>
      <w:r w:rsidRPr="00331569">
        <w:rPr>
          <w:rFonts w:asciiTheme="minorHAnsi" w:hAnsiTheme="minorHAnsi" w:cstheme="minorHAnsi"/>
          <w:szCs w:val="22"/>
        </w:rPr>
        <w:t xml:space="preserve"> interpreting to look for or prepare for a job may be eligible for EAF and may be exempt from the eligibility requirements set out above in 2.1(b), 2.1(d), (e) and (f).</w:t>
      </w:r>
    </w:p>
    <w:p w14:paraId="539C5D34" w14:textId="77777777" w:rsidR="00505E39" w:rsidRPr="00331569" w:rsidRDefault="00505E39" w:rsidP="00B74767">
      <w:pPr>
        <w:pStyle w:val="Subclause"/>
        <w:numPr>
          <w:ilvl w:val="1"/>
          <w:numId w:val="23"/>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The Applicant will be required to submit documentary evidence with the EAF Application that confirms eligibility. The types of evidence that can be submitted are detailed in Section 8 of these Guidelines.</w:t>
      </w:r>
    </w:p>
    <w:p w14:paraId="30B086AF" w14:textId="77777777" w:rsidR="00505E39" w:rsidRPr="00331569" w:rsidRDefault="00505E39" w:rsidP="00727EF5">
      <w:pPr>
        <w:pStyle w:val="Heading2"/>
        <w:rPr>
          <w:rFonts w:asciiTheme="minorHAnsi" w:hAnsiTheme="minorHAnsi" w:cstheme="minorHAnsi"/>
          <w:spacing w:val="5"/>
          <w:sz w:val="22"/>
          <w:szCs w:val="22"/>
        </w:rPr>
      </w:pPr>
      <w:bookmarkStart w:id="4" w:name="_Toc392765354"/>
      <w:bookmarkStart w:id="5" w:name="_Toc185592349"/>
      <w:r w:rsidRPr="00331569">
        <w:rPr>
          <w:rFonts w:asciiTheme="minorHAnsi" w:hAnsiTheme="minorHAnsi" w:cstheme="minorHAnsi"/>
          <w:sz w:val="22"/>
          <w:szCs w:val="22"/>
        </w:rPr>
        <w:t>What EAF covers</w:t>
      </w:r>
      <w:bookmarkEnd w:id="4"/>
      <w:bookmarkEnd w:id="5"/>
    </w:p>
    <w:p w14:paraId="7F2BA589" w14:textId="3EE7BB45" w:rsidR="00505E39" w:rsidRPr="00331569" w:rsidRDefault="00505E39" w:rsidP="00B74767">
      <w:pPr>
        <w:pStyle w:val="Subclause"/>
        <w:numPr>
          <w:ilvl w:val="1"/>
          <w:numId w:val="31"/>
        </w:numPr>
        <w:tabs>
          <w:tab w:val="clear" w:pos="624"/>
        </w:tabs>
        <w:rPr>
          <w:rFonts w:asciiTheme="minorHAnsi" w:hAnsiTheme="minorHAnsi" w:cstheme="minorHAnsi"/>
          <w:color w:val="000000" w:themeColor="text1"/>
          <w:szCs w:val="22"/>
        </w:rPr>
      </w:pPr>
      <w:r w:rsidRPr="00331569">
        <w:rPr>
          <w:rFonts w:asciiTheme="minorHAnsi" w:hAnsiTheme="minorHAnsi" w:cstheme="minorHAnsi"/>
          <w:szCs w:val="22"/>
        </w:rPr>
        <w:t xml:space="preserve">EAF covers </w:t>
      </w:r>
      <w:r w:rsidR="1223CCDA" w:rsidRPr="00331569">
        <w:rPr>
          <w:rFonts w:asciiTheme="minorHAnsi" w:hAnsiTheme="minorHAnsi" w:cstheme="minorHAnsi"/>
          <w:b/>
          <w:bCs/>
          <w:szCs w:val="22"/>
        </w:rPr>
        <w:t>reasonable</w:t>
      </w:r>
      <w:r w:rsidR="1223CCDA" w:rsidRPr="00331569">
        <w:rPr>
          <w:rFonts w:asciiTheme="minorHAnsi" w:hAnsiTheme="minorHAnsi" w:cstheme="minorHAnsi"/>
          <w:szCs w:val="22"/>
        </w:rPr>
        <w:t xml:space="preserve"> </w:t>
      </w:r>
      <w:r w:rsidRPr="00331569">
        <w:rPr>
          <w:rFonts w:asciiTheme="minorHAnsi" w:hAnsiTheme="minorHAnsi" w:cstheme="minorHAnsi"/>
          <w:szCs w:val="22"/>
        </w:rPr>
        <w:t>workplace modifications</w:t>
      </w:r>
      <w:r w:rsidR="00DC1FFB" w:rsidRPr="00331569">
        <w:rPr>
          <w:rFonts w:asciiTheme="minorHAnsi" w:hAnsiTheme="minorHAnsi" w:cstheme="minorHAnsi"/>
          <w:szCs w:val="22"/>
        </w:rPr>
        <w:t>,</w:t>
      </w:r>
      <w:r w:rsidRPr="00331569">
        <w:rPr>
          <w:rFonts w:asciiTheme="minorHAnsi" w:hAnsiTheme="minorHAnsi" w:cstheme="minorHAnsi"/>
          <w:szCs w:val="22"/>
        </w:rPr>
        <w:t xml:space="preserve"> work equipment, </w:t>
      </w:r>
      <w:proofErr w:type="spellStart"/>
      <w:r w:rsidRPr="00331569">
        <w:rPr>
          <w:rFonts w:asciiTheme="minorHAnsi" w:hAnsiTheme="minorHAnsi" w:cstheme="minorHAnsi"/>
          <w:szCs w:val="22"/>
        </w:rPr>
        <w:t>Auslan</w:t>
      </w:r>
      <w:proofErr w:type="spellEnd"/>
      <w:r w:rsidRPr="00331569">
        <w:rPr>
          <w:rFonts w:asciiTheme="minorHAnsi" w:hAnsiTheme="minorHAnsi" w:cstheme="minorHAnsi"/>
          <w:szCs w:val="22"/>
        </w:rPr>
        <w:t xml:space="preserve"> services and </w:t>
      </w:r>
      <w:r w:rsidRPr="00331569">
        <w:rPr>
          <w:rFonts w:asciiTheme="minorHAnsi" w:hAnsiTheme="minorHAnsi" w:cstheme="minorHAnsi"/>
          <w:color w:val="000000" w:themeColor="text1"/>
          <w:szCs w:val="22"/>
        </w:rPr>
        <w:t>workplace assistance and support services</w:t>
      </w:r>
      <w:r w:rsidR="001F4BE9" w:rsidRPr="00331569">
        <w:rPr>
          <w:rFonts w:asciiTheme="minorHAnsi" w:hAnsiTheme="minorHAnsi" w:cstheme="minorHAnsi"/>
          <w:color w:val="000000" w:themeColor="text1"/>
          <w:szCs w:val="22"/>
        </w:rPr>
        <w:t xml:space="preserve"> (see </w:t>
      </w:r>
      <w:r w:rsidR="00842C62" w:rsidRPr="00331569">
        <w:rPr>
          <w:rFonts w:asciiTheme="minorHAnsi" w:hAnsiTheme="minorHAnsi" w:cstheme="minorHAnsi"/>
          <w:color w:val="000000" w:themeColor="text1"/>
          <w:szCs w:val="22"/>
        </w:rPr>
        <w:t>Tables 1 to 3</w:t>
      </w:r>
      <w:r w:rsidR="001F4BE9" w:rsidRPr="00331569">
        <w:rPr>
          <w:rFonts w:asciiTheme="minorHAnsi" w:hAnsiTheme="minorHAnsi" w:cstheme="minorHAnsi"/>
          <w:color w:val="000000" w:themeColor="text1"/>
          <w:szCs w:val="22"/>
        </w:rPr>
        <w:t>)</w:t>
      </w:r>
      <w:r w:rsidR="003F34B3" w:rsidRPr="00331569">
        <w:rPr>
          <w:rFonts w:asciiTheme="minorHAnsi" w:hAnsiTheme="minorHAnsi" w:cstheme="minorHAnsi"/>
          <w:color w:val="000000" w:themeColor="text1"/>
          <w:szCs w:val="22"/>
        </w:rPr>
        <w:t>.</w:t>
      </w:r>
    </w:p>
    <w:p w14:paraId="65D988C4" w14:textId="77777777" w:rsidR="00CF46D1" w:rsidRPr="00331569" w:rsidRDefault="00CF46D1" w:rsidP="006951E9">
      <w:pPr>
        <w:pStyle w:val="Subclause"/>
        <w:numPr>
          <w:ilvl w:val="1"/>
          <w:numId w:val="31"/>
        </w:numPr>
        <w:tabs>
          <w:tab w:val="clear" w:pos="624"/>
        </w:tabs>
        <w:rPr>
          <w:rFonts w:asciiTheme="minorHAnsi" w:hAnsiTheme="minorHAnsi" w:cstheme="minorHAnsi"/>
          <w:color w:val="000000" w:themeColor="text1"/>
          <w:szCs w:val="22"/>
        </w:rPr>
      </w:pPr>
      <w:r w:rsidRPr="00331569">
        <w:rPr>
          <w:rFonts w:asciiTheme="minorHAnsi" w:hAnsiTheme="minorHAnsi" w:cstheme="minorHAnsi"/>
          <w:color w:val="000000" w:themeColor="text1"/>
          <w:szCs w:val="22"/>
        </w:rPr>
        <w:t>The following funding caps apply per application:</w:t>
      </w:r>
    </w:p>
    <w:p w14:paraId="6560B978" w14:textId="011861CE" w:rsidR="00CF46D1" w:rsidRPr="00331569" w:rsidRDefault="00CF46D1" w:rsidP="299C0686">
      <w:pPr>
        <w:pStyle w:val="ListParagraph"/>
        <w:numPr>
          <w:ilvl w:val="0"/>
          <w:numId w:val="48"/>
        </w:numPr>
        <w:rPr>
          <w:rFonts w:asciiTheme="minorHAnsi" w:hAnsiTheme="minorHAnsi" w:cstheme="minorBidi"/>
          <w:color w:val="000000" w:themeColor="text1"/>
          <w:lang w:eastAsia="en-AU"/>
        </w:rPr>
      </w:pPr>
      <w:r w:rsidRPr="299C0686">
        <w:rPr>
          <w:rFonts w:asciiTheme="minorHAnsi" w:hAnsiTheme="minorHAnsi" w:cstheme="minorBidi"/>
          <w:color w:val="000000" w:themeColor="text1"/>
          <w:lang w:eastAsia="en-AU"/>
        </w:rPr>
        <w:t>A maximum</w:t>
      </w:r>
      <w:r w:rsidR="00495CBE" w:rsidRPr="299C0686">
        <w:rPr>
          <w:rFonts w:asciiTheme="minorHAnsi" w:hAnsiTheme="minorHAnsi" w:cstheme="minorBidi"/>
          <w:color w:val="000000" w:themeColor="text1"/>
          <w:lang w:eastAsia="en-AU"/>
        </w:rPr>
        <w:t xml:space="preserve"> </w:t>
      </w:r>
      <w:r w:rsidR="0068495F" w:rsidRPr="299C0686">
        <w:rPr>
          <w:rFonts w:asciiTheme="minorHAnsi" w:hAnsiTheme="minorHAnsi" w:cstheme="minorBidi"/>
          <w:color w:val="000000" w:themeColor="text1"/>
          <w:lang w:eastAsia="en-AU"/>
        </w:rPr>
        <w:t xml:space="preserve">cap </w:t>
      </w:r>
      <w:r w:rsidRPr="299C0686">
        <w:rPr>
          <w:rFonts w:asciiTheme="minorHAnsi" w:hAnsiTheme="minorHAnsi" w:cstheme="minorBidi"/>
          <w:color w:val="000000" w:themeColor="text1"/>
          <w:lang w:eastAsia="en-AU"/>
        </w:rPr>
        <w:t xml:space="preserve">of </w:t>
      </w:r>
      <w:r w:rsidRPr="299C0686">
        <w:rPr>
          <w:rFonts w:asciiTheme="minorHAnsi" w:hAnsiTheme="minorHAnsi" w:cstheme="minorBidi"/>
          <w:b/>
          <w:bCs/>
          <w:color w:val="000000" w:themeColor="text1"/>
          <w:lang w:eastAsia="en-AU"/>
        </w:rPr>
        <w:t>$</w:t>
      </w:r>
      <w:r w:rsidR="00BB6209">
        <w:rPr>
          <w:rFonts w:asciiTheme="minorHAnsi" w:hAnsiTheme="minorHAnsi" w:cstheme="minorBidi"/>
          <w:b/>
          <w:bCs/>
          <w:color w:val="000000" w:themeColor="text1"/>
          <w:lang w:eastAsia="en-AU"/>
        </w:rPr>
        <w:t>67,339.10</w:t>
      </w:r>
      <w:r w:rsidRPr="299C0686">
        <w:rPr>
          <w:rFonts w:asciiTheme="minorHAnsi" w:hAnsiTheme="minorHAnsi" w:cstheme="minorBidi"/>
          <w:color w:val="000000" w:themeColor="text1"/>
          <w:lang w:eastAsia="en-AU"/>
        </w:rPr>
        <w:t xml:space="preserve"> (GST </w:t>
      </w:r>
      <w:r w:rsidR="0E36B470" w:rsidRPr="299C0686">
        <w:rPr>
          <w:rFonts w:asciiTheme="minorHAnsi" w:hAnsiTheme="minorHAnsi" w:cstheme="minorBidi"/>
          <w:color w:val="000000" w:themeColor="text1"/>
          <w:lang w:eastAsia="en-AU"/>
        </w:rPr>
        <w:t>inc</w:t>
      </w:r>
      <w:r w:rsidRPr="299C0686">
        <w:rPr>
          <w:rFonts w:asciiTheme="minorHAnsi" w:hAnsiTheme="minorHAnsi" w:cstheme="minorBidi"/>
          <w:color w:val="000000" w:themeColor="text1"/>
          <w:lang w:eastAsia="en-AU"/>
        </w:rPr>
        <w:t xml:space="preserve">lusive) for </w:t>
      </w:r>
      <w:r w:rsidR="00160BEE" w:rsidRPr="299C0686">
        <w:rPr>
          <w:rFonts w:asciiTheme="minorHAnsi" w:hAnsiTheme="minorHAnsi" w:cstheme="minorBidi"/>
          <w:color w:val="000000" w:themeColor="text1"/>
          <w:lang w:eastAsia="en-AU"/>
        </w:rPr>
        <w:t xml:space="preserve">all </w:t>
      </w:r>
      <w:r w:rsidRPr="299C0686">
        <w:rPr>
          <w:rFonts w:asciiTheme="minorHAnsi" w:hAnsiTheme="minorHAnsi" w:cstheme="minorBidi"/>
          <w:color w:val="000000" w:themeColor="text1"/>
          <w:lang w:eastAsia="en-AU"/>
        </w:rPr>
        <w:t>workplace modifications and equipment. See Table 1 – Workplace modifications and equipment.</w:t>
      </w:r>
    </w:p>
    <w:p w14:paraId="4AB80A82" w14:textId="77777777" w:rsidR="00CF46D1" w:rsidRPr="00331569" w:rsidRDefault="00CF46D1" w:rsidP="00CF46D1">
      <w:pPr>
        <w:pStyle w:val="ListParagraph"/>
        <w:numPr>
          <w:ilvl w:val="0"/>
          <w:numId w:val="48"/>
        </w:numPr>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 xml:space="preserve">For </w:t>
      </w:r>
      <w:proofErr w:type="spellStart"/>
      <w:r w:rsidRPr="00331569">
        <w:rPr>
          <w:rFonts w:asciiTheme="minorHAnsi" w:hAnsiTheme="minorHAnsi" w:cstheme="minorHAnsi"/>
          <w:color w:val="000000" w:themeColor="text1"/>
          <w:lang w:eastAsia="en-AU"/>
        </w:rPr>
        <w:t>Auslan</w:t>
      </w:r>
      <w:proofErr w:type="spellEnd"/>
      <w:r w:rsidRPr="00331569">
        <w:rPr>
          <w:rFonts w:asciiTheme="minorHAnsi" w:hAnsiTheme="minorHAnsi" w:cstheme="minorHAnsi"/>
          <w:color w:val="000000" w:themeColor="text1"/>
          <w:lang w:eastAsia="en-AU"/>
        </w:rPr>
        <w:t xml:space="preserve"> services, maximum funding caps vary. See Table 2 – </w:t>
      </w:r>
      <w:proofErr w:type="spellStart"/>
      <w:r w:rsidRPr="00331569">
        <w:rPr>
          <w:rFonts w:asciiTheme="minorHAnsi" w:hAnsiTheme="minorHAnsi" w:cstheme="minorHAnsi"/>
          <w:color w:val="000000" w:themeColor="text1"/>
          <w:lang w:eastAsia="en-AU"/>
        </w:rPr>
        <w:t>Auslan</w:t>
      </w:r>
      <w:proofErr w:type="spellEnd"/>
      <w:r w:rsidRPr="00331569">
        <w:rPr>
          <w:rFonts w:asciiTheme="minorHAnsi" w:hAnsiTheme="minorHAnsi" w:cstheme="minorHAnsi"/>
          <w:color w:val="000000" w:themeColor="text1"/>
          <w:lang w:eastAsia="en-AU"/>
        </w:rPr>
        <w:t xml:space="preserve"> Levels.</w:t>
      </w:r>
    </w:p>
    <w:p w14:paraId="770B29E4" w14:textId="1421BD05" w:rsidR="007028EC" w:rsidRPr="00331569" w:rsidRDefault="007028EC" w:rsidP="00CF46D1">
      <w:pPr>
        <w:pStyle w:val="ListParagraph"/>
        <w:numPr>
          <w:ilvl w:val="0"/>
          <w:numId w:val="48"/>
        </w:numPr>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For Workplace assistance and support services, maximum funding caps vary. See Table 3 – Workplace assistance and support services.</w:t>
      </w:r>
    </w:p>
    <w:p w14:paraId="5DC01063" w14:textId="6941EB19" w:rsidR="0068495F" w:rsidRPr="00331569" w:rsidRDefault="001F2B5A" w:rsidP="000003B6">
      <w:pPr>
        <w:pStyle w:val="ListParagraph"/>
        <w:numPr>
          <w:ilvl w:val="1"/>
          <w:numId w:val="31"/>
        </w:numPr>
        <w:ind w:left="426"/>
        <w:rPr>
          <w:rFonts w:asciiTheme="minorHAnsi" w:hAnsiTheme="minorHAnsi" w:cstheme="minorHAnsi"/>
          <w:color w:val="000000" w:themeColor="text1"/>
        </w:rPr>
      </w:pPr>
      <w:r w:rsidRPr="00331569">
        <w:rPr>
          <w:rFonts w:asciiTheme="minorHAnsi" w:hAnsiTheme="minorHAnsi" w:cstheme="minorHAnsi"/>
          <w:color w:val="000000" w:themeColor="text1"/>
          <w:lang w:eastAsia="en-AU"/>
        </w:rPr>
        <w:t>The Department</w:t>
      </w:r>
      <w:r w:rsidR="00CF46D1" w:rsidRPr="00331569">
        <w:rPr>
          <w:rFonts w:asciiTheme="minorHAnsi" w:hAnsiTheme="minorHAnsi" w:cstheme="minorHAnsi"/>
          <w:color w:val="000000" w:themeColor="text1"/>
          <w:lang w:eastAsia="en-AU"/>
        </w:rPr>
        <w:t>, at their absolute discretion, may consider applications above the funding cap</w:t>
      </w:r>
      <w:r w:rsidR="00C403DD" w:rsidRPr="00331569">
        <w:rPr>
          <w:rFonts w:asciiTheme="minorHAnsi" w:hAnsiTheme="minorHAnsi" w:cstheme="minorHAnsi"/>
          <w:color w:val="000000" w:themeColor="text1"/>
          <w:lang w:eastAsia="en-AU"/>
        </w:rPr>
        <w:t>s</w:t>
      </w:r>
      <w:r w:rsidR="00CF46D1" w:rsidRPr="00331569">
        <w:rPr>
          <w:rFonts w:asciiTheme="minorHAnsi" w:hAnsiTheme="minorHAnsi" w:cstheme="minorHAnsi"/>
          <w:color w:val="000000" w:themeColor="text1"/>
          <w:lang w:eastAsia="en-AU"/>
        </w:rPr>
        <w:t>.</w:t>
      </w:r>
      <w:r w:rsidR="00BC0FDE" w:rsidRPr="00331569">
        <w:rPr>
          <w:rFonts w:asciiTheme="minorHAnsi" w:hAnsiTheme="minorHAnsi" w:cstheme="minorHAnsi"/>
          <w:color w:val="000000" w:themeColor="text1"/>
          <w:lang w:eastAsia="en-AU"/>
        </w:rPr>
        <w:t xml:space="preserve"> Th</w:t>
      </w:r>
      <w:r w:rsidR="00C403DD" w:rsidRPr="00331569">
        <w:rPr>
          <w:rFonts w:asciiTheme="minorHAnsi" w:hAnsiTheme="minorHAnsi" w:cstheme="minorHAnsi"/>
          <w:color w:val="000000" w:themeColor="text1"/>
          <w:lang w:eastAsia="en-AU"/>
        </w:rPr>
        <w:t xml:space="preserve">ese applications are </w:t>
      </w:r>
      <w:r w:rsidR="00331569" w:rsidRPr="00331569">
        <w:rPr>
          <w:rFonts w:asciiTheme="minorHAnsi" w:hAnsiTheme="minorHAnsi" w:cstheme="minorHAnsi"/>
          <w:color w:val="000000" w:themeColor="text1"/>
          <w:lang w:eastAsia="en-AU"/>
        </w:rPr>
        <w:t>only considered</w:t>
      </w:r>
      <w:r w:rsidR="00BC0FDE" w:rsidRPr="00331569">
        <w:rPr>
          <w:rFonts w:asciiTheme="minorHAnsi" w:hAnsiTheme="minorHAnsi" w:cstheme="minorHAnsi"/>
          <w:color w:val="000000" w:themeColor="text1"/>
          <w:lang w:eastAsia="en-AU"/>
        </w:rPr>
        <w:t xml:space="preserve"> on a case-b</w:t>
      </w:r>
      <w:r w:rsidR="00DF2347" w:rsidRPr="00331569">
        <w:rPr>
          <w:rFonts w:asciiTheme="minorHAnsi" w:hAnsiTheme="minorHAnsi" w:cstheme="minorHAnsi"/>
          <w:color w:val="000000" w:themeColor="text1"/>
          <w:lang w:eastAsia="en-AU"/>
        </w:rPr>
        <w:t>y-case basis</w:t>
      </w:r>
      <w:r w:rsidR="00610A1A" w:rsidRPr="00331569">
        <w:rPr>
          <w:rFonts w:asciiTheme="minorHAnsi" w:hAnsiTheme="minorHAnsi" w:cstheme="minorHAnsi"/>
          <w:color w:val="000000" w:themeColor="text1"/>
          <w:lang w:eastAsia="en-AU"/>
        </w:rPr>
        <w:t xml:space="preserve"> </w:t>
      </w:r>
      <w:r w:rsidR="0068495F" w:rsidRPr="00331569">
        <w:rPr>
          <w:rFonts w:asciiTheme="minorHAnsi" w:hAnsiTheme="minorHAnsi" w:cstheme="minorHAnsi"/>
          <w:color w:val="000000" w:themeColor="text1"/>
          <w:lang w:eastAsia="en-AU"/>
        </w:rPr>
        <w:t>and</w:t>
      </w:r>
      <w:r w:rsidR="00B64A36" w:rsidRPr="00331569">
        <w:rPr>
          <w:rFonts w:asciiTheme="minorHAnsi" w:hAnsiTheme="minorHAnsi" w:cstheme="minorHAnsi"/>
          <w:color w:val="000000" w:themeColor="text1"/>
          <w:lang w:eastAsia="en-AU"/>
        </w:rPr>
        <w:t xml:space="preserve"> must include a</w:t>
      </w:r>
      <w:r w:rsidR="0068495F" w:rsidRPr="00331569" w:rsidDel="00C403DD">
        <w:rPr>
          <w:rFonts w:asciiTheme="minorHAnsi" w:hAnsiTheme="minorHAnsi" w:cstheme="minorHAnsi"/>
          <w:color w:val="000000" w:themeColor="text1"/>
          <w:lang w:eastAsia="en-AU"/>
        </w:rPr>
        <w:t xml:space="preserve"> </w:t>
      </w:r>
      <w:r w:rsidR="0068495F" w:rsidRPr="00331569">
        <w:rPr>
          <w:rFonts w:asciiTheme="minorHAnsi" w:hAnsiTheme="minorHAnsi" w:cstheme="minorHAnsi"/>
          <w:color w:val="000000" w:themeColor="text1"/>
          <w:lang w:eastAsia="en-AU"/>
        </w:rPr>
        <w:t>Business Case</w:t>
      </w:r>
      <w:r w:rsidR="000A0E1F" w:rsidRPr="00331569">
        <w:rPr>
          <w:rFonts w:asciiTheme="minorHAnsi" w:hAnsiTheme="minorHAnsi" w:cstheme="minorHAnsi"/>
          <w:color w:val="000000" w:themeColor="text1"/>
          <w:lang w:eastAsia="en-AU"/>
        </w:rPr>
        <w:t>.</w:t>
      </w:r>
      <w:bookmarkStart w:id="6" w:name="_Hlk181698211"/>
    </w:p>
    <w:p w14:paraId="487A814A" w14:textId="05BD5DB8" w:rsidR="00505E39" w:rsidRPr="00331569" w:rsidRDefault="00505E39" w:rsidP="000003B6">
      <w:pPr>
        <w:pStyle w:val="ListParagraph"/>
        <w:numPr>
          <w:ilvl w:val="1"/>
          <w:numId w:val="31"/>
        </w:numPr>
        <w:ind w:left="426"/>
        <w:rPr>
          <w:rFonts w:asciiTheme="minorHAnsi" w:hAnsiTheme="minorHAnsi" w:cstheme="minorHAnsi"/>
        </w:rPr>
      </w:pPr>
      <w:r w:rsidRPr="00331569">
        <w:rPr>
          <w:rFonts w:asciiTheme="minorHAnsi" w:hAnsiTheme="minorHAnsi" w:cstheme="minorHAnsi"/>
        </w:rPr>
        <w:t>Assistance under the EAF must be directed to the specific needs of the person with disability</w:t>
      </w:r>
      <w:r w:rsidRPr="00331569">
        <w:rPr>
          <w:rFonts w:asciiTheme="minorHAnsi" w:hAnsiTheme="minorHAnsi" w:cstheme="minorHAnsi"/>
          <w:color w:val="FF0000"/>
        </w:rPr>
        <w:t xml:space="preserve"> </w:t>
      </w:r>
      <w:r w:rsidRPr="00331569">
        <w:rPr>
          <w:rFonts w:asciiTheme="minorHAnsi" w:hAnsiTheme="minorHAnsi" w:cstheme="minorHAnsi"/>
        </w:rPr>
        <w:t xml:space="preserve">for them to perform their </w:t>
      </w:r>
      <w:r w:rsidR="00F61F32" w:rsidRPr="00331569">
        <w:rPr>
          <w:rFonts w:asciiTheme="minorHAnsi" w:hAnsiTheme="minorHAnsi" w:cstheme="minorHAnsi"/>
        </w:rPr>
        <w:t>e</w:t>
      </w:r>
      <w:r w:rsidRPr="00331569">
        <w:rPr>
          <w:rFonts w:asciiTheme="minorHAnsi" w:hAnsiTheme="minorHAnsi" w:cstheme="minorHAnsi"/>
        </w:rPr>
        <w:t xml:space="preserve">mployment duties. Examples of </w:t>
      </w:r>
      <w:r w:rsidR="7D683F70" w:rsidRPr="00331569">
        <w:rPr>
          <w:rFonts w:asciiTheme="minorHAnsi" w:hAnsiTheme="minorHAnsi" w:cstheme="minorHAnsi"/>
        </w:rPr>
        <w:t>m</w:t>
      </w:r>
      <w:r w:rsidRPr="00331569">
        <w:rPr>
          <w:rFonts w:asciiTheme="minorHAnsi" w:hAnsiTheme="minorHAnsi" w:cstheme="minorHAnsi"/>
        </w:rPr>
        <w:t xml:space="preserve">odifications are listed in </w:t>
      </w:r>
      <w:r w:rsidR="001E4A13" w:rsidRPr="00331569">
        <w:rPr>
          <w:rFonts w:asciiTheme="minorHAnsi" w:hAnsiTheme="minorHAnsi" w:cstheme="minorHAnsi"/>
        </w:rPr>
        <w:t>Tables 1 to 3</w:t>
      </w:r>
      <w:r w:rsidRPr="00331569">
        <w:rPr>
          <w:rFonts w:asciiTheme="minorHAnsi" w:hAnsiTheme="minorHAnsi" w:cstheme="minorHAnsi"/>
        </w:rPr>
        <w:t>.</w:t>
      </w:r>
    </w:p>
    <w:p w14:paraId="34FC6667" w14:textId="7D2111E0" w:rsidR="001C71B0" w:rsidRPr="00331569" w:rsidRDefault="00505E39" w:rsidP="00B74767">
      <w:pPr>
        <w:pStyle w:val="Subclause"/>
        <w:numPr>
          <w:ilvl w:val="1"/>
          <w:numId w:val="31"/>
        </w:numPr>
        <w:tabs>
          <w:tab w:val="clear" w:pos="624"/>
        </w:tabs>
        <w:ind w:left="426"/>
        <w:rPr>
          <w:rFonts w:asciiTheme="minorHAnsi" w:hAnsiTheme="minorHAnsi" w:cstheme="minorHAnsi"/>
          <w:szCs w:val="22"/>
        </w:rPr>
      </w:pPr>
      <w:bookmarkStart w:id="7" w:name="_Hlk181698095"/>
      <w:bookmarkEnd w:id="6"/>
      <w:r w:rsidRPr="00331569">
        <w:rPr>
          <w:rFonts w:asciiTheme="minorHAnsi" w:hAnsiTheme="minorHAnsi" w:cstheme="minorHAnsi"/>
          <w:szCs w:val="22"/>
        </w:rPr>
        <w:t xml:space="preserve">The cost of the </w:t>
      </w:r>
      <w:r w:rsidR="35974051" w:rsidRPr="00331569">
        <w:rPr>
          <w:rFonts w:asciiTheme="minorHAnsi" w:hAnsiTheme="minorHAnsi" w:cstheme="minorHAnsi"/>
          <w:szCs w:val="22"/>
        </w:rPr>
        <w:t>m</w:t>
      </w:r>
      <w:r w:rsidRPr="00331569">
        <w:rPr>
          <w:rFonts w:asciiTheme="minorHAnsi" w:hAnsiTheme="minorHAnsi" w:cstheme="minorHAnsi"/>
          <w:szCs w:val="22"/>
        </w:rPr>
        <w:t>odification</w:t>
      </w:r>
      <w:r w:rsidR="00FE73D9" w:rsidRPr="00331569">
        <w:rPr>
          <w:rFonts w:asciiTheme="minorHAnsi" w:hAnsiTheme="minorHAnsi" w:cstheme="minorHAnsi"/>
          <w:szCs w:val="22"/>
        </w:rPr>
        <w:t xml:space="preserve">, </w:t>
      </w:r>
      <w:r w:rsidR="00FB6BA2" w:rsidRPr="00331569">
        <w:rPr>
          <w:rFonts w:asciiTheme="minorHAnsi" w:hAnsiTheme="minorHAnsi" w:cstheme="minorHAnsi"/>
          <w:szCs w:val="22"/>
        </w:rPr>
        <w:t>equipment</w:t>
      </w:r>
      <w:r w:rsidR="00EF4013" w:rsidRPr="00331569">
        <w:rPr>
          <w:rFonts w:asciiTheme="minorHAnsi" w:hAnsiTheme="minorHAnsi" w:cstheme="minorHAnsi"/>
          <w:szCs w:val="22"/>
        </w:rPr>
        <w:t xml:space="preserve"> or service</w:t>
      </w:r>
      <w:r w:rsidRPr="00331569">
        <w:rPr>
          <w:rFonts w:asciiTheme="minorHAnsi" w:hAnsiTheme="minorHAnsi" w:cstheme="minorHAnsi"/>
          <w:szCs w:val="22"/>
        </w:rPr>
        <w:t xml:space="preserve"> must</w:t>
      </w:r>
      <w:r w:rsidR="003479A1" w:rsidRPr="00331569">
        <w:rPr>
          <w:rFonts w:asciiTheme="minorHAnsi" w:hAnsiTheme="minorHAnsi" w:cstheme="minorHAnsi"/>
          <w:szCs w:val="22"/>
        </w:rPr>
        <w:t xml:space="preserve"> take into consideration</w:t>
      </w:r>
      <w:r w:rsidR="00753032" w:rsidRPr="00331569">
        <w:rPr>
          <w:rFonts w:asciiTheme="minorHAnsi" w:hAnsiTheme="minorHAnsi" w:cstheme="minorHAnsi"/>
          <w:szCs w:val="22"/>
        </w:rPr>
        <w:t xml:space="preserve"> how it will benefit</w:t>
      </w:r>
      <w:r w:rsidR="00F55518" w:rsidRPr="00331569">
        <w:rPr>
          <w:rFonts w:asciiTheme="minorHAnsi" w:hAnsiTheme="minorHAnsi" w:cstheme="minorHAnsi"/>
          <w:szCs w:val="22"/>
        </w:rPr>
        <w:t xml:space="preserve"> a person</w:t>
      </w:r>
      <w:r w:rsidR="009026C2" w:rsidRPr="00331569">
        <w:rPr>
          <w:rFonts w:asciiTheme="minorHAnsi" w:hAnsiTheme="minorHAnsi" w:cstheme="minorHAnsi"/>
          <w:szCs w:val="22"/>
        </w:rPr>
        <w:t xml:space="preserve"> with disability</w:t>
      </w:r>
      <w:r w:rsidR="00F55518" w:rsidRPr="00331569">
        <w:rPr>
          <w:rFonts w:asciiTheme="minorHAnsi" w:hAnsiTheme="minorHAnsi" w:cstheme="minorHAnsi"/>
          <w:szCs w:val="22"/>
        </w:rPr>
        <w:t xml:space="preserve"> to perform their employment duties while also being reasonable and represent value to money.</w:t>
      </w:r>
      <w:r w:rsidRPr="00331569">
        <w:rPr>
          <w:rFonts w:asciiTheme="minorHAnsi" w:hAnsiTheme="minorHAnsi" w:cstheme="minorHAnsi"/>
          <w:szCs w:val="22"/>
        </w:rPr>
        <w:t xml:space="preserve"> </w:t>
      </w:r>
    </w:p>
    <w:bookmarkEnd w:id="7"/>
    <w:p w14:paraId="1391A88C" w14:textId="629BCA90" w:rsidR="00B73BE1" w:rsidRPr="00331569" w:rsidRDefault="00505E39" w:rsidP="00B73BE1">
      <w:pPr>
        <w:pStyle w:val="Subclause"/>
        <w:numPr>
          <w:ilvl w:val="1"/>
          <w:numId w:val="31"/>
        </w:numPr>
        <w:tabs>
          <w:tab w:val="clear" w:pos="624"/>
        </w:tabs>
        <w:ind w:left="426"/>
        <w:rPr>
          <w:rFonts w:asciiTheme="minorHAnsi" w:hAnsiTheme="minorHAnsi" w:cstheme="minorHAnsi"/>
          <w:szCs w:val="22"/>
        </w:rPr>
      </w:pPr>
      <w:r w:rsidRPr="00331569">
        <w:rPr>
          <w:rFonts w:asciiTheme="minorHAnsi" w:hAnsiTheme="minorHAnsi" w:cstheme="minorHAnsi"/>
          <w:szCs w:val="22"/>
        </w:rPr>
        <w:t xml:space="preserve">It is important to note that EAF Applications will </w:t>
      </w:r>
      <w:r w:rsidRPr="00331569">
        <w:rPr>
          <w:rFonts w:asciiTheme="minorHAnsi" w:hAnsiTheme="minorHAnsi" w:cstheme="minorHAnsi"/>
          <w:b/>
          <w:bCs/>
          <w:szCs w:val="22"/>
          <w:u w:val="single"/>
        </w:rPr>
        <w:t>not</w:t>
      </w:r>
      <w:r w:rsidRPr="00331569">
        <w:rPr>
          <w:rFonts w:asciiTheme="minorHAnsi" w:hAnsiTheme="minorHAnsi" w:cstheme="minorHAnsi"/>
          <w:szCs w:val="22"/>
        </w:rPr>
        <w:t xml:space="preserve"> be approved for </w:t>
      </w:r>
      <w:r w:rsidR="005772EB" w:rsidRPr="00331569">
        <w:rPr>
          <w:rFonts w:asciiTheme="minorHAnsi" w:hAnsiTheme="minorHAnsi" w:cstheme="minorHAnsi"/>
          <w:szCs w:val="22"/>
        </w:rPr>
        <w:t>modifications, equipment</w:t>
      </w:r>
      <w:r w:rsidRPr="00331569">
        <w:rPr>
          <w:rFonts w:asciiTheme="minorHAnsi" w:hAnsiTheme="minorHAnsi" w:cstheme="minorHAnsi"/>
          <w:szCs w:val="22"/>
        </w:rPr>
        <w:t xml:space="preserve"> and services already purchased or where a commitment has been made to be purchased. Reimbursement is </w:t>
      </w:r>
      <w:r w:rsidRPr="00331569">
        <w:rPr>
          <w:rFonts w:asciiTheme="minorHAnsi" w:hAnsiTheme="minorHAnsi" w:cstheme="minorHAnsi"/>
          <w:b/>
          <w:bCs/>
          <w:szCs w:val="22"/>
          <w:u w:val="single"/>
        </w:rPr>
        <w:t>only</w:t>
      </w:r>
      <w:r w:rsidRPr="00331569">
        <w:rPr>
          <w:rFonts w:asciiTheme="minorHAnsi" w:hAnsiTheme="minorHAnsi" w:cstheme="minorHAnsi"/>
          <w:szCs w:val="22"/>
        </w:rPr>
        <w:t xml:space="preserve"> available after an EAF Application has been approved and the Applicant has received written notice of that approval.</w:t>
      </w:r>
    </w:p>
    <w:p w14:paraId="3857C7DA" w14:textId="56F8184B" w:rsidR="0059349E" w:rsidRPr="00331569" w:rsidRDefault="001F2B5A" w:rsidP="00B74767">
      <w:pPr>
        <w:pStyle w:val="Subclause"/>
        <w:numPr>
          <w:ilvl w:val="1"/>
          <w:numId w:val="31"/>
        </w:numPr>
        <w:tabs>
          <w:tab w:val="clear" w:pos="624"/>
        </w:tabs>
        <w:ind w:left="426"/>
        <w:rPr>
          <w:rFonts w:asciiTheme="minorHAnsi" w:hAnsiTheme="minorHAnsi" w:cstheme="minorHAnsi"/>
          <w:b/>
          <w:bCs/>
          <w:spacing w:val="5"/>
          <w:szCs w:val="22"/>
        </w:rPr>
      </w:pPr>
      <w:r w:rsidRPr="00331569">
        <w:rPr>
          <w:rFonts w:asciiTheme="minorHAnsi" w:hAnsiTheme="minorHAnsi" w:cstheme="minorHAnsi"/>
          <w:szCs w:val="22"/>
        </w:rPr>
        <w:t>The Department</w:t>
      </w:r>
      <w:r w:rsidR="00274AB0" w:rsidRPr="00331569">
        <w:rPr>
          <w:rFonts w:asciiTheme="minorHAnsi" w:hAnsiTheme="minorHAnsi" w:cstheme="minorHAnsi"/>
          <w:szCs w:val="22"/>
        </w:rPr>
        <w:t xml:space="preserve"> </w:t>
      </w:r>
      <w:r w:rsidR="00DC4F0F" w:rsidRPr="00331569">
        <w:rPr>
          <w:rFonts w:asciiTheme="minorHAnsi" w:hAnsiTheme="minorHAnsi" w:cstheme="minorHAnsi"/>
          <w:szCs w:val="22"/>
        </w:rPr>
        <w:t xml:space="preserve">may </w:t>
      </w:r>
      <w:r w:rsidR="00274AB0" w:rsidRPr="00331569">
        <w:rPr>
          <w:rFonts w:asciiTheme="minorHAnsi" w:hAnsiTheme="minorHAnsi" w:cstheme="minorHAnsi"/>
          <w:szCs w:val="22"/>
        </w:rPr>
        <w:t>consider</w:t>
      </w:r>
      <w:r w:rsidR="0089675E" w:rsidRPr="00331569">
        <w:rPr>
          <w:rFonts w:asciiTheme="minorHAnsi" w:hAnsiTheme="minorHAnsi" w:cstheme="minorHAnsi"/>
          <w:szCs w:val="22"/>
        </w:rPr>
        <w:t>,</w:t>
      </w:r>
      <w:r w:rsidR="0059349E" w:rsidRPr="00331569">
        <w:rPr>
          <w:rFonts w:asciiTheme="minorHAnsi" w:hAnsiTheme="minorHAnsi" w:cstheme="minorHAnsi"/>
          <w:szCs w:val="22"/>
        </w:rPr>
        <w:t xml:space="preserve"> on a case-by-case basis:</w:t>
      </w:r>
    </w:p>
    <w:p w14:paraId="37B3C791" w14:textId="4D7BEC98" w:rsidR="0059349E" w:rsidRPr="00331569" w:rsidRDefault="00274AB0" w:rsidP="0089675E">
      <w:pPr>
        <w:pStyle w:val="Subclause"/>
        <w:numPr>
          <w:ilvl w:val="0"/>
          <w:numId w:val="47"/>
        </w:numPr>
        <w:tabs>
          <w:tab w:val="clear" w:pos="624"/>
        </w:tabs>
        <w:rPr>
          <w:rFonts w:asciiTheme="minorHAnsi" w:hAnsiTheme="minorHAnsi" w:cstheme="minorHAnsi"/>
          <w:szCs w:val="22"/>
        </w:rPr>
      </w:pPr>
      <w:r w:rsidRPr="00331569">
        <w:rPr>
          <w:rFonts w:asciiTheme="minorHAnsi" w:hAnsiTheme="minorHAnsi" w:cstheme="minorHAnsi"/>
          <w:szCs w:val="22"/>
        </w:rPr>
        <w:t>applicatio</w:t>
      </w:r>
      <w:r w:rsidR="00F923A4" w:rsidRPr="00331569">
        <w:rPr>
          <w:rFonts w:asciiTheme="minorHAnsi" w:hAnsiTheme="minorHAnsi" w:cstheme="minorHAnsi"/>
          <w:szCs w:val="22"/>
        </w:rPr>
        <w:t xml:space="preserve">ns where multiple employees </w:t>
      </w:r>
      <w:r w:rsidR="00241022" w:rsidRPr="00331569">
        <w:rPr>
          <w:rFonts w:asciiTheme="minorHAnsi" w:hAnsiTheme="minorHAnsi" w:cstheme="minorHAnsi"/>
          <w:szCs w:val="22"/>
        </w:rPr>
        <w:t xml:space="preserve">would benefit </w:t>
      </w:r>
      <w:proofErr w:type="gramStart"/>
      <w:r w:rsidR="00F61F32" w:rsidRPr="00331569">
        <w:rPr>
          <w:rFonts w:asciiTheme="minorHAnsi" w:hAnsiTheme="minorHAnsi" w:cstheme="minorHAnsi"/>
          <w:szCs w:val="22"/>
        </w:rPr>
        <w:t>as a result of</w:t>
      </w:r>
      <w:proofErr w:type="gramEnd"/>
      <w:r w:rsidR="00F923A4" w:rsidRPr="00331569">
        <w:rPr>
          <w:rFonts w:asciiTheme="minorHAnsi" w:hAnsiTheme="minorHAnsi" w:cstheme="minorHAnsi"/>
          <w:szCs w:val="22"/>
        </w:rPr>
        <w:t xml:space="preserve"> a modification, equipment or service</w:t>
      </w:r>
      <w:r w:rsidR="001F2101" w:rsidRPr="00331569">
        <w:rPr>
          <w:rFonts w:asciiTheme="minorHAnsi" w:hAnsiTheme="minorHAnsi" w:cstheme="minorHAnsi"/>
          <w:szCs w:val="22"/>
        </w:rPr>
        <w:t xml:space="preserve">, to the limit of the funding cap </w:t>
      </w:r>
      <w:r w:rsidR="00570811" w:rsidRPr="00331569">
        <w:rPr>
          <w:rFonts w:asciiTheme="minorHAnsi" w:hAnsiTheme="minorHAnsi" w:cstheme="minorHAnsi"/>
          <w:szCs w:val="22"/>
        </w:rPr>
        <w:t>of one applicant</w:t>
      </w:r>
      <w:r w:rsidR="001F2101" w:rsidRPr="00331569">
        <w:rPr>
          <w:rFonts w:asciiTheme="minorHAnsi" w:hAnsiTheme="minorHAnsi" w:cstheme="minorHAnsi"/>
          <w:szCs w:val="22"/>
        </w:rPr>
        <w:t xml:space="preserve">, or </w:t>
      </w:r>
    </w:p>
    <w:p w14:paraId="77EFBAB3" w14:textId="5F535373" w:rsidR="0059349E" w:rsidRPr="00331569" w:rsidRDefault="0059349E" w:rsidP="0089675E">
      <w:pPr>
        <w:pStyle w:val="Subclause"/>
        <w:numPr>
          <w:ilvl w:val="0"/>
          <w:numId w:val="47"/>
        </w:numPr>
        <w:tabs>
          <w:tab w:val="clear" w:pos="624"/>
        </w:tabs>
        <w:rPr>
          <w:rFonts w:asciiTheme="minorHAnsi" w:hAnsiTheme="minorHAnsi" w:cstheme="minorHAnsi"/>
          <w:szCs w:val="22"/>
        </w:rPr>
      </w:pPr>
      <w:r w:rsidRPr="00331569">
        <w:rPr>
          <w:rFonts w:asciiTheme="minorHAnsi" w:hAnsiTheme="minorHAnsi" w:cstheme="minorHAnsi"/>
          <w:szCs w:val="22"/>
        </w:rPr>
        <w:t xml:space="preserve">an application for partial reimbursement if the modification or equipment is for personal use as well as for employment. </w:t>
      </w:r>
    </w:p>
    <w:p w14:paraId="631A6B17" w14:textId="77777777" w:rsidR="00B936F4" w:rsidRPr="00331569" w:rsidRDefault="00B936F4" w:rsidP="00B936F4">
      <w:pPr>
        <w:ind w:left="360"/>
        <w:rPr>
          <w:rFonts w:asciiTheme="minorHAnsi" w:hAnsiTheme="minorHAnsi" w:cstheme="minorHAnsi"/>
          <w:lang w:eastAsia="en-AU"/>
        </w:rPr>
      </w:pPr>
    </w:p>
    <w:p w14:paraId="4B6B80E0" w14:textId="00362F0C" w:rsidR="0089675E" w:rsidRPr="00331569" w:rsidRDefault="0089675E">
      <w:pPr>
        <w:spacing w:after="0" w:line="240" w:lineRule="auto"/>
        <w:rPr>
          <w:rStyle w:val="BookTitle"/>
          <w:rFonts w:asciiTheme="minorHAnsi" w:eastAsia="Times New Roman" w:hAnsiTheme="minorHAnsi" w:cstheme="minorHAnsi"/>
          <w:color w:val="000000"/>
          <w:lang w:eastAsia="en-AU"/>
        </w:rPr>
      </w:pPr>
      <w:r w:rsidRPr="00331569">
        <w:rPr>
          <w:rStyle w:val="BookTitle"/>
          <w:rFonts w:asciiTheme="minorHAnsi" w:hAnsiTheme="minorHAnsi" w:cstheme="minorHAnsi"/>
        </w:rPr>
        <w:br w:type="page"/>
      </w:r>
    </w:p>
    <w:p w14:paraId="763BFF97" w14:textId="671DC750" w:rsidR="00505E39" w:rsidRPr="00331569" w:rsidRDefault="001E4A13" w:rsidP="00727EF5">
      <w:pPr>
        <w:pStyle w:val="Heading3"/>
        <w:rPr>
          <w:rFonts w:asciiTheme="minorHAnsi" w:hAnsiTheme="minorHAnsi" w:cstheme="minorHAnsi"/>
        </w:rPr>
      </w:pPr>
      <w:bookmarkStart w:id="8" w:name="_Toc392765355"/>
      <w:bookmarkStart w:id="9" w:name="_Toc185592350"/>
      <w:r w:rsidRPr="00331569">
        <w:rPr>
          <w:rFonts w:asciiTheme="minorHAnsi" w:hAnsiTheme="minorHAnsi" w:cstheme="minorHAnsi"/>
        </w:rPr>
        <w:lastRenderedPageBreak/>
        <w:t xml:space="preserve">Table 1 - </w:t>
      </w:r>
      <w:r w:rsidR="00505E39" w:rsidRPr="00331569">
        <w:rPr>
          <w:rFonts w:asciiTheme="minorHAnsi" w:hAnsiTheme="minorHAnsi" w:cstheme="minorHAnsi"/>
        </w:rPr>
        <w:t>Workplace modifications and equipment</w:t>
      </w:r>
      <w:bookmarkEnd w:id="8"/>
      <w:bookmarkEnd w:id="9"/>
    </w:p>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Workplace modifications and equipment"/>
        <w:tblDescription w:val="Listing types of workplace modifications and equipment, examples and conditions applicable"/>
      </w:tblPr>
      <w:tblGrid>
        <w:gridCol w:w="1809"/>
        <w:gridCol w:w="4395"/>
        <w:gridCol w:w="3969"/>
      </w:tblGrid>
      <w:tr w:rsidR="00505E39" w:rsidRPr="00331569" w14:paraId="54B6FF9E" w14:textId="77777777" w:rsidTr="299C0686">
        <w:trPr>
          <w:tblHeader/>
        </w:trPr>
        <w:tc>
          <w:tcPr>
            <w:tcW w:w="1809" w:type="dxa"/>
          </w:tcPr>
          <w:p w14:paraId="76C94B79" w14:textId="77777777" w:rsidR="00505E39" w:rsidRPr="00331569" w:rsidRDefault="00505E39" w:rsidP="00727EF5">
            <w:pPr>
              <w:spacing w:after="0" w:line="240" w:lineRule="auto"/>
              <w:rPr>
                <w:rFonts w:asciiTheme="minorHAnsi" w:hAnsiTheme="minorHAnsi" w:cstheme="minorHAnsi"/>
                <w:b/>
              </w:rPr>
            </w:pPr>
            <w:r w:rsidRPr="00331569">
              <w:rPr>
                <w:rFonts w:asciiTheme="minorHAnsi" w:hAnsiTheme="minorHAnsi" w:cstheme="minorHAnsi"/>
                <w:b/>
              </w:rPr>
              <w:t>Type</w:t>
            </w:r>
          </w:p>
        </w:tc>
        <w:tc>
          <w:tcPr>
            <w:tcW w:w="4395" w:type="dxa"/>
          </w:tcPr>
          <w:p w14:paraId="23615878" w14:textId="77777777" w:rsidR="00505E39" w:rsidRPr="00331569" w:rsidRDefault="00505E39" w:rsidP="00727EF5">
            <w:pPr>
              <w:spacing w:after="0" w:line="240" w:lineRule="auto"/>
              <w:rPr>
                <w:rFonts w:asciiTheme="minorHAnsi" w:hAnsiTheme="minorHAnsi" w:cstheme="minorHAnsi"/>
                <w:b/>
              </w:rPr>
            </w:pPr>
            <w:r w:rsidRPr="00331569">
              <w:rPr>
                <w:rFonts w:asciiTheme="minorHAnsi" w:hAnsiTheme="minorHAnsi" w:cstheme="minorHAnsi"/>
                <w:b/>
              </w:rPr>
              <w:t>Examples</w:t>
            </w:r>
          </w:p>
        </w:tc>
        <w:tc>
          <w:tcPr>
            <w:tcW w:w="3969" w:type="dxa"/>
          </w:tcPr>
          <w:p w14:paraId="688BC2A4"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b/>
              </w:rPr>
              <w:t>Conditions</w:t>
            </w:r>
          </w:p>
        </w:tc>
      </w:tr>
      <w:tr w:rsidR="00505E39" w:rsidRPr="00331569" w14:paraId="577C0395" w14:textId="77777777" w:rsidTr="299C0686">
        <w:tc>
          <w:tcPr>
            <w:tcW w:w="1809" w:type="dxa"/>
          </w:tcPr>
          <w:p w14:paraId="0B793BC6" w14:textId="77777777"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Computer software and software upgrades</w:t>
            </w:r>
          </w:p>
        </w:tc>
        <w:tc>
          <w:tcPr>
            <w:tcW w:w="4395" w:type="dxa"/>
          </w:tcPr>
          <w:p w14:paraId="44F6D992" w14:textId="77777777" w:rsidR="00505E39" w:rsidRPr="00331569" w:rsidRDefault="00505E39" w:rsidP="00B74767">
            <w:pPr>
              <w:pStyle w:val="ListParagraph"/>
              <w:numPr>
                <w:ilvl w:val="0"/>
                <w:numId w:val="39"/>
              </w:numPr>
              <w:spacing w:after="0" w:line="240" w:lineRule="auto"/>
              <w:rPr>
                <w:rFonts w:asciiTheme="minorHAnsi" w:hAnsiTheme="minorHAnsi" w:cstheme="minorHAnsi"/>
              </w:rPr>
            </w:pPr>
            <w:r w:rsidRPr="00331569">
              <w:rPr>
                <w:rFonts w:asciiTheme="minorHAnsi" w:hAnsiTheme="minorHAnsi" w:cstheme="minorHAnsi"/>
              </w:rPr>
              <w:t>Screen reading software</w:t>
            </w:r>
          </w:p>
          <w:p w14:paraId="4D058A2F" w14:textId="77777777" w:rsidR="00505E39" w:rsidRPr="00331569" w:rsidRDefault="00505E39" w:rsidP="00B74767">
            <w:pPr>
              <w:pStyle w:val="ListParagraph"/>
              <w:numPr>
                <w:ilvl w:val="0"/>
                <w:numId w:val="39"/>
              </w:numPr>
              <w:spacing w:after="0" w:line="240" w:lineRule="auto"/>
              <w:rPr>
                <w:rFonts w:asciiTheme="minorHAnsi" w:hAnsiTheme="minorHAnsi" w:cstheme="minorHAnsi"/>
              </w:rPr>
            </w:pPr>
            <w:r w:rsidRPr="00331569">
              <w:rPr>
                <w:rFonts w:asciiTheme="minorHAnsi" w:hAnsiTheme="minorHAnsi" w:cstheme="minorHAnsi"/>
              </w:rPr>
              <w:t>Speech recognition software</w:t>
            </w:r>
          </w:p>
          <w:p w14:paraId="6893063D" w14:textId="77777777" w:rsidR="00505E39" w:rsidRPr="00331569" w:rsidRDefault="00505E39" w:rsidP="00B74767">
            <w:pPr>
              <w:pStyle w:val="ListParagraph"/>
              <w:numPr>
                <w:ilvl w:val="0"/>
                <w:numId w:val="39"/>
              </w:num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Braille recognition software</w:t>
            </w:r>
          </w:p>
        </w:tc>
        <w:tc>
          <w:tcPr>
            <w:tcW w:w="3969" w:type="dxa"/>
          </w:tcPr>
          <w:p w14:paraId="65C06E57" w14:textId="4EE86FCE" w:rsidR="00A74CCA" w:rsidRPr="00331569" w:rsidRDefault="00505E39"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Approved on a </w:t>
            </w:r>
            <w:r w:rsidR="009D009D" w:rsidRPr="00331569">
              <w:rPr>
                <w:rFonts w:asciiTheme="minorHAnsi" w:hAnsiTheme="minorHAnsi" w:cstheme="minorHAnsi"/>
                <w:color w:val="000000" w:themeColor="text1"/>
              </w:rPr>
              <w:t>case-by-case</w:t>
            </w:r>
            <w:r w:rsidRPr="00331569">
              <w:rPr>
                <w:rFonts w:asciiTheme="minorHAnsi" w:hAnsiTheme="minorHAnsi" w:cstheme="minorHAnsi"/>
                <w:color w:val="000000" w:themeColor="text1"/>
              </w:rPr>
              <w:t xml:space="preserve"> basi</w:t>
            </w:r>
            <w:r w:rsidR="001F2101" w:rsidRPr="00331569">
              <w:rPr>
                <w:rFonts w:asciiTheme="minorHAnsi" w:hAnsiTheme="minorHAnsi" w:cstheme="minorHAnsi"/>
                <w:color w:val="000000" w:themeColor="text1"/>
              </w:rPr>
              <w:t>s</w:t>
            </w:r>
            <w:r w:rsidR="00E61FF5" w:rsidRPr="00331569">
              <w:rPr>
                <w:rFonts w:asciiTheme="minorHAnsi" w:hAnsiTheme="minorHAnsi" w:cstheme="minorHAnsi"/>
                <w:color w:val="000000" w:themeColor="text1"/>
              </w:rPr>
              <w:t xml:space="preserve">, noting that </w:t>
            </w:r>
            <w:r w:rsidR="000A0E1F" w:rsidRPr="00331569">
              <w:rPr>
                <w:rFonts w:asciiTheme="minorHAnsi" w:hAnsiTheme="minorHAnsi" w:cstheme="minorHAnsi"/>
                <w:color w:val="000000" w:themeColor="text1"/>
              </w:rPr>
              <w:t>ongoing</w:t>
            </w:r>
            <w:r w:rsidR="00E61FF5" w:rsidRPr="00331569">
              <w:rPr>
                <w:rFonts w:asciiTheme="minorHAnsi" w:hAnsiTheme="minorHAnsi" w:cstheme="minorHAnsi"/>
                <w:color w:val="000000" w:themeColor="text1"/>
              </w:rPr>
              <w:t xml:space="preserve"> updates/</w:t>
            </w:r>
            <w:r w:rsidR="009821D2" w:rsidRPr="00331569">
              <w:rPr>
                <w:rFonts w:asciiTheme="minorHAnsi" w:hAnsiTheme="minorHAnsi" w:cstheme="minorHAnsi"/>
                <w:color w:val="000000" w:themeColor="text1"/>
              </w:rPr>
              <w:t>upgrades</w:t>
            </w:r>
            <w:r w:rsidR="00E61FF5" w:rsidRPr="00331569">
              <w:rPr>
                <w:rFonts w:asciiTheme="minorHAnsi" w:hAnsiTheme="minorHAnsi" w:cstheme="minorHAnsi"/>
                <w:color w:val="000000" w:themeColor="text1"/>
              </w:rPr>
              <w:t xml:space="preserve"> may not be covered under the EAF</w:t>
            </w:r>
            <w:r w:rsidR="00B73BE1" w:rsidRPr="00331569">
              <w:rPr>
                <w:rFonts w:asciiTheme="minorHAnsi" w:hAnsiTheme="minorHAnsi" w:cstheme="minorHAnsi"/>
                <w:color w:val="000000" w:themeColor="text1"/>
              </w:rPr>
              <w:t>.</w:t>
            </w:r>
          </w:p>
          <w:p w14:paraId="6B6331D7" w14:textId="479B81DC" w:rsidR="00F12B0E" w:rsidRPr="00331569" w:rsidRDefault="00F12B0E" w:rsidP="00D42168">
            <w:pPr>
              <w:spacing w:after="0" w:line="240" w:lineRule="auto"/>
              <w:rPr>
                <w:rStyle w:val="BookTitle"/>
                <w:rFonts w:asciiTheme="minorHAnsi" w:hAnsiTheme="minorHAnsi" w:cstheme="minorHAnsi"/>
                <w:i w:val="0"/>
                <w:smallCaps w:val="0"/>
                <w:color w:val="000000" w:themeColor="text1"/>
              </w:rPr>
            </w:pPr>
          </w:p>
        </w:tc>
      </w:tr>
      <w:tr w:rsidR="00505E39" w:rsidRPr="00331569" w14:paraId="1CB97551" w14:textId="77777777" w:rsidTr="299C0686">
        <w:tc>
          <w:tcPr>
            <w:tcW w:w="1809" w:type="dxa"/>
          </w:tcPr>
          <w:p w14:paraId="4BA25C58"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Modifications to work Vehicles</w:t>
            </w:r>
          </w:p>
        </w:tc>
        <w:tc>
          <w:tcPr>
            <w:tcW w:w="4395" w:type="dxa"/>
          </w:tcPr>
          <w:p w14:paraId="2EBD876B"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Seat belt extensions</w:t>
            </w:r>
          </w:p>
          <w:p w14:paraId="3800D97B"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Car seat cushions</w:t>
            </w:r>
          </w:p>
          <w:p w14:paraId="13A413B6"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Extensions to foot and hand controls</w:t>
            </w:r>
          </w:p>
          <w:p w14:paraId="1894E04C"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Ramps</w:t>
            </w:r>
          </w:p>
          <w:p w14:paraId="226D7969"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Swivel Seats</w:t>
            </w:r>
          </w:p>
          <w:p w14:paraId="5CD774A7"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Wheelchair docking</w:t>
            </w:r>
          </w:p>
        </w:tc>
        <w:tc>
          <w:tcPr>
            <w:tcW w:w="3969" w:type="dxa"/>
          </w:tcPr>
          <w:p w14:paraId="69AC384D" w14:textId="1F6CCB58" w:rsidR="005F7370" w:rsidRPr="00331569" w:rsidRDefault="7CF95EE4" w:rsidP="299C0686">
            <w:pPr>
              <w:spacing w:after="120" w:line="240" w:lineRule="auto"/>
              <w:rPr>
                <w:rFonts w:asciiTheme="minorHAnsi" w:hAnsiTheme="minorHAnsi" w:cstheme="minorBidi"/>
                <w:color w:val="000000" w:themeColor="text1"/>
                <w:lang w:eastAsia="en-AU"/>
              </w:rPr>
            </w:pPr>
            <w:r w:rsidRPr="299C0686">
              <w:rPr>
                <w:rFonts w:asciiTheme="minorHAnsi" w:hAnsiTheme="minorHAnsi" w:cstheme="minorBidi"/>
                <w:color w:val="000000" w:themeColor="text1"/>
                <w:lang w:eastAsia="en-AU"/>
              </w:rPr>
              <w:t xml:space="preserve">Funding is capped per application, per Employer. </w:t>
            </w:r>
            <w:r w:rsidR="45EA50FA" w:rsidRPr="299C0686">
              <w:rPr>
                <w:rFonts w:asciiTheme="minorHAnsi" w:hAnsiTheme="minorHAnsi" w:cstheme="minorBidi"/>
                <w:color w:val="000000" w:themeColor="text1"/>
                <w:lang w:eastAsia="en-AU"/>
              </w:rPr>
              <w:t xml:space="preserve">A maximum cap of </w:t>
            </w:r>
            <w:r w:rsidR="45EA50FA" w:rsidRPr="299C0686">
              <w:rPr>
                <w:rFonts w:asciiTheme="minorHAnsi" w:hAnsiTheme="minorHAnsi" w:cstheme="minorBidi"/>
                <w:b/>
                <w:bCs/>
                <w:color w:val="000000" w:themeColor="text1"/>
                <w:lang w:eastAsia="en-AU"/>
              </w:rPr>
              <w:t>$</w:t>
            </w:r>
            <w:r w:rsidR="00BB6209">
              <w:rPr>
                <w:rFonts w:asciiTheme="minorHAnsi" w:hAnsiTheme="minorHAnsi" w:cstheme="minorBidi"/>
                <w:b/>
                <w:bCs/>
                <w:color w:val="000000" w:themeColor="text1"/>
                <w:lang w:eastAsia="en-AU"/>
              </w:rPr>
              <w:t>67,339.10</w:t>
            </w:r>
            <w:r w:rsidR="45EA50FA" w:rsidRPr="299C0686">
              <w:rPr>
                <w:rFonts w:asciiTheme="minorHAnsi" w:hAnsiTheme="minorHAnsi" w:cstheme="minorBidi"/>
                <w:b/>
                <w:bCs/>
                <w:color w:val="000000" w:themeColor="text1"/>
                <w:lang w:eastAsia="en-AU"/>
              </w:rPr>
              <w:t xml:space="preserve"> </w:t>
            </w:r>
            <w:r w:rsidR="45EA50FA" w:rsidRPr="299C0686">
              <w:rPr>
                <w:rFonts w:asciiTheme="minorHAnsi" w:hAnsiTheme="minorHAnsi" w:cstheme="minorBidi"/>
                <w:color w:val="000000" w:themeColor="text1"/>
                <w:lang w:eastAsia="en-AU"/>
              </w:rPr>
              <w:t xml:space="preserve">(GST </w:t>
            </w:r>
            <w:r w:rsidR="5FC0A121" w:rsidRPr="299C0686">
              <w:rPr>
                <w:rFonts w:asciiTheme="minorHAnsi" w:hAnsiTheme="minorHAnsi" w:cstheme="minorBidi"/>
                <w:color w:val="000000" w:themeColor="text1"/>
                <w:lang w:eastAsia="en-AU"/>
              </w:rPr>
              <w:t>inclusive</w:t>
            </w:r>
            <w:r w:rsidR="45EA50FA" w:rsidRPr="299C0686">
              <w:rPr>
                <w:rFonts w:asciiTheme="minorHAnsi" w:hAnsiTheme="minorHAnsi" w:cstheme="minorBidi"/>
                <w:color w:val="000000" w:themeColor="text1"/>
                <w:lang w:eastAsia="en-AU"/>
              </w:rPr>
              <w:t>) for workplace modifications and equipment.</w:t>
            </w:r>
          </w:p>
          <w:p w14:paraId="30E7690E" w14:textId="77777777" w:rsidR="00AC1007" w:rsidRPr="00331569" w:rsidRDefault="00AC1007" w:rsidP="730396A9">
            <w:pPr>
              <w:spacing w:after="0" w:line="240" w:lineRule="auto"/>
              <w:rPr>
                <w:rFonts w:asciiTheme="minorHAnsi" w:hAnsiTheme="minorHAnsi" w:cstheme="minorHAnsi"/>
                <w:color w:val="000000" w:themeColor="text1"/>
              </w:rPr>
            </w:pPr>
          </w:p>
          <w:p w14:paraId="2ED8E8D5" w14:textId="507B9A9D" w:rsidR="00505E39" w:rsidRPr="00331569" w:rsidRDefault="00505E39" w:rsidP="730396A9">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Where the </w:t>
            </w:r>
            <w:r w:rsidR="00E148D3" w:rsidRPr="00331569">
              <w:rPr>
                <w:rFonts w:asciiTheme="minorHAnsi" w:hAnsiTheme="minorHAnsi" w:cstheme="minorHAnsi"/>
                <w:color w:val="000000" w:themeColor="text1"/>
              </w:rPr>
              <w:t>e</w:t>
            </w:r>
            <w:r w:rsidRPr="00331569">
              <w:rPr>
                <w:rFonts w:asciiTheme="minorHAnsi" w:hAnsiTheme="minorHAnsi" w:cstheme="minorHAnsi"/>
                <w:color w:val="000000" w:themeColor="text1"/>
              </w:rPr>
              <w:t xml:space="preserve">mployee uses the work </w:t>
            </w:r>
            <w:r w:rsidR="00111078" w:rsidRPr="00331569">
              <w:rPr>
                <w:rFonts w:asciiTheme="minorHAnsi" w:hAnsiTheme="minorHAnsi" w:cstheme="minorHAnsi"/>
                <w:color w:val="000000" w:themeColor="text1"/>
              </w:rPr>
              <w:t>v</w:t>
            </w:r>
            <w:r w:rsidRPr="00331569">
              <w:rPr>
                <w:rFonts w:asciiTheme="minorHAnsi" w:hAnsiTheme="minorHAnsi" w:cstheme="minorHAnsi"/>
                <w:color w:val="000000" w:themeColor="text1"/>
              </w:rPr>
              <w:t xml:space="preserve">ehicle </w:t>
            </w:r>
            <w:r w:rsidR="001B6CC6" w:rsidRPr="00331569">
              <w:rPr>
                <w:rFonts w:asciiTheme="minorHAnsi" w:hAnsiTheme="minorHAnsi" w:cstheme="minorHAnsi"/>
                <w:color w:val="000000" w:themeColor="text1"/>
              </w:rPr>
              <w:t>to perform their employment duties</w:t>
            </w:r>
            <w:r w:rsidRPr="00331569">
              <w:rPr>
                <w:rFonts w:asciiTheme="minorHAnsi" w:hAnsiTheme="minorHAnsi" w:cstheme="minorHAnsi"/>
                <w:color w:val="000000" w:themeColor="text1"/>
              </w:rPr>
              <w:t>. For example, a courier/delivery driver whose role it is to deliver items.</w:t>
            </w:r>
            <w:r w:rsidR="39CBBA75" w:rsidRPr="00331569">
              <w:rPr>
                <w:rFonts w:asciiTheme="minorHAnsi" w:hAnsiTheme="minorHAnsi" w:cstheme="minorHAnsi"/>
                <w:color w:val="000000" w:themeColor="text1"/>
              </w:rPr>
              <w:t xml:space="preserve"> </w:t>
            </w:r>
          </w:p>
          <w:p w14:paraId="7B1571A7" w14:textId="77777777" w:rsidR="008E0E4B" w:rsidRPr="00331569" w:rsidRDefault="008E0E4B" w:rsidP="730396A9">
            <w:pPr>
              <w:spacing w:after="0" w:line="240" w:lineRule="auto"/>
              <w:rPr>
                <w:rFonts w:asciiTheme="minorHAnsi" w:hAnsiTheme="minorHAnsi" w:cstheme="minorHAnsi"/>
                <w:color w:val="000000" w:themeColor="text1"/>
              </w:rPr>
            </w:pPr>
          </w:p>
          <w:p w14:paraId="50A31DC2" w14:textId="4325D529" w:rsidR="00505E39" w:rsidRPr="00331569" w:rsidRDefault="00A050DA" w:rsidP="007179B4">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Purchasing of</w:t>
            </w:r>
            <w:r w:rsidR="007354E5" w:rsidRPr="00331569">
              <w:rPr>
                <w:rFonts w:asciiTheme="minorHAnsi" w:hAnsiTheme="minorHAnsi" w:cstheme="minorHAnsi"/>
                <w:color w:val="000000" w:themeColor="text1"/>
              </w:rPr>
              <w:t xml:space="preserve"> any</w:t>
            </w:r>
            <w:r w:rsidRPr="00331569">
              <w:rPr>
                <w:rFonts w:asciiTheme="minorHAnsi" w:hAnsiTheme="minorHAnsi" w:cstheme="minorHAnsi"/>
                <w:color w:val="000000" w:themeColor="text1"/>
              </w:rPr>
              <w:t xml:space="preserve"> new </w:t>
            </w:r>
            <w:r w:rsidR="00021436" w:rsidRPr="00331569">
              <w:rPr>
                <w:rFonts w:asciiTheme="minorHAnsi" w:hAnsiTheme="minorHAnsi" w:cstheme="minorHAnsi"/>
                <w:color w:val="000000" w:themeColor="text1"/>
              </w:rPr>
              <w:t xml:space="preserve">vehicles </w:t>
            </w:r>
            <w:r w:rsidR="0060421C" w:rsidRPr="00331569">
              <w:rPr>
                <w:rFonts w:asciiTheme="minorHAnsi" w:hAnsiTheme="minorHAnsi" w:cstheme="minorHAnsi"/>
                <w:color w:val="000000" w:themeColor="text1"/>
              </w:rPr>
              <w:t>is</w:t>
            </w:r>
            <w:r w:rsidR="00021436" w:rsidRPr="00331569">
              <w:rPr>
                <w:rFonts w:asciiTheme="minorHAnsi" w:hAnsiTheme="minorHAnsi" w:cstheme="minorHAnsi"/>
                <w:color w:val="000000" w:themeColor="text1"/>
              </w:rPr>
              <w:t xml:space="preserve"> </w:t>
            </w:r>
            <w:r w:rsidR="006B009F" w:rsidRPr="00331569">
              <w:rPr>
                <w:rFonts w:asciiTheme="minorHAnsi" w:hAnsiTheme="minorHAnsi" w:cstheme="minorHAnsi"/>
                <w:color w:val="000000" w:themeColor="text1"/>
              </w:rPr>
              <w:t>not funded by EAF</w:t>
            </w:r>
            <w:r w:rsidR="00021436" w:rsidRPr="00331569">
              <w:rPr>
                <w:rFonts w:asciiTheme="minorHAnsi" w:hAnsiTheme="minorHAnsi" w:cstheme="minorHAnsi"/>
                <w:color w:val="000000" w:themeColor="text1"/>
              </w:rPr>
              <w:t>.</w:t>
            </w:r>
          </w:p>
        </w:tc>
      </w:tr>
      <w:tr w:rsidR="00505E39" w:rsidRPr="00331569" w14:paraId="41749C43" w14:textId="77777777" w:rsidTr="299C0686">
        <w:tc>
          <w:tcPr>
            <w:tcW w:w="1809" w:type="dxa"/>
          </w:tcPr>
          <w:p w14:paraId="11D6761A" w14:textId="5DB2FF5B"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color w:val="000000" w:themeColor="text1"/>
              </w:rPr>
              <w:t>Communication</w:t>
            </w:r>
            <w:r w:rsidR="00620B5D" w:rsidRPr="00331569">
              <w:rPr>
                <w:rFonts w:asciiTheme="minorHAnsi" w:hAnsiTheme="minorHAnsi" w:cstheme="minorHAnsi"/>
                <w:color w:val="000000" w:themeColor="text1"/>
              </w:rPr>
              <w:t xml:space="preserve"> </w:t>
            </w:r>
            <w:r w:rsidR="009C600F" w:rsidRPr="00331569">
              <w:rPr>
                <w:rFonts w:asciiTheme="minorHAnsi" w:hAnsiTheme="minorHAnsi" w:cstheme="minorHAnsi"/>
                <w:color w:val="000000" w:themeColor="text1"/>
              </w:rPr>
              <w:t xml:space="preserve">and assistive </w:t>
            </w:r>
            <w:r w:rsidRPr="00331569">
              <w:rPr>
                <w:rFonts w:asciiTheme="minorHAnsi" w:hAnsiTheme="minorHAnsi" w:cstheme="minorHAnsi"/>
                <w:color w:val="000000" w:themeColor="text1"/>
              </w:rPr>
              <w:t>technology devices</w:t>
            </w:r>
          </w:p>
        </w:tc>
        <w:tc>
          <w:tcPr>
            <w:tcW w:w="4395" w:type="dxa"/>
          </w:tcPr>
          <w:p w14:paraId="6B7D7678"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Paging systems</w:t>
            </w:r>
          </w:p>
          <w:p w14:paraId="4736CE2F"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Braille printers</w:t>
            </w:r>
          </w:p>
          <w:p w14:paraId="1C90ACD4"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 xml:space="preserve">Joysticks, mouse alternatives and touchpads </w:t>
            </w:r>
          </w:p>
          <w:p w14:paraId="75430CFD"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Assistive listening devices</w:t>
            </w:r>
          </w:p>
          <w:p w14:paraId="28564D28"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Voice recorders</w:t>
            </w:r>
          </w:p>
          <w:p w14:paraId="11DACC21"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Alert systems for telephone, doors and fire alarms</w:t>
            </w:r>
          </w:p>
          <w:p w14:paraId="66BD14CA" w14:textId="2BA07C3E" w:rsidR="00CD76AE" w:rsidRPr="00331569" w:rsidRDefault="00CC11B7" w:rsidP="62918CBC">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 xml:space="preserve">Non-standard </w:t>
            </w:r>
            <w:r w:rsidR="00505E39" w:rsidRPr="00331569">
              <w:rPr>
                <w:rFonts w:asciiTheme="minorHAnsi" w:hAnsiTheme="minorHAnsi" w:cstheme="minorHAnsi"/>
              </w:rPr>
              <w:t>Headsets</w:t>
            </w:r>
          </w:p>
          <w:p w14:paraId="11D5C43D" w14:textId="0499E149" w:rsidR="00505E39" w:rsidRPr="00331569" w:rsidRDefault="00160BEE" w:rsidP="62918CBC">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N</w:t>
            </w:r>
            <w:r w:rsidR="00BC1E11" w:rsidRPr="00331569">
              <w:rPr>
                <w:rFonts w:asciiTheme="minorHAnsi" w:hAnsiTheme="minorHAnsi" w:cstheme="minorHAnsi"/>
              </w:rPr>
              <w:t>on-standard</w:t>
            </w:r>
            <w:r w:rsidR="00156149" w:rsidRPr="00331569">
              <w:rPr>
                <w:rFonts w:asciiTheme="minorHAnsi" w:hAnsiTheme="minorHAnsi" w:cstheme="minorHAnsi"/>
              </w:rPr>
              <w:t xml:space="preserve"> </w:t>
            </w:r>
            <w:r w:rsidR="00BC1E11" w:rsidRPr="00331569">
              <w:rPr>
                <w:rFonts w:asciiTheme="minorHAnsi" w:hAnsiTheme="minorHAnsi" w:cstheme="minorHAnsi"/>
              </w:rPr>
              <w:t>h</w:t>
            </w:r>
            <w:r w:rsidR="00CD76AE" w:rsidRPr="00331569">
              <w:rPr>
                <w:rFonts w:asciiTheme="minorHAnsi" w:hAnsiTheme="minorHAnsi" w:cstheme="minorHAnsi"/>
              </w:rPr>
              <w:t>eadphones</w:t>
            </w:r>
            <w:r w:rsidR="6B716434" w:rsidRPr="00331569">
              <w:rPr>
                <w:rFonts w:asciiTheme="minorHAnsi" w:hAnsiTheme="minorHAnsi" w:cstheme="minorHAnsi"/>
              </w:rPr>
              <w:t xml:space="preserve"> </w:t>
            </w:r>
          </w:p>
        </w:tc>
        <w:tc>
          <w:tcPr>
            <w:tcW w:w="3969" w:type="dxa"/>
          </w:tcPr>
          <w:p w14:paraId="66548BB8" w14:textId="4212D2FA" w:rsidR="001F2101" w:rsidRPr="00331569" w:rsidRDefault="001F2101"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Approved on a case-by-case basis.</w:t>
            </w:r>
          </w:p>
          <w:p w14:paraId="6823D6CE" w14:textId="77777777" w:rsidR="00B73BE1" w:rsidRPr="00331569" w:rsidRDefault="00B73BE1" w:rsidP="00727EF5">
            <w:pPr>
              <w:spacing w:after="0" w:line="240" w:lineRule="auto"/>
              <w:rPr>
                <w:rFonts w:asciiTheme="minorHAnsi" w:hAnsiTheme="minorHAnsi" w:cstheme="minorHAnsi"/>
                <w:color w:val="000000" w:themeColor="text1"/>
              </w:rPr>
            </w:pPr>
          </w:p>
          <w:p w14:paraId="1B8E14CE" w14:textId="77777777" w:rsidR="00505E39" w:rsidRPr="00331569" w:rsidRDefault="00505E39"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Cochlear implants and hearing aids are </w:t>
            </w:r>
            <w:r w:rsidRPr="00331569">
              <w:rPr>
                <w:rFonts w:asciiTheme="minorHAnsi" w:hAnsiTheme="minorHAnsi" w:cstheme="minorHAnsi"/>
                <w:b/>
                <w:color w:val="000000" w:themeColor="text1"/>
                <w:u w:val="single"/>
              </w:rPr>
              <w:t>not</w:t>
            </w:r>
            <w:r w:rsidRPr="00331569">
              <w:rPr>
                <w:rFonts w:asciiTheme="minorHAnsi" w:hAnsiTheme="minorHAnsi" w:cstheme="minorHAnsi"/>
                <w:color w:val="000000" w:themeColor="text1"/>
              </w:rPr>
              <w:t xml:space="preserve"> funded by EAF.</w:t>
            </w:r>
          </w:p>
          <w:p w14:paraId="067E21E3" w14:textId="77777777" w:rsidR="00CD76AE" w:rsidRPr="00331569" w:rsidRDefault="00CD76AE" w:rsidP="00727EF5">
            <w:pPr>
              <w:spacing w:after="0" w:line="240" w:lineRule="auto"/>
              <w:rPr>
                <w:rFonts w:asciiTheme="minorHAnsi" w:hAnsiTheme="minorHAnsi" w:cstheme="minorHAnsi"/>
                <w:color w:val="000000" w:themeColor="text1"/>
              </w:rPr>
            </w:pPr>
          </w:p>
          <w:p w14:paraId="5812AA1E" w14:textId="67D87D3C" w:rsidR="00CD76AE" w:rsidRPr="00331569" w:rsidRDefault="006B14CC"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Items that the employer is obligated to provide an employee are not funded by EAF. </w:t>
            </w:r>
            <w:r w:rsidR="009F77B7" w:rsidRPr="00331569">
              <w:rPr>
                <w:rFonts w:asciiTheme="minorHAnsi" w:hAnsiTheme="minorHAnsi" w:cstheme="minorHAnsi"/>
                <w:color w:val="000000" w:themeColor="text1"/>
              </w:rPr>
              <w:t>Employers have an obligation to provide</w:t>
            </w:r>
            <w:r w:rsidR="003561A6" w:rsidRPr="00331569">
              <w:rPr>
                <w:rFonts w:asciiTheme="minorHAnsi" w:hAnsiTheme="minorHAnsi" w:cstheme="minorHAnsi"/>
                <w:color w:val="000000" w:themeColor="text1"/>
              </w:rPr>
              <w:t xml:space="preserve"> suitable equipment or make</w:t>
            </w:r>
            <w:r w:rsidR="009F77B7" w:rsidRPr="00331569">
              <w:rPr>
                <w:rFonts w:asciiTheme="minorHAnsi" w:hAnsiTheme="minorHAnsi" w:cstheme="minorHAnsi"/>
                <w:color w:val="000000" w:themeColor="text1"/>
              </w:rPr>
              <w:t xml:space="preserve"> reasonable adjustments for employees. </w:t>
            </w:r>
            <w:r w:rsidR="003561A6" w:rsidRPr="00331569">
              <w:rPr>
                <w:rFonts w:asciiTheme="minorHAnsi" w:hAnsiTheme="minorHAnsi" w:cstheme="minorHAnsi"/>
                <w:color w:val="000000" w:themeColor="text1"/>
              </w:rPr>
              <w:t>This</w:t>
            </w:r>
            <w:r w:rsidR="009F77B7" w:rsidRPr="00331569">
              <w:rPr>
                <w:rFonts w:asciiTheme="minorHAnsi" w:hAnsiTheme="minorHAnsi" w:cstheme="minorHAnsi"/>
                <w:color w:val="000000" w:themeColor="text1"/>
              </w:rPr>
              <w:t xml:space="preserve"> include</w:t>
            </w:r>
            <w:r w:rsidR="003561A6" w:rsidRPr="00331569">
              <w:rPr>
                <w:rFonts w:asciiTheme="minorHAnsi" w:hAnsiTheme="minorHAnsi" w:cstheme="minorHAnsi"/>
                <w:color w:val="000000" w:themeColor="text1"/>
              </w:rPr>
              <w:t>s</w:t>
            </w:r>
            <w:r w:rsidR="009F77B7" w:rsidRPr="00331569">
              <w:rPr>
                <w:rFonts w:asciiTheme="minorHAnsi" w:hAnsiTheme="minorHAnsi" w:cstheme="minorHAnsi"/>
                <w:color w:val="000000" w:themeColor="text1"/>
              </w:rPr>
              <w:t xml:space="preserve"> the provision of equipment or modifications or procedural changes to allow an employee to perform the essential duties of the job role.</w:t>
            </w:r>
          </w:p>
          <w:p w14:paraId="50D61F1E" w14:textId="2A806338" w:rsidR="00462658" w:rsidRPr="00331569" w:rsidRDefault="00462658" w:rsidP="00727EF5">
            <w:pPr>
              <w:spacing w:after="0" w:line="240" w:lineRule="auto"/>
              <w:rPr>
                <w:rFonts w:asciiTheme="minorHAnsi" w:hAnsiTheme="minorHAnsi" w:cstheme="minorHAnsi"/>
                <w:color w:val="000000" w:themeColor="text1"/>
                <w:spacing w:val="5"/>
              </w:rPr>
            </w:pPr>
          </w:p>
        </w:tc>
      </w:tr>
      <w:tr w:rsidR="00505E39" w:rsidRPr="00331569" w14:paraId="6F682F49" w14:textId="77777777" w:rsidTr="299C0686">
        <w:tc>
          <w:tcPr>
            <w:tcW w:w="1809" w:type="dxa"/>
          </w:tcPr>
          <w:p w14:paraId="319B926E" w14:textId="77777777"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Items of work equipment, or modifications to existing work equipment</w:t>
            </w:r>
          </w:p>
        </w:tc>
        <w:tc>
          <w:tcPr>
            <w:tcW w:w="4395" w:type="dxa"/>
          </w:tcPr>
          <w:p w14:paraId="384D4281"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Talking cash registers</w:t>
            </w:r>
          </w:p>
          <w:p w14:paraId="06FD1FB7"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Automatic floor cleaning devices</w:t>
            </w:r>
          </w:p>
          <w:p w14:paraId="37B66295"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Talking tape measure</w:t>
            </w:r>
          </w:p>
          <w:p w14:paraId="6AF0C352"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Adapted kitchen appliances</w:t>
            </w:r>
          </w:p>
          <w:p w14:paraId="31820EC9"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Desks or chairs</w:t>
            </w:r>
          </w:p>
          <w:p w14:paraId="2F77235B" w14:textId="6DA402C6" w:rsidR="00505E39" w:rsidRPr="00331569" w:rsidRDefault="00505E39" w:rsidP="00B74767">
            <w:pPr>
              <w:pStyle w:val="ListParagraph"/>
              <w:numPr>
                <w:ilvl w:val="0"/>
                <w:numId w:val="42"/>
              </w:num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Work platforms</w:t>
            </w:r>
          </w:p>
          <w:p w14:paraId="657E015F" w14:textId="61559F95" w:rsidR="00505E39" w:rsidRPr="00331569" w:rsidRDefault="00505E39" w:rsidP="6B9A71B8">
            <w:pPr>
              <w:spacing w:after="0" w:line="240" w:lineRule="auto"/>
              <w:rPr>
                <w:rFonts w:asciiTheme="minorHAnsi" w:hAnsiTheme="minorHAnsi" w:cstheme="minorHAnsi"/>
              </w:rPr>
            </w:pPr>
          </w:p>
        </w:tc>
        <w:tc>
          <w:tcPr>
            <w:tcW w:w="3969" w:type="dxa"/>
          </w:tcPr>
          <w:p w14:paraId="30DCD0AB" w14:textId="77777777" w:rsidR="0013689D" w:rsidRPr="00331569" w:rsidRDefault="0013689D" w:rsidP="0013689D">
            <w:pPr>
              <w:spacing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Approved on a case-by-case basis.</w:t>
            </w:r>
          </w:p>
          <w:p w14:paraId="5A7AC36E" w14:textId="2BC1A897" w:rsidR="0013689D" w:rsidRPr="00331569" w:rsidRDefault="210B3F48" w:rsidP="299C0686">
            <w:pPr>
              <w:spacing w:after="120" w:line="240" w:lineRule="auto"/>
              <w:rPr>
                <w:rFonts w:asciiTheme="minorHAnsi" w:hAnsiTheme="minorHAnsi" w:cstheme="minorBidi"/>
                <w:color w:val="000000" w:themeColor="text1"/>
                <w:lang w:eastAsia="en-AU"/>
              </w:rPr>
            </w:pPr>
            <w:r w:rsidRPr="299C0686">
              <w:rPr>
                <w:rFonts w:asciiTheme="minorHAnsi" w:hAnsiTheme="minorHAnsi" w:cstheme="minorBidi"/>
                <w:color w:val="000000" w:themeColor="text1"/>
                <w:lang w:eastAsia="en-AU"/>
              </w:rPr>
              <w:t xml:space="preserve">Funding is capped per application, per Employer. </w:t>
            </w:r>
            <w:r w:rsidR="2BB730AF" w:rsidRPr="299C0686">
              <w:rPr>
                <w:rFonts w:asciiTheme="minorHAnsi" w:hAnsiTheme="minorHAnsi" w:cstheme="minorBidi"/>
                <w:color w:val="000000" w:themeColor="text1"/>
                <w:lang w:eastAsia="en-AU"/>
              </w:rPr>
              <w:t xml:space="preserve">A maximum cap of </w:t>
            </w:r>
            <w:r w:rsidR="2BB730AF" w:rsidRPr="299C0686">
              <w:rPr>
                <w:rFonts w:asciiTheme="minorHAnsi" w:hAnsiTheme="minorHAnsi" w:cstheme="minorBidi"/>
                <w:b/>
                <w:bCs/>
                <w:color w:val="000000" w:themeColor="text1"/>
                <w:lang w:eastAsia="en-AU"/>
              </w:rPr>
              <w:t>$</w:t>
            </w:r>
            <w:r w:rsidR="00BB6209">
              <w:rPr>
                <w:rFonts w:asciiTheme="minorHAnsi" w:hAnsiTheme="minorHAnsi" w:cstheme="minorBidi"/>
                <w:b/>
                <w:bCs/>
                <w:color w:val="000000" w:themeColor="text1"/>
                <w:lang w:eastAsia="en-AU"/>
              </w:rPr>
              <w:t>67,339.10</w:t>
            </w:r>
            <w:r w:rsidR="2BB730AF" w:rsidRPr="299C0686">
              <w:rPr>
                <w:rFonts w:asciiTheme="minorHAnsi" w:hAnsiTheme="minorHAnsi" w:cstheme="minorBidi"/>
                <w:b/>
                <w:bCs/>
                <w:color w:val="000000" w:themeColor="text1"/>
                <w:lang w:eastAsia="en-AU"/>
              </w:rPr>
              <w:t xml:space="preserve"> </w:t>
            </w:r>
            <w:r w:rsidR="2BB730AF" w:rsidRPr="299C0686">
              <w:rPr>
                <w:rFonts w:asciiTheme="minorHAnsi" w:hAnsiTheme="minorHAnsi" w:cstheme="minorBidi"/>
                <w:color w:val="000000" w:themeColor="text1"/>
                <w:lang w:eastAsia="en-AU"/>
              </w:rPr>
              <w:t xml:space="preserve">(GST </w:t>
            </w:r>
            <w:r w:rsidR="3493F36B" w:rsidRPr="299C0686">
              <w:rPr>
                <w:rFonts w:asciiTheme="minorHAnsi" w:hAnsiTheme="minorHAnsi" w:cstheme="minorBidi"/>
                <w:color w:val="000000" w:themeColor="text1"/>
                <w:lang w:eastAsia="en-AU"/>
              </w:rPr>
              <w:t>inc</w:t>
            </w:r>
            <w:r w:rsidR="2BB730AF" w:rsidRPr="299C0686">
              <w:rPr>
                <w:rFonts w:asciiTheme="minorHAnsi" w:hAnsiTheme="minorHAnsi" w:cstheme="minorBidi"/>
                <w:color w:val="000000" w:themeColor="text1"/>
                <w:lang w:eastAsia="en-AU"/>
              </w:rPr>
              <w:t>lusive) for workplace modifications and equipment.</w:t>
            </w:r>
          </w:p>
          <w:p w14:paraId="76A24F17" w14:textId="77777777" w:rsidR="007179B4" w:rsidRPr="00331569" w:rsidRDefault="007179B4" w:rsidP="00727EF5">
            <w:pPr>
              <w:spacing w:after="0" w:line="240" w:lineRule="auto"/>
              <w:rPr>
                <w:rFonts w:asciiTheme="minorHAnsi" w:hAnsiTheme="minorHAnsi" w:cstheme="minorHAnsi"/>
                <w:color w:val="000000" w:themeColor="text1"/>
              </w:rPr>
            </w:pPr>
          </w:p>
          <w:p w14:paraId="2E0776E0" w14:textId="03367A31" w:rsidR="00505E39" w:rsidRPr="00331569" w:rsidRDefault="00505E39" w:rsidP="00727EF5">
            <w:pPr>
              <w:spacing w:after="0" w:line="240" w:lineRule="auto"/>
              <w:rPr>
                <w:rStyle w:val="BookTitle"/>
                <w:rFonts w:asciiTheme="minorHAnsi" w:hAnsiTheme="minorHAnsi" w:cstheme="minorHAnsi"/>
                <w:i w:val="0"/>
                <w:smallCaps w:val="0"/>
                <w:color w:val="000000" w:themeColor="text1"/>
              </w:rPr>
            </w:pPr>
            <w:r w:rsidRPr="00331569">
              <w:rPr>
                <w:rFonts w:asciiTheme="minorHAnsi" w:hAnsiTheme="minorHAnsi" w:cstheme="minorHAnsi"/>
                <w:color w:val="000000" w:themeColor="text1"/>
              </w:rPr>
              <w:t xml:space="preserve">Items that the </w:t>
            </w:r>
            <w:r w:rsidR="00A37A64" w:rsidRPr="00331569">
              <w:rPr>
                <w:rFonts w:asciiTheme="minorHAnsi" w:hAnsiTheme="minorHAnsi" w:cstheme="minorHAnsi"/>
                <w:color w:val="000000" w:themeColor="text1"/>
              </w:rPr>
              <w:t>e</w:t>
            </w:r>
            <w:r w:rsidRPr="00331569">
              <w:rPr>
                <w:rFonts w:asciiTheme="minorHAnsi" w:hAnsiTheme="minorHAnsi" w:cstheme="minorHAnsi"/>
                <w:color w:val="000000" w:themeColor="text1"/>
              </w:rPr>
              <w:t xml:space="preserve">mployer is obligated to provide an </w:t>
            </w:r>
            <w:r w:rsidR="00A37A64" w:rsidRPr="00331569">
              <w:rPr>
                <w:rFonts w:asciiTheme="minorHAnsi" w:hAnsiTheme="minorHAnsi" w:cstheme="minorHAnsi"/>
                <w:color w:val="000000" w:themeColor="text1"/>
              </w:rPr>
              <w:t>e</w:t>
            </w:r>
            <w:r w:rsidRPr="00331569">
              <w:rPr>
                <w:rFonts w:asciiTheme="minorHAnsi" w:hAnsiTheme="minorHAnsi" w:cstheme="minorHAnsi"/>
                <w:color w:val="000000" w:themeColor="text1"/>
              </w:rPr>
              <w:t>mployee are not funded by EAF</w:t>
            </w:r>
            <w:r w:rsidR="00101290" w:rsidRPr="00331569">
              <w:rPr>
                <w:rFonts w:asciiTheme="minorHAnsi" w:hAnsiTheme="minorHAnsi" w:cstheme="minorHAnsi"/>
                <w:color w:val="000000" w:themeColor="text1"/>
              </w:rPr>
              <w:t xml:space="preserve">, </w:t>
            </w:r>
            <w:r w:rsidR="00B758F1" w:rsidRPr="00331569">
              <w:rPr>
                <w:rFonts w:asciiTheme="minorHAnsi" w:hAnsiTheme="minorHAnsi" w:cstheme="minorHAnsi"/>
                <w:color w:val="000000" w:themeColor="text1"/>
              </w:rPr>
              <w:t xml:space="preserve">e.g. ergonomic </w:t>
            </w:r>
            <w:r w:rsidR="005C7ABF" w:rsidRPr="00331569">
              <w:rPr>
                <w:rFonts w:asciiTheme="minorHAnsi" w:hAnsiTheme="minorHAnsi" w:cstheme="minorHAnsi"/>
                <w:color w:val="000000" w:themeColor="text1"/>
              </w:rPr>
              <w:t>equipment</w:t>
            </w:r>
            <w:r w:rsidR="001C02A7" w:rsidRPr="00331569">
              <w:rPr>
                <w:rFonts w:asciiTheme="minorHAnsi" w:hAnsiTheme="minorHAnsi" w:cstheme="minorHAnsi"/>
                <w:color w:val="000000" w:themeColor="text1"/>
              </w:rPr>
              <w:t>.</w:t>
            </w:r>
            <w:r w:rsidR="00BE0F27" w:rsidRPr="00331569">
              <w:rPr>
                <w:rFonts w:asciiTheme="minorHAnsi" w:hAnsiTheme="minorHAnsi" w:cstheme="minorHAnsi"/>
                <w:color w:val="000000" w:themeColor="text1"/>
              </w:rPr>
              <w:t xml:space="preserve"> </w:t>
            </w:r>
            <w:r w:rsidR="00BC5E19" w:rsidRPr="00331569">
              <w:rPr>
                <w:rFonts w:asciiTheme="minorHAnsi" w:hAnsiTheme="minorHAnsi" w:cstheme="minorHAnsi"/>
                <w:color w:val="000000" w:themeColor="text1"/>
              </w:rPr>
              <w:t>Employers have an obligation to provide reasonable adjustments for employees. Reasonable adjustments include the provision of equipment or modifications or procedural changes to allow an employee to perform the essential duties of the job role.</w:t>
            </w:r>
          </w:p>
        </w:tc>
      </w:tr>
      <w:tr w:rsidR="00505E39" w:rsidRPr="00331569" w14:paraId="218F6AD6" w14:textId="77777777" w:rsidTr="299C0686">
        <w:tc>
          <w:tcPr>
            <w:tcW w:w="1809" w:type="dxa"/>
          </w:tcPr>
          <w:p w14:paraId="0AEB0167" w14:textId="285965C9" w:rsidR="00505E39" w:rsidRPr="00331569" w:rsidRDefault="00280822"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Building modifications</w:t>
            </w:r>
          </w:p>
        </w:tc>
        <w:tc>
          <w:tcPr>
            <w:tcW w:w="4395" w:type="dxa"/>
          </w:tcPr>
          <w:p w14:paraId="74A185E3"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Alternative lighting</w:t>
            </w:r>
          </w:p>
          <w:p w14:paraId="7EEA2013"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Access ramps</w:t>
            </w:r>
          </w:p>
          <w:p w14:paraId="76DD731B"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Noise control devices</w:t>
            </w:r>
          </w:p>
          <w:p w14:paraId="2895DCE7"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Automatic doors and alert systems</w:t>
            </w:r>
          </w:p>
          <w:p w14:paraId="18485AC5"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lastRenderedPageBreak/>
              <w:t>Workstation height adjustments</w:t>
            </w:r>
          </w:p>
          <w:p w14:paraId="2ACEEAAB" w14:textId="77777777" w:rsidR="00505E39" w:rsidRPr="00331569" w:rsidRDefault="00505E39" w:rsidP="00B74767">
            <w:pPr>
              <w:pStyle w:val="ClauseHdg"/>
              <w:numPr>
                <w:ilvl w:val="0"/>
                <w:numId w:val="43"/>
              </w:numPr>
              <w:rPr>
                <w:rStyle w:val="BookTitle"/>
                <w:rFonts w:asciiTheme="minorHAnsi" w:hAnsiTheme="minorHAnsi" w:cstheme="minorHAnsi"/>
                <w:b w:val="0"/>
                <w:i w:val="0"/>
                <w:smallCaps w:val="0"/>
                <w:szCs w:val="22"/>
              </w:rPr>
            </w:pPr>
            <w:r w:rsidRPr="00331569">
              <w:rPr>
                <w:rFonts w:asciiTheme="minorHAnsi" w:hAnsiTheme="minorHAnsi" w:cstheme="minorHAnsi"/>
                <w:b w:val="0"/>
                <w:szCs w:val="22"/>
              </w:rPr>
              <w:t>Adjusting locations of shelves and entry switches</w:t>
            </w:r>
          </w:p>
        </w:tc>
        <w:tc>
          <w:tcPr>
            <w:tcW w:w="3969" w:type="dxa"/>
          </w:tcPr>
          <w:p w14:paraId="5F0D7750" w14:textId="3F6D81FC" w:rsidR="00505E39" w:rsidRPr="00331569" w:rsidRDefault="210B3F48" w:rsidP="299C0686">
            <w:pPr>
              <w:spacing w:after="120" w:line="240" w:lineRule="auto"/>
              <w:rPr>
                <w:rFonts w:asciiTheme="minorHAnsi" w:hAnsiTheme="minorHAnsi" w:cstheme="minorBidi"/>
                <w:color w:val="000000" w:themeColor="text1"/>
                <w:lang w:eastAsia="en-AU"/>
              </w:rPr>
            </w:pPr>
            <w:r w:rsidRPr="299C0686">
              <w:rPr>
                <w:rFonts w:asciiTheme="minorHAnsi" w:hAnsiTheme="minorHAnsi" w:cstheme="minorBidi"/>
                <w:color w:val="000000" w:themeColor="text1"/>
                <w:lang w:eastAsia="en-AU"/>
              </w:rPr>
              <w:lastRenderedPageBreak/>
              <w:t>Funding is</w:t>
            </w:r>
            <w:r w:rsidR="00505E39" w:rsidRPr="299C0686">
              <w:rPr>
                <w:rFonts w:asciiTheme="minorHAnsi" w:hAnsiTheme="minorHAnsi" w:cstheme="minorBidi"/>
                <w:color w:val="000000" w:themeColor="text1"/>
                <w:lang w:eastAsia="en-AU"/>
              </w:rPr>
              <w:t xml:space="preserve"> capped per app</w:t>
            </w:r>
            <w:r w:rsidR="2F820588" w:rsidRPr="299C0686">
              <w:rPr>
                <w:rFonts w:asciiTheme="minorHAnsi" w:hAnsiTheme="minorHAnsi" w:cstheme="minorBidi"/>
                <w:color w:val="000000" w:themeColor="text1"/>
                <w:lang w:eastAsia="en-AU"/>
              </w:rPr>
              <w:t>lication</w:t>
            </w:r>
            <w:r w:rsidRPr="299C0686">
              <w:rPr>
                <w:rFonts w:asciiTheme="minorHAnsi" w:hAnsiTheme="minorHAnsi" w:cstheme="minorBidi"/>
                <w:color w:val="000000" w:themeColor="text1"/>
                <w:lang w:eastAsia="en-AU"/>
              </w:rPr>
              <w:t>, per Employer</w:t>
            </w:r>
            <w:r w:rsidR="00F61F32" w:rsidRPr="299C0686">
              <w:rPr>
                <w:rFonts w:asciiTheme="minorHAnsi" w:hAnsiTheme="minorHAnsi" w:cstheme="minorBidi"/>
                <w:color w:val="000000" w:themeColor="text1"/>
                <w:lang w:eastAsia="en-AU"/>
              </w:rPr>
              <w:t>.</w:t>
            </w:r>
            <w:r w:rsidR="00505E39" w:rsidRPr="299C0686">
              <w:rPr>
                <w:rFonts w:asciiTheme="minorHAnsi" w:hAnsiTheme="minorHAnsi" w:cstheme="minorBidi"/>
                <w:color w:val="000000" w:themeColor="text1"/>
                <w:lang w:eastAsia="en-AU"/>
              </w:rPr>
              <w:t xml:space="preserve"> </w:t>
            </w:r>
            <w:r w:rsidR="12BB144E" w:rsidRPr="299C0686">
              <w:rPr>
                <w:rFonts w:asciiTheme="minorHAnsi" w:hAnsiTheme="minorHAnsi" w:cstheme="minorBidi"/>
                <w:color w:val="000000" w:themeColor="text1"/>
                <w:lang w:eastAsia="en-AU"/>
              </w:rPr>
              <w:t xml:space="preserve">A maximum cap of </w:t>
            </w:r>
            <w:r w:rsidR="12BB144E" w:rsidRPr="299C0686">
              <w:rPr>
                <w:rFonts w:asciiTheme="minorHAnsi" w:hAnsiTheme="minorHAnsi" w:cstheme="minorBidi"/>
                <w:b/>
                <w:bCs/>
                <w:color w:val="000000" w:themeColor="text1"/>
                <w:lang w:eastAsia="en-AU"/>
              </w:rPr>
              <w:t>$</w:t>
            </w:r>
            <w:r w:rsidR="00BB6209">
              <w:rPr>
                <w:rFonts w:asciiTheme="minorHAnsi" w:hAnsiTheme="minorHAnsi" w:cstheme="minorBidi"/>
                <w:b/>
                <w:bCs/>
                <w:color w:val="000000" w:themeColor="text1"/>
                <w:lang w:eastAsia="en-AU"/>
              </w:rPr>
              <w:t>67,339.10</w:t>
            </w:r>
            <w:r w:rsidR="12BB144E" w:rsidRPr="299C0686">
              <w:rPr>
                <w:rFonts w:asciiTheme="minorHAnsi" w:hAnsiTheme="minorHAnsi" w:cstheme="minorBidi"/>
                <w:b/>
                <w:bCs/>
                <w:color w:val="000000" w:themeColor="text1"/>
                <w:lang w:eastAsia="en-AU"/>
              </w:rPr>
              <w:t xml:space="preserve"> </w:t>
            </w:r>
            <w:r w:rsidR="12BB144E" w:rsidRPr="299C0686">
              <w:rPr>
                <w:rFonts w:asciiTheme="minorHAnsi" w:hAnsiTheme="minorHAnsi" w:cstheme="minorBidi"/>
                <w:color w:val="000000" w:themeColor="text1"/>
                <w:lang w:eastAsia="en-AU"/>
              </w:rPr>
              <w:t xml:space="preserve">(GST </w:t>
            </w:r>
            <w:r w:rsidR="2CFA4549" w:rsidRPr="299C0686">
              <w:rPr>
                <w:rFonts w:asciiTheme="minorHAnsi" w:hAnsiTheme="minorHAnsi" w:cstheme="minorBidi"/>
                <w:color w:val="000000" w:themeColor="text1"/>
                <w:lang w:eastAsia="en-AU"/>
              </w:rPr>
              <w:t>inc</w:t>
            </w:r>
            <w:r w:rsidR="12BB144E" w:rsidRPr="299C0686">
              <w:rPr>
                <w:rFonts w:asciiTheme="minorHAnsi" w:hAnsiTheme="minorHAnsi" w:cstheme="minorBidi"/>
                <w:color w:val="000000" w:themeColor="text1"/>
                <w:lang w:eastAsia="en-AU"/>
              </w:rPr>
              <w:t>lusive) for workplace modifications and equipment.</w:t>
            </w:r>
          </w:p>
          <w:p w14:paraId="1F7C82AD" w14:textId="141A8B41" w:rsidR="0099048A" w:rsidRPr="00331569" w:rsidRDefault="0099048A" w:rsidP="00727EF5">
            <w:pPr>
              <w:spacing w:before="120" w:after="120" w:line="240" w:lineRule="auto"/>
              <w:rPr>
                <w:rFonts w:asciiTheme="minorHAnsi" w:hAnsiTheme="minorHAnsi" w:cstheme="minorHAnsi"/>
                <w:color w:val="000000" w:themeColor="text1"/>
                <w:lang w:eastAsia="en-AU"/>
              </w:rPr>
            </w:pPr>
            <w:bookmarkStart w:id="10" w:name="_Hlk181698278"/>
            <w:r w:rsidRPr="00331569">
              <w:rPr>
                <w:rFonts w:asciiTheme="minorHAnsi" w:hAnsiTheme="minorHAnsi" w:cstheme="minorHAnsi"/>
                <w:color w:val="000000" w:themeColor="text1"/>
                <w:lang w:eastAsia="en-AU"/>
              </w:rPr>
              <w:lastRenderedPageBreak/>
              <w:t xml:space="preserve">Major capital works are not funded by </w:t>
            </w:r>
            <w:r w:rsidR="00F61F32" w:rsidRPr="00331569">
              <w:rPr>
                <w:rFonts w:asciiTheme="minorHAnsi" w:hAnsiTheme="minorHAnsi" w:cstheme="minorHAnsi"/>
                <w:color w:val="000000" w:themeColor="text1"/>
                <w:lang w:eastAsia="en-AU"/>
              </w:rPr>
              <w:t xml:space="preserve">the </w:t>
            </w:r>
            <w:r w:rsidRPr="00331569">
              <w:rPr>
                <w:rFonts w:asciiTheme="minorHAnsi" w:hAnsiTheme="minorHAnsi" w:cstheme="minorHAnsi"/>
                <w:color w:val="000000" w:themeColor="text1"/>
                <w:lang w:eastAsia="en-AU"/>
              </w:rPr>
              <w:t xml:space="preserve">EAF. </w:t>
            </w:r>
          </w:p>
          <w:p w14:paraId="22A7260F" w14:textId="46057570" w:rsidR="00505E39" w:rsidRPr="00331569" w:rsidRDefault="00505E39" w:rsidP="00727EF5">
            <w:pPr>
              <w:spacing w:before="120"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Building modifications can only be considered where there is written agreement from the building owner or landlord that the building modification can be implemented.</w:t>
            </w:r>
            <w:r w:rsidR="00A37842" w:rsidRPr="00331569">
              <w:rPr>
                <w:rFonts w:asciiTheme="minorHAnsi" w:hAnsiTheme="minorHAnsi" w:cstheme="minorHAnsi"/>
                <w:color w:val="000000" w:themeColor="text1"/>
                <w:lang w:eastAsia="en-AU"/>
              </w:rPr>
              <w:t xml:space="preserve"> </w:t>
            </w:r>
          </w:p>
          <w:bookmarkEnd w:id="10"/>
          <w:p w14:paraId="016BD9CE" w14:textId="595CF57C" w:rsidR="00505E39" w:rsidRPr="00331569" w:rsidRDefault="00505E39" w:rsidP="730396A9">
            <w:pPr>
              <w:spacing w:before="120" w:after="120" w:line="240" w:lineRule="auto"/>
              <w:rPr>
                <w:rFonts w:asciiTheme="minorHAnsi" w:hAnsiTheme="minorHAnsi" w:cstheme="minorHAnsi"/>
                <w:color w:val="000000" w:themeColor="text1"/>
                <w:spacing w:val="5"/>
              </w:rPr>
            </w:pPr>
            <w:r w:rsidRPr="00331569">
              <w:rPr>
                <w:rFonts w:asciiTheme="minorHAnsi" w:hAnsiTheme="minorHAnsi" w:cstheme="minorHAnsi"/>
                <w:color w:val="000000" w:themeColor="text1"/>
                <w:lang w:eastAsia="en-AU"/>
              </w:rPr>
              <w:t xml:space="preserve">All </w:t>
            </w:r>
            <w:r w:rsidR="0099048A" w:rsidRPr="00331569">
              <w:rPr>
                <w:rFonts w:asciiTheme="minorHAnsi" w:hAnsiTheme="minorHAnsi" w:cstheme="minorHAnsi"/>
                <w:color w:val="000000" w:themeColor="text1"/>
                <w:lang w:eastAsia="en-AU"/>
              </w:rPr>
              <w:t>a</w:t>
            </w:r>
            <w:r w:rsidRPr="00331569">
              <w:rPr>
                <w:rFonts w:asciiTheme="minorHAnsi" w:hAnsiTheme="minorHAnsi" w:cstheme="minorHAnsi"/>
                <w:color w:val="000000" w:themeColor="text1"/>
                <w:lang w:eastAsia="en-AU"/>
              </w:rPr>
              <w:t xml:space="preserve">pplications that include building modifications require a Workplace </w:t>
            </w:r>
            <w:r w:rsidR="442D25B3" w:rsidRPr="00331569">
              <w:rPr>
                <w:rFonts w:asciiTheme="minorHAnsi" w:hAnsiTheme="minorHAnsi" w:cstheme="minorHAnsi"/>
                <w:color w:val="000000" w:themeColor="text1"/>
                <w:lang w:eastAsia="en-AU"/>
              </w:rPr>
              <w:t>M</w:t>
            </w:r>
            <w:r w:rsidRPr="00331569">
              <w:rPr>
                <w:rFonts w:asciiTheme="minorHAnsi" w:hAnsiTheme="minorHAnsi" w:cstheme="minorHAnsi"/>
                <w:color w:val="000000" w:themeColor="text1"/>
                <w:lang w:eastAsia="en-AU"/>
              </w:rPr>
              <w:t>odifications Assessment</w:t>
            </w:r>
            <w:r w:rsidR="0099048A" w:rsidRPr="00331569">
              <w:rPr>
                <w:rFonts w:asciiTheme="minorHAnsi" w:hAnsiTheme="minorHAnsi" w:cstheme="minorHAnsi"/>
                <w:color w:val="000000" w:themeColor="text1"/>
                <w:lang w:eastAsia="en-AU"/>
              </w:rPr>
              <w:t xml:space="preserve">, </w:t>
            </w:r>
            <w:r w:rsidRPr="00331569">
              <w:rPr>
                <w:rFonts w:asciiTheme="minorHAnsi" w:hAnsiTheme="minorHAnsi" w:cstheme="minorHAnsi"/>
                <w:color w:val="000000" w:themeColor="text1"/>
                <w:lang w:eastAsia="en-AU"/>
              </w:rPr>
              <w:t xml:space="preserve">which will be arranged by the </w:t>
            </w:r>
            <w:proofErr w:type="spellStart"/>
            <w:r w:rsidRPr="00331569">
              <w:rPr>
                <w:rFonts w:asciiTheme="minorHAnsi" w:hAnsiTheme="minorHAnsi" w:cstheme="minorHAnsi"/>
                <w:color w:val="000000" w:themeColor="text1"/>
                <w:lang w:eastAsia="en-AU"/>
              </w:rPr>
              <w:t>JobAccess</w:t>
            </w:r>
            <w:proofErr w:type="spellEnd"/>
            <w:r w:rsidRPr="00331569">
              <w:rPr>
                <w:rFonts w:asciiTheme="minorHAnsi" w:hAnsiTheme="minorHAnsi" w:cstheme="minorHAnsi"/>
                <w:color w:val="000000" w:themeColor="text1"/>
                <w:lang w:eastAsia="en-AU"/>
              </w:rPr>
              <w:t xml:space="preserve"> </w:t>
            </w:r>
            <w:r w:rsidR="002B22EF" w:rsidRPr="00331569">
              <w:rPr>
                <w:rFonts w:asciiTheme="minorHAnsi" w:hAnsiTheme="minorHAnsi" w:cstheme="minorHAnsi"/>
                <w:color w:val="000000" w:themeColor="text1"/>
                <w:lang w:eastAsia="en-AU"/>
              </w:rPr>
              <w:t>provider</w:t>
            </w:r>
            <w:r w:rsidRPr="00331569">
              <w:rPr>
                <w:rFonts w:asciiTheme="minorHAnsi" w:hAnsiTheme="minorHAnsi" w:cstheme="minorHAnsi"/>
                <w:color w:val="000000" w:themeColor="text1"/>
                <w:lang w:eastAsia="en-AU"/>
              </w:rPr>
              <w:t>.</w:t>
            </w:r>
          </w:p>
        </w:tc>
      </w:tr>
    </w:tbl>
    <w:p w14:paraId="36BE0E2C" w14:textId="77777777" w:rsidR="00F61F32" w:rsidRPr="00331569" w:rsidRDefault="00F61F32" w:rsidP="00727EF5">
      <w:pPr>
        <w:pStyle w:val="NoSpacing"/>
        <w:rPr>
          <w:rStyle w:val="Strong"/>
          <w:rFonts w:asciiTheme="minorHAnsi" w:hAnsiTheme="minorHAnsi" w:cstheme="minorHAnsi"/>
          <w:bCs/>
          <w:lang w:eastAsia="en-AU"/>
        </w:rPr>
      </w:pPr>
    </w:p>
    <w:p w14:paraId="160253A9" w14:textId="5C13CDE3" w:rsidR="00505E39" w:rsidRPr="00331569" w:rsidRDefault="00505E39" w:rsidP="00727EF5">
      <w:pPr>
        <w:pStyle w:val="NoSpacing"/>
        <w:rPr>
          <w:rFonts w:asciiTheme="minorHAnsi" w:hAnsiTheme="minorHAnsi" w:cstheme="minorHAnsi"/>
          <w:lang w:eastAsia="en-AU"/>
        </w:rPr>
      </w:pPr>
      <w:r w:rsidRPr="00331569">
        <w:rPr>
          <w:rStyle w:val="Strong"/>
          <w:rFonts w:asciiTheme="minorHAnsi" w:hAnsiTheme="minorHAnsi" w:cstheme="minorHAnsi"/>
          <w:bCs/>
          <w:lang w:eastAsia="en-AU"/>
        </w:rPr>
        <w:t>Note:</w:t>
      </w:r>
      <w:r w:rsidRPr="00331569">
        <w:rPr>
          <w:rFonts w:asciiTheme="minorHAnsi" w:hAnsiTheme="minorHAnsi" w:cstheme="minorHAnsi"/>
          <w:lang w:eastAsia="en-AU"/>
        </w:rPr>
        <w:t xml:space="preserve"> This list provides examples of modifications</w:t>
      </w:r>
      <w:r w:rsidR="00B73BE1" w:rsidRPr="00331569">
        <w:rPr>
          <w:rFonts w:asciiTheme="minorHAnsi" w:hAnsiTheme="minorHAnsi" w:cstheme="minorHAnsi"/>
          <w:lang w:eastAsia="en-AU"/>
        </w:rPr>
        <w:t>, equipment or services</w:t>
      </w:r>
      <w:r w:rsidRPr="00331569">
        <w:rPr>
          <w:rFonts w:asciiTheme="minorHAnsi" w:hAnsiTheme="minorHAnsi" w:cstheme="minorHAnsi"/>
          <w:lang w:eastAsia="en-AU"/>
        </w:rPr>
        <w:t xml:space="preserve"> that may be</w:t>
      </w:r>
      <w:r w:rsidR="00B73BE1" w:rsidRPr="00331569">
        <w:rPr>
          <w:rFonts w:asciiTheme="minorHAnsi" w:hAnsiTheme="minorHAnsi" w:cstheme="minorHAnsi"/>
          <w:lang w:eastAsia="en-AU"/>
        </w:rPr>
        <w:t xml:space="preserve"> considered for approval</w:t>
      </w:r>
      <w:r w:rsidRPr="00331569">
        <w:rPr>
          <w:rFonts w:asciiTheme="minorHAnsi" w:hAnsiTheme="minorHAnsi" w:cstheme="minorHAnsi"/>
          <w:lang w:eastAsia="en-AU"/>
        </w:rPr>
        <w:t>. It is not meant to be a complete list</w:t>
      </w:r>
      <w:r w:rsidR="00EA0F0A" w:rsidRPr="00331569">
        <w:rPr>
          <w:rFonts w:asciiTheme="minorHAnsi" w:hAnsiTheme="minorHAnsi" w:cstheme="minorHAnsi"/>
          <w:lang w:eastAsia="en-AU"/>
        </w:rPr>
        <w:t xml:space="preserve"> and there is no guarantee these items will be funded under the EAF</w:t>
      </w:r>
      <w:r w:rsidRPr="00331569">
        <w:rPr>
          <w:rFonts w:asciiTheme="minorHAnsi" w:hAnsiTheme="minorHAnsi" w:cstheme="minorHAnsi"/>
          <w:lang w:eastAsia="en-AU"/>
        </w:rPr>
        <w:t>. There will be circumstances where the percentage of personal use, versus work use will be considered when determining the amount that will be approved.</w:t>
      </w:r>
    </w:p>
    <w:p w14:paraId="4DC5DC23" w14:textId="44E1098D" w:rsidR="00505E39" w:rsidRPr="00331569" w:rsidRDefault="00505E39" w:rsidP="009559B3">
      <w:pPr>
        <w:pStyle w:val="Heading3"/>
        <w:rPr>
          <w:rFonts w:asciiTheme="minorHAnsi" w:hAnsiTheme="minorHAnsi" w:cstheme="minorHAnsi"/>
        </w:rPr>
      </w:pPr>
      <w:r w:rsidRPr="00331569">
        <w:rPr>
          <w:rFonts w:asciiTheme="minorHAnsi" w:hAnsiTheme="minorHAnsi" w:cstheme="minorHAnsi"/>
          <w:lang w:eastAsia="en-AU"/>
        </w:rPr>
        <w:br w:type="page"/>
      </w:r>
      <w:r w:rsidR="00C15978" w:rsidRPr="00331569">
        <w:rPr>
          <w:rFonts w:asciiTheme="minorHAnsi" w:hAnsiTheme="minorHAnsi" w:cstheme="minorHAnsi"/>
          <w:lang w:eastAsia="en-AU"/>
        </w:rPr>
        <w:lastRenderedPageBreak/>
        <w:t xml:space="preserve"> </w:t>
      </w:r>
      <w:bookmarkStart w:id="11" w:name="_Toc392765357"/>
      <w:bookmarkStart w:id="12" w:name="_Toc185592351"/>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Interpreting Services</w:t>
      </w:r>
      <w:bookmarkEnd w:id="11"/>
      <w:bookmarkEnd w:id="12"/>
    </w:p>
    <w:p w14:paraId="3A9AFE30" w14:textId="51F4DE93" w:rsidR="00505E39" w:rsidRPr="00331569" w:rsidRDefault="00505E39" w:rsidP="00B74767">
      <w:pPr>
        <w:pStyle w:val="Subclause"/>
        <w:numPr>
          <w:ilvl w:val="1"/>
          <w:numId w:val="31"/>
        </w:numPr>
        <w:tabs>
          <w:tab w:val="clear" w:pos="624"/>
          <w:tab w:val="decimal" w:pos="0"/>
        </w:tabs>
        <w:ind w:left="567" w:hanging="567"/>
        <w:rPr>
          <w:rFonts w:asciiTheme="minorHAnsi" w:hAnsiTheme="minorHAnsi" w:cstheme="minorHAnsi"/>
          <w:szCs w:val="22"/>
        </w:rPr>
      </w:pPr>
      <w:proofErr w:type="spellStart"/>
      <w:r w:rsidRPr="00331569">
        <w:rPr>
          <w:rFonts w:asciiTheme="minorHAnsi" w:hAnsiTheme="minorHAnsi" w:cstheme="minorHAnsi"/>
          <w:szCs w:val="22"/>
        </w:rPr>
        <w:t>Auslan</w:t>
      </w:r>
      <w:proofErr w:type="spellEnd"/>
      <w:r w:rsidRPr="00331569">
        <w:rPr>
          <w:rFonts w:asciiTheme="minorHAnsi" w:hAnsiTheme="minorHAnsi" w:cstheme="minorHAnsi"/>
          <w:szCs w:val="22"/>
        </w:rPr>
        <w:t xml:space="preserve"> assistance aims to maximise the ability of </w:t>
      </w:r>
      <w:r w:rsidR="00D96FEF" w:rsidRPr="00331569">
        <w:rPr>
          <w:rFonts w:asciiTheme="minorHAnsi" w:hAnsiTheme="minorHAnsi" w:cstheme="minorHAnsi"/>
          <w:szCs w:val="22"/>
        </w:rPr>
        <w:t>employee</w:t>
      </w:r>
      <w:r w:rsidR="00D117F8" w:rsidRPr="00331569">
        <w:rPr>
          <w:rFonts w:asciiTheme="minorHAnsi" w:hAnsiTheme="minorHAnsi" w:cstheme="minorHAnsi"/>
          <w:szCs w:val="22"/>
        </w:rPr>
        <w:t>s</w:t>
      </w:r>
      <w:r w:rsidR="00D96FEF" w:rsidRPr="00331569">
        <w:rPr>
          <w:rFonts w:asciiTheme="minorHAnsi" w:hAnsiTheme="minorHAnsi" w:cstheme="minorHAnsi"/>
          <w:szCs w:val="22"/>
        </w:rPr>
        <w:t xml:space="preserve"> </w:t>
      </w:r>
      <w:r w:rsidRPr="00331569">
        <w:rPr>
          <w:rFonts w:asciiTheme="minorHAnsi" w:hAnsiTheme="minorHAnsi" w:cstheme="minorHAnsi"/>
          <w:szCs w:val="22"/>
        </w:rPr>
        <w:t xml:space="preserve">who are </w:t>
      </w:r>
      <w:r w:rsidR="00821BEE" w:rsidRPr="00331569">
        <w:rPr>
          <w:rFonts w:asciiTheme="minorHAnsi" w:hAnsiTheme="minorHAnsi" w:cstheme="minorHAnsi"/>
          <w:szCs w:val="22"/>
        </w:rPr>
        <w:t>d</w:t>
      </w:r>
      <w:r w:rsidRPr="00331569">
        <w:rPr>
          <w:rFonts w:asciiTheme="minorHAnsi" w:hAnsiTheme="minorHAnsi" w:cstheme="minorHAnsi"/>
          <w:szCs w:val="22"/>
        </w:rPr>
        <w:t>eaf or have a hearing impairment to find work and assist them to achieve workplace independence.</w:t>
      </w:r>
    </w:p>
    <w:p w14:paraId="67163840" w14:textId="3A0B8F8F" w:rsidR="00505E39" w:rsidRPr="00331569" w:rsidRDefault="00505E39" w:rsidP="00B74767">
      <w:pPr>
        <w:pStyle w:val="Subclause"/>
        <w:numPr>
          <w:ilvl w:val="1"/>
          <w:numId w:val="31"/>
        </w:numPr>
        <w:tabs>
          <w:tab w:val="clear" w:pos="624"/>
          <w:tab w:val="decimal" w:pos="0"/>
        </w:tabs>
        <w:ind w:left="567" w:hanging="567"/>
        <w:rPr>
          <w:rFonts w:asciiTheme="minorHAnsi" w:hAnsiTheme="minorHAnsi" w:cstheme="minorHAnsi"/>
          <w:color w:val="auto"/>
          <w:szCs w:val="22"/>
        </w:rPr>
      </w:pPr>
      <w:r w:rsidRPr="00331569">
        <w:rPr>
          <w:rFonts w:asciiTheme="minorHAnsi" w:hAnsiTheme="minorHAnsi" w:cstheme="minorHAnsi"/>
          <w:szCs w:val="22"/>
        </w:rPr>
        <w:t xml:space="preserve">The EAF provides reimbursement for </w:t>
      </w:r>
      <w:r w:rsidR="001E2DE1" w:rsidRPr="00331569">
        <w:rPr>
          <w:rFonts w:asciiTheme="minorHAnsi" w:hAnsiTheme="minorHAnsi" w:cstheme="minorHAnsi"/>
          <w:szCs w:val="22"/>
        </w:rPr>
        <w:t xml:space="preserve">3 </w:t>
      </w:r>
      <w:r w:rsidRPr="00331569">
        <w:rPr>
          <w:rFonts w:asciiTheme="minorHAnsi" w:hAnsiTheme="minorHAnsi" w:cstheme="minorHAnsi"/>
          <w:szCs w:val="22"/>
        </w:rPr>
        <w:t xml:space="preserve">types of </w:t>
      </w:r>
      <w:proofErr w:type="spellStart"/>
      <w:r w:rsidRPr="00331569">
        <w:rPr>
          <w:rFonts w:asciiTheme="minorHAnsi" w:hAnsiTheme="minorHAnsi" w:cstheme="minorHAnsi"/>
          <w:szCs w:val="22"/>
        </w:rPr>
        <w:t>Auslan</w:t>
      </w:r>
      <w:proofErr w:type="spellEnd"/>
      <w:r w:rsidRPr="00331569">
        <w:rPr>
          <w:rFonts w:asciiTheme="minorHAnsi" w:hAnsiTheme="minorHAnsi" w:cstheme="minorHAnsi"/>
          <w:szCs w:val="22"/>
        </w:rPr>
        <w:t xml:space="preserve"> </w:t>
      </w:r>
      <w:r w:rsidRPr="00331569">
        <w:rPr>
          <w:rFonts w:asciiTheme="minorHAnsi" w:hAnsiTheme="minorHAnsi" w:cstheme="minorHAnsi"/>
          <w:color w:val="auto"/>
          <w:szCs w:val="22"/>
        </w:rPr>
        <w:t>interpreting assistance outlined in the table below.</w:t>
      </w:r>
    </w:p>
    <w:p w14:paraId="49EB954A" w14:textId="17686343" w:rsidR="001E4A13" w:rsidRPr="00331569" w:rsidRDefault="001E4A13" w:rsidP="00A64B3A">
      <w:pPr>
        <w:pStyle w:val="Heading3"/>
        <w:rPr>
          <w:rFonts w:asciiTheme="minorHAnsi" w:hAnsiTheme="minorHAnsi" w:cstheme="minorHAnsi"/>
        </w:rPr>
      </w:pPr>
      <w:bookmarkStart w:id="13" w:name="_Toc185592352"/>
      <w:r w:rsidRPr="00331569">
        <w:rPr>
          <w:rFonts w:asciiTheme="minorHAnsi" w:hAnsiTheme="minorHAnsi" w:cstheme="minorHAnsi"/>
          <w:lang w:eastAsia="en-AU"/>
        </w:rPr>
        <w:t>Table 2</w:t>
      </w:r>
      <w:r w:rsidR="00F61F32" w:rsidRPr="00331569">
        <w:rPr>
          <w:rFonts w:asciiTheme="minorHAnsi" w:hAnsiTheme="minorHAnsi" w:cstheme="minorHAnsi"/>
          <w:lang w:eastAsia="en-AU"/>
        </w:rPr>
        <w:t xml:space="preserve"> </w:t>
      </w:r>
      <w:r w:rsidR="001F2101" w:rsidRPr="00331569">
        <w:rPr>
          <w:rFonts w:asciiTheme="minorHAnsi" w:hAnsiTheme="minorHAnsi" w:cstheme="minorHAnsi"/>
          <w:lang w:eastAsia="en-AU"/>
        </w:rPr>
        <w:t xml:space="preserve">– </w:t>
      </w:r>
      <w:proofErr w:type="spellStart"/>
      <w:r w:rsidR="001F2101" w:rsidRPr="00331569">
        <w:rPr>
          <w:rFonts w:asciiTheme="minorHAnsi" w:hAnsiTheme="minorHAnsi" w:cstheme="minorHAnsi"/>
          <w:lang w:eastAsia="en-AU"/>
        </w:rPr>
        <w:t>Auslan</w:t>
      </w:r>
      <w:proofErr w:type="spellEnd"/>
      <w:r w:rsidR="001F2101" w:rsidRPr="00331569">
        <w:rPr>
          <w:rFonts w:asciiTheme="minorHAnsi" w:hAnsiTheme="minorHAnsi" w:cstheme="minorHAnsi"/>
          <w:lang w:eastAsia="en-AU"/>
        </w:rPr>
        <w:t xml:space="preserve"> Levels</w:t>
      </w:r>
      <w:bookmarkEnd w:id="13"/>
      <w:r w:rsidR="001F2101" w:rsidRPr="00331569">
        <w:rPr>
          <w:rFonts w:asciiTheme="minorHAnsi" w:hAnsiTheme="minorHAnsi" w:cstheme="minorHAnsi"/>
          <w:lang w:eastAsia="en-AU"/>
        </w:rPr>
        <w:t xml:space="preserv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Types of Auslan interpreting assistance"/>
        <w:tblDescription w:val="Auslan levels, items and conditions of approval"/>
      </w:tblPr>
      <w:tblGrid>
        <w:gridCol w:w="1560"/>
        <w:gridCol w:w="2552"/>
        <w:gridCol w:w="5953"/>
      </w:tblGrid>
      <w:tr w:rsidR="00505E39" w:rsidRPr="00331569" w14:paraId="12C73D6C" w14:textId="77777777" w:rsidTr="74A73FEE">
        <w:trPr>
          <w:tblHeader/>
        </w:trPr>
        <w:tc>
          <w:tcPr>
            <w:tcW w:w="1560" w:type="dxa"/>
          </w:tcPr>
          <w:p w14:paraId="5A78CDA9" w14:textId="77777777" w:rsidR="00505E39" w:rsidRPr="00331569" w:rsidRDefault="00505E39" w:rsidP="00727EF5">
            <w:pPr>
              <w:spacing w:after="0" w:line="240" w:lineRule="auto"/>
              <w:rPr>
                <w:rStyle w:val="BookTitle"/>
                <w:rFonts w:asciiTheme="minorHAnsi" w:hAnsiTheme="minorHAnsi" w:cstheme="minorHAnsi"/>
                <w:b/>
                <w:i w:val="0"/>
                <w:smallCaps w:val="0"/>
              </w:rPr>
            </w:pPr>
            <w:r w:rsidRPr="00331569">
              <w:rPr>
                <w:rStyle w:val="BookTitle"/>
                <w:rFonts w:asciiTheme="minorHAnsi" w:hAnsiTheme="minorHAnsi" w:cstheme="minorHAnsi"/>
                <w:b/>
                <w:i w:val="0"/>
              </w:rPr>
              <w:t>Level</w:t>
            </w:r>
          </w:p>
        </w:tc>
        <w:tc>
          <w:tcPr>
            <w:tcW w:w="2552" w:type="dxa"/>
          </w:tcPr>
          <w:p w14:paraId="6776A123" w14:textId="77777777" w:rsidR="00505E39" w:rsidRPr="00331569" w:rsidRDefault="00505E39" w:rsidP="00727EF5">
            <w:pPr>
              <w:spacing w:after="0" w:line="240" w:lineRule="auto"/>
              <w:rPr>
                <w:rStyle w:val="BookTitle"/>
                <w:rFonts w:asciiTheme="minorHAnsi" w:hAnsiTheme="minorHAnsi" w:cstheme="minorHAnsi"/>
                <w:b/>
                <w:i w:val="0"/>
                <w:smallCaps w:val="0"/>
              </w:rPr>
            </w:pPr>
            <w:r w:rsidRPr="00331569">
              <w:rPr>
                <w:rStyle w:val="BookTitle"/>
                <w:rFonts w:asciiTheme="minorHAnsi" w:hAnsiTheme="minorHAnsi" w:cstheme="minorHAnsi"/>
                <w:b/>
                <w:i w:val="0"/>
              </w:rPr>
              <w:t>Items</w:t>
            </w:r>
          </w:p>
        </w:tc>
        <w:tc>
          <w:tcPr>
            <w:tcW w:w="5953" w:type="dxa"/>
          </w:tcPr>
          <w:p w14:paraId="4D10A643" w14:textId="77777777" w:rsidR="00505E39" w:rsidRPr="00331569" w:rsidRDefault="00505E39" w:rsidP="00727EF5">
            <w:pPr>
              <w:spacing w:after="0" w:line="240" w:lineRule="auto"/>
              <w:rPr>
                <w:rStyle w:val="BookTitle"/>
                <w:rFonts w:asciiTheme="minorHAnsi" w:hAnsiTheme="minorHAnsi" w:cstheme="minorHAnsi"/>
                <w:b/>
                <w:i w:val="0"/>
                <w:smallCaps w:val="0"/>
              </w:rPr>
            </w:pPr>
            <w:r w:rsidRPr="00331569">
              <w:rPr>
                <w:rStyle w:val="BookTitle"/>
                <w:rFonts w:asciiTheme="minorHAnsi" w:hAnsiTheme="minorHAnsi" w:cstheme="minorHAnsi"/>
                <w:b/>
                <w:i w:val="0"/>
              </w:rPr>
              <w:t>Conditions</w:t>
            </w:r>
          </w:p>
        </w:tc>
      </w:tr>
      <w:tr w:rsidR="00505E39" w:rsidRPr="00331569" w14:paraId="0C59ED7B" w14:textId="77777777" w:rsidTr="74A73FEE">
        <w:tc>
          <w:tcPr>
            <w:tcW w:w="1560" w:type="dxa"/>
            <w:tcBorders>
              <w:bottom w:val="nil"/>
            </w:tcBorders>
          </w:tcPr>
          <w:p w14:paraId="008C0CFD" w14:textId="77777777" w:rsidR="00505E39" w:rsidRPr="00331569" w:rsidRDefault="00505E39" w:rsidP="00727EF5">
            <w:pPr>
              <w:spacing w:after="0" w:line="240" w:lineRule="auto"/>
              <w:rPr>
                <w:rStyle w:val="BookTitle"/>
                <w:rFonts w:asciiTheme="minorHAnsi" w:hAnsiTheme="minorHAnsi" w:cstheme="minorHAnsi"/>
                <w:i w:val="0"/>
                <w:smallCaps w:val="0"/>
              </w:rPr>
            </w:pP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1</w:t>
            </w:r>
          </w:p>
        </w:tc>
        <w:tc>
          <w:tcPr>
            <w:tcW w:w="2552" w:type="dxa"/>
            <w:tcBorders>
              <w:bottom w:val="single" w:sz="4" w:space="0" w:color="auto"/>
            </w:tcBorders>
          </w:tcPr>
          <w:p w14:paraId="17DAF498" w14:textId="5DBB9AAF" w:rsidR="00505E39" w:rsidRPr="00331569" w:rsidRDefault="00505E39" w:rsidP="00727EF5">
            <w:pPr>
              <w:spacing w:after="0" w:line="240" w:lineRule="auto"/>
              <w:rPr>
                <w:rFonts w:asciiTheme="minorHAnsi" w:hAnsiTheme="minorHAnsi" w:cstheme="minorHAnsi"/>
              </w:rPr>
            </w:pP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interpreting for work</w:t>
            </w:r>
            <w:r w:rsidR="00626EBB" w:rsidRPr="00331569">
              <w:rPr>
                <w:rFonts w:asciiTheme="minorHAnsi" w:hAnsiTheme="minorHAnsi" w:cstheme="minorHAnsi"/>
              </w:rPr>
              <w:t>-</w:t>
            </w:r>
            <w:r w:rsidRPr="00331569">
              <w:rPr>
                <w:rFonts w:asciiTheme="minorHAnsi" w:hAnsiTheme="minorHAnsi" w:cstheme="minorHAnsi"/>
              </w:rPr>
              <w:t>related activities, including Remote Interpreting</w:t>
            </w:r>
            <w:r w:rsidR="00FF238F" w:rsidRPr="00331569">
              <w:rPr>
                <w:rFonts w:asciiTheme="minorHAnsi" w:hAnsiTheme="minorHAnsi" w:cstheme="minorHAnsi"/>
              </w:rPr>
              <w:t>,</w:t>
            </w:r>
            <w:r w:rsidRPr="00331569">
              <w:rPr>
                <w:rFonts w:asciiTheme="minorHAnsi" w:hAnsiTheme="minorHAnsi" w:cstheme="minorHAnsi"/>
              </w:rPr>
              <w:t xml:space="preserve"> Captioning</w:t>
            </w:r>
            <w:r w:rsidR="00FF238F" w:rsidRPr="00331569">
              <w:rPr>
                <w:rFonts w:asciiTheme="minorHAnsi" w:hAnsiTheme="minorHAnsi" w:cstheme="minorHAnsi"/>
              </w:rPr>
              <w:t xml:space="preserve"> (including Real Time Captioning) and note taking</w:t>
            </w:r>
            <w:r w:rsidRPr="00331569">
              <w:rPr>
                <w:rFonts w:asciiTheme="minorHAnsi" w:hAnsiTheme="minorHAnsi" w:cstheme="minorHAnsi"/>
              </w:rPr>
              <w:t>.</w:t>
            </w:r>
            <w:r w:rsidR="00FF238F" w:rsidRPr="00331569">
              <w:rPr>
                <w:rFonts w:asciiTheme="minorHAnsi" w:hAnsiTheme="minorHAnsi" w:cstheme="minorHAnsi"/>
              </w:rPr>
              <w:t xml:space="preserve"> This list is not exhaustive</w:t>
            </w:r>
            <w:r w:rsidR="009D009D" w:rsidRPr="00331569">
              <w:rPr>
                <w:rFonts w:asciiTheme="minorHAnsi" w:hAnsiTheme="minorHAnsi" w:cstheme="minorHAnsi"/>
              </w:rPr>
              <w:t>,</w:t>
            </w:r>
            <w:r w:rsidR="00FF238F" w:rsidRPr="00331569">
              <w:rPr>
                <w:rFonts w:asciiTheme="minorHAnsi" w:hAnsiTheme="minorHAnsi" w:cstheme="minorHAnsi"/>
              </w:rPr>
              <w:t xml:space="preserve"> and items may be considered by the </w:t>
            </w:r>
            <w:proofErr w:type="spellStart"/>
            <w:r w:rsidR="00FF238F" w:rsidRPr="00331569">
              <w:rPr>
                <w:rFonts w:asciiTheme="minorHAnsi" w:hAnsiTheme="minorHAnsi" w:cstheme="minorHAnsi"/>
              </w:rPr>
              <w:t>JobAccess</w:t>
            </w:r>
            <w:proofErr w:type="spellEnd"/>
            <w:r w:rsidR="00FF238F" w:rsidRPr="00331569">
              <w:rPr>
                <w:rFonts w:asciiTheme="minorHAnsi" w:hAnsiTheme="minorHAnsi" w:cstheme="minorHAnsi"/>
              </w:rPr>
              <w:t xml:space="preserve"> provider on a </w:t>
            </w:r>
            <w:r w:rsidR="00D17E94" w:rsidRPr="00331569">
              <w:rPr>
                <w:rFonts w:asciiTheme="minorHAnsi" w:hAnsiTheme="minorHAnsi" w:cstheme="minorHAnsi"/>
              </w:rPr>
              <w:t>case-by-case</w:t>
            </w:r>
            <w:r w:rsidR="00FF238F" w:rsidRPr="00331569">
              <w:rPr>
                <w:rFonts w:asciiTheme="minorHAnsi" w:hAnsiTheme="minorHAnsi" w:cstheme="minorHAnsi"/>
              </w:rPr>
              <w:t xml:space="preserve"> basis.</w:t>
            </w:r>
          </w:p>
          <w:p w14:paraId="45E624EA" w14:textId="35B1C124" w:rsidR="00C356E6" w:rsidRPr="00331569" w:rsidRDefault="00C356E6" w:rsidP="0089675E">
            <w:pPr>
              <w:rPr>
                <w:rFonts w:asciiTheme="minorHAnsi" w:hAnsiTheme="minorHAnsi" w:cstheme="minorHAnsi"/>
              </w:rPr>
            </w:pPr>
          </w:p>
        </w:tc>
        <w:tc>
          <w:tcPr>
            <w:tcW w:w="5953" w:type="dxa"/>
            <w:tcBorders>
              <w:bottom w:val="single" w:sz="4" w:space="0" w:color="auto"/>
            </w:tcBorders>
          </w:tcPr>
          <w:p w14:paraId="2923051B" w14:textId="67206990" w:rsidR="00505E39" w:rsidRPr="00331569" w:rsidRDefault="00505E39" w:rsidP="00727EF5">
            <w:pPr>
              <w:spacing w:after="12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Funding is capped at a maximum of </w:t>
            </w:r>
            <w:r w:rsidR="00EE5367" w:rsidRPr="00331569">
              <w:rPr>
                <w:rFonts w:asciiTheme="minorHAnsi" w:hAnsiTheme="minorHAnsi" w:cstheme="minorHAnsi"/>
                <w:color w:val="000000" w:themeColor="text1"/>
              </w:rPr>
              <w:t>$</w:t>
            </w:r>
            <w:r w:rsidR="00BB6209">
              <w:rPr>
                <w:rFonts w:asciiTheme="minorHAnsi" w:hAnsiTheme="minorHAnsi" w:cstheme="minorHAnsi"/>
                <w:color w:val="000000" w:themeColor="text1"/>
              </w:rPr>
              <w:t>13,467.40</w:t>
            </w:r>
            <w:r w:rsidR="00EE5367" w:rsidRPr="00331569">
              <w:rPr>
                <w:rFonts w:asciiTheme="minorHAnsi" w:hAnsiTheme="minorHAnsi" w:cstheme="minorHAnsi"/>
                <w:color w:val="000000" w:themeColor="text1"/>
              </w:rPr>
              <w:t xml:space="preserve"> </w:t>
            </w:r>
            <w:r w:rsidRPr="00331569">
              <w:rPr>
                <w:rFonts w:asciiTheme="minorHAnsi" w:hAnsiTheme="minorHAnsi" w:cstheme="minorHAnsi"/>
                <w:color w:val="000000" w:themeColor="text1"/>
              </w:rPr>
              <w:t>(GST inclusive) for a 12</w:t>
            </w:r>
            <w:r w:rsidR="006616A5" w:rsidRPr="00331569">
              <w:rPr>
                <w:rFonts w:asciiTheme="minorHAnsi" w:hAnsiTheme="minorHAnsi" w:cstheme="minorHAnsi"/>
                <w:color w:val="000000" w:themeColor="text1"/>
              </w:rPr>
              <w:t>-</w:t>
            </w:r>
            <w:r w:rsidRPr="00331569">
              <w:rPr>
                <w:rFonts w:asciiTheme="minorHAnsi" w:hAnsiTheme="minorHAnsi" w:cstheme="minorHAnsi"/>
                <w:color w:val="000000" w:themeColor="text1"/>
              </w:rPr>
              <w:t>month period, which begins from the date of final approval of the Application.</w:t>
            </w:r>
          </w:p>
          <w:p w14:paraId="3F87A1BE" w14:textId="617EA6B5" w:rsidR="00505E39" w:rsidRPr="00331569" w:rsidRDefault="00505E39" w:rsidP="299C0686">
            <w:pPr>
              <w:spacing w:after="0" w:line="240" w:lineRule="auto"/>
              <w:ind w:left="33"/>
              <w:rPr>
                <w:rFonts w:asciiTheme="minorHAnsi" w:hAnsiTheme="minorHAnsi" w:cstheme="minorBidi"/>
                <w:color w:val="000000" w:themeColor="text1"/>
              </w:rPr>
            </w:pPr>
            <w:r w:rsidRPr="299C0686">
              <w:rPr>
                <w:rFonts w:asciiTheme="minorHAnsi" w:hAnsiTheme="minorHAnsi" w:cstheme="minorBidi"/>
                <w:color w:val="000000" w:themeColor="text1"/>
              </w:rPr>
              <w:t>The annual cap of</w:t>
            </w:r>
            <w:r w:rsidR="00AE7F56" w:rsidRPr="299C0686">
              <w:rPr>
                <w:rFonts w:asciiTheme="minorHAnsi" w:hAnsiTheme="minorHAnsi" w:cstheme="minorBidi"/>
                <w:color w:val="000000" w:themeColor="text1"/>
              </w:rPr>
              <w:t xml:space="preserve"> </w:t>
            </w:r>
            <w:r w:rsidR="6DF24BAA" w:rsidRPr="299C0686">
              <w:rPr>
                <w:rFonts w:asciiTheme="minorHAnsi" w:hAnsiTheme="minorHAnsi" w:cstheme="minorBidi"/>
                <w:color w:val="000000" w:themeColor="text1"/>
              </w:rPr>
              <w:t>$</w:t>
            </w:r>
            <w:r w:rsidR="00BB6209">
              <w:rPr>
                <w:rFonts w:asciiTheme="minorHAnsi" w:hAnsiTheme="minorHAnsi" w:cstheme="minorBidi"/>
                <w:color w:val="000000" w:themeColor="text1"/>
              </w:rPr>
              <w:t>13,467.40</w:t>
            </w:r>
            <w:r w:rsidR="662A7519" w:rsidRPr="299C0686">
              <w:rPr>
                <w:rFonts w:asciiTheme="minorHAnsi" w:hAnsiTheme="minorHAnsi" w:cstheme="minorBidi"/>
                <w:color w:val="000000" w:themeColor="text1"/>
              </w:rPr>
              <w:t xml:space="preserve"> (GST inclusive)</w:t>
            </w:r>
            <w:r w:rsidR="6DF24BAA" w:rsidRPr="299C0686">
              <w:rPr>
                <w:rFonts w:asciiTheme="minorHAnsi" w:hAnsiTheme="minorHAnsi" w:cstheme="minorBidi"/>
                <w:color w:val="000000" w:themeColor="text1"/>
              </w:rPr>
              <w:t xml:space="preserve"> </w:t>
            </w:r>
            <w:r w:rsidRPr="299C0686">
              <w:rPr>
                <w:rFonts w:asciiTheme="minorHAnsi" w:hAnsiTheme="minorHAnsi" w:cstheme="minorBidi"/>
                <w:color w:val="000000" w:themeColor="text1"/>
              </w:rPr>
              <w:t>and the 12</w:t>
            </w:r>
            <w:r w:rsidR="006616A5" w:rsidRPr="299C0686">
              <w:rPr>
                <w:rFonts w:asciiTheme="minorHAnsi" w:hAnsiTheme="minorHAnsi" w:cstheme="minorBidi"/>
                <w:color w:val="000000" w:themeColor="text1"/>
              </w:rPr>
              <w:t>-</w:t>
            </w:r>
            <w:r w:rsidRPr="299C0686">
              <w:rPr>
                <w:rFonts w:asciiTheme="minorHAnsi" w:hAnsiTheme="minorHAnsi" w:cstheme="minorBidi"/>
                <w:color w:val="000000" w:themeColor="text1"/>
              </w:rPr>
              <w:t xml:space="preserve">month period will restart, if an employee who is </w:t>
            </w:r>
            <w:r w:rsidR="00821BEE" w:rsidRPr="299C0686">
              <w:rPr>
                <w:rFonts w:asciiTheme="minorHAnsi" w:hAnsiTheme="minorHAnsi" w:cstheme="minorBidi"/>
                <w:color w:val="000000" w:themeColor="text1"/>
              </w:rPr>
              <w:t>d</w:t>
            </w:r>
            <w:r w:rsidRPr="299C0686">
              <w:rPr>
                <w:rFonts w:asciiTheme="minorHAnsi" w:hAnsiTheme="minorHAnsi" w:cstheme="minorBidi"/>
                <w:color w:val="000000" w:themeColor="text1"/>
              </w:rPr>
              <w:t>eaf:</w:t>
            </w:r>
          </w:p>
          <w:p w14:paraId="5154D40F" w14:textId="77777777" w:rsidR="00505E39" w:rsidRPr="00331569" w:rsidRDefault="00505E39" w:rsidP="00B74767">
            <w:pPr>
              <w:pStyle w:val="ListParagraph"/>
              <w:numPr>
                <w:ilvl w:val="0"/>
                <w:numId w:val="21"/>
              </w:numPr>
              <w:spacing w:after="0" w:line="240" w:lineRule="auto"/>
              <w:ind w:left="318" w:hanging="318"/>
              <w:rPr>
                <w:rFonts w:asciiTheme="minorHAnsi" w:hAnsiTheme="minorHAnsi" w:cstheme="minorHAnsi"/>
                <w:color w:val="000000" w:themeColor="text1"/>
              </w:rPr>
            </w:pPr>
            <w:r w:rsidRPr="00331569">
              <w:rPr>
                <w:rFonts w:asciiTheme="minorHAnsi" w:hAnsiTheme="minorHAnsi" w:cstheme="minorHAnsi"/>
                <w:color w:val="000000" w:themeColor="text1"/>
              </w:rPr>
              <w:t>is promoted or transferred to a new job but remains with the same employer, or</w:t>
            </w:r>
          </w:p>
          <w:p w14:paraId="3E581BB7" w14:textId="77777777" w:rsidR="00505E39" w:rsidRPr="00331569" w:rsidRDefault="00505E39" w:rsidP="00B74767">
            <w:pPr>
              <w:pStyle w:val="ListParagraph"/>
              <w:numPr>
                <w:ilvl w:val="0"/>
                <w:numId w:val="21"/>
              </w:numPr>
              <w:spacing w:after="0" w:line="240" w:lineRule="auto"/>
              <w:ind w:left="318" w:hanging="318"/>
              <w:rPr>
                <w:rFonts w:asciiTheme="minorHAnsi" w:hAnsiTheme="minorHAnsi" w:cstheme="minorHAnsi"/>
                <w:color w:val="000000" w:themeColor="text1"/>
              </w:rPr>
            </w:pPr>
            <w:r w:rsidRPr="00331569">
              <w:rPr>
                <w:rFonts w:asciiTheme="minorHAnsi" w:hAnsiTheme="minorHAnsi" w:cstheme="minorHAnsi"/>
                <w:color w:val="000000" w:themeColor="text1"/>
              </w:rPr>
              <w:t>commences employment with a different employer (a new EAF Application will be required).</w:t>
            </w:r>
          </w:p>
          <w:p w14:paraId="2D1B535D" w14:textId="1D37606B" w:rsidR="00505E39" w:rsidRPr="00331569" w:rsidRDefault="00505E39" w:rsidP="00634D68">
            <w:pPr>
              <w:spacing w:before="120" w:after="0" w:line="240" w:lineRule="auto"/>
              <w:ind w:left="-45"/>
              <w:rPr>
                <w:rStyle w:val="BookTitle"/>
                <w:rFonts w:asciiTheme="minorHAnsi" w:hAnsiTheme="minorHAnsi" w:cstheme="minorHAnsi"/>
                <w:i w:val="0"/>
                <w:smallCaps w:val="0"/>
                <w:color w:val="000000" w:themeColor="text1"/>
                <w:spacing w:val="0"/>
              </w:rPr>
            </w:pPr>
            <w:r w:rsidRPr="00331569">
              <w:rPr>
                <w:rFonts w:asciiTheme="minorHAnsi" w:hAnsiTheme="minorHAnsi" w:cstheme="minorHAnsi"/>
                <w:color w:val="000000" w:themeColor="text1"/>
              </w:rPr>
              <w:t>Cancellation fees for an interpreting service appointment will not be reimbursed.</w:t>
            </w:r>
          </w:p>
        </w:tc>
      </w:tr>
      <w:tr w:rsidR="00FF238F" w:rsidRPr="00331569" w14:paraId="6A82C39E" w14:textId="77777777" w:rsidTr="74A73FEE">
        <w:tc>
          <w:tcPr>
            <w:tcW w:w="1560" w:type="dxa"/>
            <w:tcBorders>
              <w:top w:val="nil"/>
            </w:tcBorders>
          </w:tcPr>
          <w:p w14:paraId="237E6124" w14:textId="77777777" w:rsidR="00FF238F" w:rsidRPr="00331569" w:rsidRDefault="00FF238F" w:rsidP="00727EF5">
            <w:pPr>
              <w:spacing w:after="0" w:line="240" w:lineRule="auto"/>
              <w:rPr>
                <w:rFonts w:asciiTheme="minorHAnsi" w:hAnsiTheme="minorHAnsi" w:cstheme="minorHAnsi"/>
              </w:rPr>
            </w:pPr>
          </w:p>
        </w:tc>
        <w:tc>
          <w:tcPr>
            <w:tcW w:w="2552" w:type="dxa"/>
            <w:tcBorders>
              <w:top w:val="single" w:sz="4" w:space="0" w:color="auto"/>
            </w:tcBorders>
          </w:tcPr>
          <w:p w14:paraId="0F3ACF4E" w14:textId="77777777" w:rsidR="00C356E6" w:rsidRPr="00331569" w:rsidRDefault="00C356E6" w:rsidP="00727EF5">
            <w:pPr>
              <w:pStyle w:val="Subclause"/>
              <w:tabs>
                <w:tab w:val="clear" w:pos="624"/>
                <w:tab w:val="decimal" w:pos="0"/>
              </w:tabs>
              <w:spacing w:before="0" w:after="0"/>
              <w:rPr>
                <w:rFonts w:asciiTheme="minorHAnsi" w:hAnsiTheme="minorHAnsi" w:cstheme="minorHAnsi"/>
                <w:color w:val="auto"/>
                <w:szCs w:val="22"/>
              </w:rPr>
            </w:pPr>
          </w:p>
          <w:p w14:paraId="426177A5" w14:textId="6F1EE4C2" w:rsidR="00FF238F" w:rsidRPr="00331569" w:rsidRDefault="00FF238F" w:rsidP="00727EF5">
            <w:pPr>
              <w:pStyle w:val="Subclause"/>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 xml:space="preserve">Interpreter travel fees (travel time only) for </w:t>
            </w:r>
            <w:proofErr w:type="spellStart"/>
            <w:r w:rsidRPr="00331569">
              <w:rPr>
                <w:rFonts w:asciiTheme="minorHAnsi" w:hAnsiTheme="minorHAnsi" w:cstheme="minorHAnsi"/>
                <w:color w:val="auto"/>
                <w:szCs w:val="22"/>
              </w:rPr>
              <w:t>Auslan</w:t>
            </w:r>
            <w:proofErr w:type="spellEnd"/>
            <w:r w:rsidRPr="00331569">
              <w:rPr>
                <w:rFonts w:asciiTheme="minorHAnsi" w:hAnsiTheme="minorHAnsi" w:cstheme="minorHAnsi"/>
                <w:color w:val="auto"/>
                <w:szCs w:val="22"/>
              </w:rPr>
              <w:t xml:space="preserve"> Level 1 only</w:t>
            </w:r>
          </w:p>
        </w:tc>
        <w:tc>
          <w:tcPr>
            <w:tcW w:w="5953" w:type="dxa"/>
            <w:tcBorders>
              <w:top w:val="single" w:sz="4" w:space="0" w:color="auto"/>
            </w:tcBorders>
          </w:tcPr>
          <w:p w14:paraId="118311A5" w14:textId="756F6A6A" w:rsidR="00DA51DE" w:rsidRPr="00331569" w:rsidRDefault="00DA51DE" w:rsidP="00414115">
            <w:pPr>
              <w:keepLines/>
              <w:spacing w:after="120" w:line="240" w:lineRule="auto"/>
              <w:ind w:left="-45"/>
              <w:rPr>
                <w:rFonts w:asciiTheme="minorHAnsi" w:hAnsiTheme="minorHAnsi" w:cstheme="minorHAnsi"/>
                <w:color w:val="000000" w:themeColor="text1"/>
              </w:rPr>
            </w:pPr>
            <w:r w:rsidRPr="00331569">
              <w:rPr>
                <w:rFonts w:asciiTheme="minorHAnsi" w:hAnsiTheme="minorHAnsi" w:cstheme="minorHAnsi"/>
                <w:color w:val="000000" w:themeColor="text1"/>
              </w:rPr>
              <w:t xml:space="preserve">Only available for approved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xml:space="preserve"> Level 1 assistance where the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xml:space="preserve"> interpreter is certified with National Accreditation Authority for Translators and Interpreters (NAATI).</w:t>
            </w:r>
          </w:p>
          <w:p w14:paraId="1A38119A" w14:textId="57BB94AF" w:rsidR="00FF238F" w:rsidRPr="00331569" w:rsidRDefault="00FF238F" w:rsidP="74A73FEE">
            <w:pPr>
              <w:keepLines/>
              <w:spacing w:after="120" w:line="240" w:lineRule="auto"/>
              <w:ind w:left="-45"/>
              <w:rPr>
                <w:rFonts w:asciiTheme="minorHAnsi" w:hAnsiTheme="minorHAnsi" w:cstheme="minorBidi"/>
                <w:color w:val="000000" w:themeColor="text1"/>
              </w:rPr>
            </w:pPr>
            <w:r w:rsidRPr="74A73FEE">
              <w:rPr>
                <w:rFonts w:asciiTheme="minorHAnsi" w:hAnsiTheme="minorHAnsi" w:cstheme="minorBidi"/>
                <w:color w:val="000000" w:themeColor="text1"/>
              </w:rPr>
              <w:t>Reimbursement of $53 per hour (GST inclusive), if the interpreter has travelled more than 200km return from the business location of the interpreter to the approved assignment address.</w:t>
            </w:r>
          </w:p>
          <w:p w14:paraId="3037DF6A" w14:textId="52CE4F16" w:rsidR="00FF238F" w:rsidRPr="00331569" w:rsidRDefault="00FF238F" w:rsidP="299C0686">
            <w:pPr>
              <w:keepLines/>
              <w:spacing w:after="120" w:line="240" w:lineRule="auto"/>
              <w:ind w:left="-45"/>
              <w:rPr>
                <w:rFonts w:asciiTheme="minorHAnsi" w:hAnsiTheme="minorHAnsi" w:cstheme="minorBidi"/>
                <w:color w:val="000000" w:themeColor="text1"/>
              </w:rPr>
            </w:pPr>
            <w:r w:rsidRPr="299C0686">
              <w:rPr>
                <w:rFonts w:asciiTheme="minorHAnsi" w:hAnsiTheme="minorHAnsi" w:cstheme="minorBidi"/>
                <w:color w:val="000000" w:themeColor="text1"/>
              </w:rPr>
              <w:t xml:space="preserve">Reimbursement for travel fees is separate from and in addition to the </w:t>
            </w:r>
            <w:r w:rsidR="7056C161" w:rsidRPr="299C0686">
              <w:rPr>
                <w:rFonts w:asciiTheme="minorHAnsi" w:hAnsiTheme="minorHAnsi" w:cstheme="minorBidi"/>
                <w:color w:val="000000" w:themeColor="text1"/>
              </w:rPr>
              <w:t>$</w:t>
            </w:r>
            <w:r w:rsidR="00BB6209">
              <w:rPr>
                <w:rFonts w:asciiTheme="minorHAnsi" w:hAnsiTheme="minorHAnsi" w:cstheme="minorBidi"/>
                <w:color w:val="000000" w:themeColor="text1"/>
              </w:rPr>
              <w:t>13,</w:t>
            </w:r>
            <w:r w:rsidR="003F7FB2">
              <w:rPr>
                <w:rFonts w:asciiTheme="minorHAnsi" w:hAnsiTheme="minorHAnsi" w:cstheme="minorBidi"/>
                <w:color w:val="000000" w:themeColor="text1"/>
              </w:rPr>
              <w:t>467.40</w:t>
            </w:r>
            <w:r w:rsidR="662A7519" w:rsidRPr="299C0686">
              <w:rPr>
                <w:rFonts w:asciiTheme="minorHAnsi" w:hAnsiTheme="minorHAnsi" w:cstheme="minorBidi"/>
                <w:color w:val="000000" w:themeColor="text1"/>
              </w:rPr>
              <w:t xml:space="preserve"> (GST inclusive)</w:t>
            </w:r>
            <w:r w:rsidR="7056C161" w:rsidRPr="299C0686">
              <w:rPr>
                <w:rFonts w:asciiTheme="minorHAnsi" w:hAnsiTheme="minorHAnsi" w:cstheme="minorBidi"/>
                <w:color w:val="000000" w:themeColor="text1"/>
              </w:rPr>
              <w:t xml:space="preserve"> </w:t>
            </w:r>
            <w:r w:rsidRPr="299C0686">
              <w:rPr>
                <w:rFonts w:asciiTheme="minorHAnsi" w:hAnsiTheme="minorHAnsi" w:cstheme="minorBidi"/>
                <w:color w:val="000000" w:themeColor="text1"/>
              </w:rPr>
              <w:t xml:space="preserve">cap. The Claiming </w:t>
            </w:r>
            <w:proofErr w:type="spellStart"/>
            <w:r w:rsidRPr="299C0686">
              <w:rPr>
                <w:rFonts w:asciiTheme="minorHAnsi" w:hAnsiTheme="minorHAnsi" w:cstheme="minorBidi"/>
                <w:color w:val="000000" w:themeColor="text1"/>
              </w:rPr>
              <w:t>Auslan</w:t>
            </w:r>
            <w:proofErr w:type="spellEnd"/>
            <w:r w:rsidRPr="299C0686">
              <w:rPr>
                <w:rFonts w:asciiTheme="minorHAnsi" w:hAnsiTheme="minorHAnsi" w:cstheme="minorBidi"/>
                <w:color w:val="000000" w:themeColor="text1"/>
              </w:rPr>
              <w:t xml:space="preserve"> Level 1 Travel Fees form (at Attachment 2) must be completed</w:t>
            </w:r>
            <w:r w:rsidRPr="299C0686">
              <w:rPr>
                <w:rStyle w:val="BookTitle"/>
                <w:rFonts w:asciiTheme="minorHAnsi" w:hAnsiTheme="minorHAnsi" w:cstheme="minorBidi"/>
                <w:color w:val="000000" w:themeColor="text1"/>
              </w:rPr>
              <w:t xml:space="preserve"> </w:t>
            </w:r>
            <w:r w:rsidRPr="299C0686">
              <w:rPr>
                <w:rFonts w:asciiTheme="minorHAnsi" w:hAnsiTheme="minorHAnsi" w:cstheme="minorBidi"/>
                <w:color w:val="000000" w:themeColor="text1"/>
              </w:rPr>
              <w:t xml:space="preserve">and submitted to the </w:t>
            </w:r>
            <w:proofErr w:type="spellStart"/>
            <w:r w:rsidRPr="299C0686">
              <w:rPr>
                <w:rFonts w:asciiTheme="minorHAnsi" w:hAnsiTheme="minorHAnsi" w:cstheme="minorBidi"/>
                <w:color w:val="000000" w:themeColor="text1"/>
              </w:rPr>
              <w:t>JobAccess</w:t>
            </w:r>
            <w:proofErr w:type="spellEnd"/>
            <w:r w:rsidRPr="299C0686">
              <w:rPr>
                <w:rFonts w:asciiTheme="minorHAnsi" w:hAnsiTheme="minorHAnsi" w:cstheme="minorBidi"/>
                <w:color w:val="000000" w:themeColor="text1"/>
              </w:rPr>
              <w:t xml:space="preserve"> provider to receive reimbursement.</w:t>
            </w:r>
          </w:p>
        </w:tc>
      </w:tr>
      <w:tr w:rsidR="00505E39" w:rsidRPr="00331569" w14:paraId="3768BB7A" w14:textId="77777777" w:rsidTr="74A73FEE">
        <w:tc>
          <w:tcPr>
            <w:tcW w:w="1560" w:type="dxa"/>
          </w:tcPr>
          <w:p w14:paraId="70F8413A" w14:textId="77777777" w:rsidR="00505E39" w:rsidRPr="00331569" w:rsidRDefault="00505E39" w:rsidP="00727EF5">
            <w:pPr>
              <w:spacing w:after="0" w:line="240" w:lineRule="auto"/>
              <w:rPr>
                <w:rStyle w:val="BookTitle"/>
                <w:rFonts w:asciiTheme="minorHAnsi" w:hAnsiTheme="minorHAnsi" w:cstheme="minorHAnsi"/>
                <w:i w:val="0"/>
                <w:smallCaps w:val="0"/>
              </w:rPr>
            </w:pP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2</w:t>
            </w:r>
          </w:p>
        </w:tc>
        <w:tc>
          <w:tcPr>
            <w:tcW w:w="2552" w:type="dxa"/>
          </w:tcPr>
          <w:p w14:paraId="7EEB3B16" w14:textId="77777777" w:rsidR="00505E39" w:rsidRPr="00331569" w:rsidRDefault="00505E39" w:rsidP="00727EF5">
            <w:pPr>
              <w:pStyle w:val="Subclause"/>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 xml:space="preserve">Reimbursement for </w:t>
            </w:r>
            <w:proofErr w:type="spellStart"/>
            <w:r w:rsidRPr="00331569">
              <w:rPr>
                <w:rFonts w:asciiTheme="minorHAnsi" w:hAnsiTheme="minorHAnsi" w:cstheme="minorHAnsi"/>
                <w:color w:val="auto"/>
                <w:szCs w:val="22"/>
              </w:rPr>
              <w:t>Auslan</w:t>
            </w:r>
            <w:proofErr w:type="spellEnd"/>
            <w:r w:rsidRPr="00331569">
              <w:rPr>
                <w:rFonts w:asciiTheme="minorHAnsi" w:hAnsiTheme="minorHAnsi" w:cstheme="minorHAnsi"/>
                <w:color w:val="auto"/>
                <w:szCs w:val="22"/>
              </w:rPr>
              <w:t xml:space="preserve"> interpreting for job interviews and related activities such as site visits, completion of tests and information sessions.</w:t>
            </w:r>
          </w:p>
        </w:tc>
        <w:tc>
          <w:tcPr>
            <w:tcW w:w="5953" w:type="dxa"/>
          </w:tcPr>
          <w:p w14:paraId="2146C649" w14:textId="77777777" w:rsidR="00505E39" w:rsidRPr="00331569" w:rsidRDefault="00505E39" w:rsidP="00727EF5">
            <w:pPr>
              <w:spacing w:after="120" w:line="240" w:lineRule="auto"/>
              <w:ind w:left="-43"/>
              <w:rPr>
                <w:rFonts w:asciiTheme="minorHAnsi" w:hAnsiTheme="minorHAnsi" w:cstheme="minorHAnsi"/>
                <w:color w:val="000000" w:themeColor="text1"/>
              </w:rPr>
            </w:pPr>
            <w:r w:rsidRPr="00331569">
              <w:rPr>
                <w:rFonts w:asciiTheme="minorHAnsi" w:hAnsiTheme="minorHAnsi" w:cstheme="minorHAnsi"/>
                <w:color w:val="000000" w:themeColor="text1"/>
              </w:rPr>
              <w:t xml:space="preserve">There is no limit on the number of job interviews for which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xml:space="preserve"> Level 2 assistance may be sought.</w:t>
            </w:r>
          </w:p>
          <w:p w14:paraId="3331ABC6" w14:textId="77777777" w:rsidR="00505E39" w:rsidRPr="00331569" w:rsidRDefault="00505E39" w:rsidP="00727EF5">
            <w:pPr>
              <w:spacing w:after="12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Funding for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xml:space="preserve"> Level 2 is separate from, and in addition to,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xml:space="preserve"> Level 1 interpreting assistance. </w:t>
            </w:r>
          </w:p>
          <w:p w14:paraId="311AEF8E" w14:textId="77777777" w:rsidR="00505E39" w:rsidRPr="00331569" w:rsidRDefault="00505E39" w:rsidP="00727EF5">
            <w:pPr>
              <w:spacing w:after="120" w:line="240" w:lineRule="auto"/>
              <w:ind w:left="-43"/>
              <w:rPr>
                <w:rFonts w:asciiTheme="minorHAnsi" w:hAnsiTheme="minorHAnsi" w:cstheme="minorHAnsi"/>
                <w:color w:val="000000" w:themeColor="text1"/>
              </w:rPr>
            </w:pPr>
            <w:r w:rsidRPr="00331569">
              <w:rPr>
                <w:rFonts w:asciiTheme="minorHAnsi" w:hAnsiTheme="minorHAnsi" w:cstheme="minorHAnsi"/>
                <w:color w:val="000000" w:themeColor="text1"/>
              </w:rPr>
              <w:t xml:space="preserve">Reimbursement for interpreter travel fees is </w:t>
            </w:r>
            <w:r w:rsidRPr="00331569">
              <w:rPr>
                <w:rFonts w:asciiTheme="minorHAnsi" w:hAnsiTheme="minorHAnsi" w:cstheme="minorHAnsi"/>
                <w:b/>
                <w:color w:val="000000" w:themeColor="text1"/>
              </w:rPr>
              <w:t>not</w:t>
            </w:r>
            <w:r w:rsidRPr="00331569">
              <w:rPr>
                <w:rFonts w:asciiTheme="minorHAnsi" w:hAnsiTheme="minorHAnsi" w:cstheme="minorHAnsi"/>
                <w:color w:val="000000" w:themeColor="text1"/>
              </w:rPr>
              <w:t xml:space="preserve"> available for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xml:space="preserve"> Level 2.</w:t>
            </w:r>
          </w:p>
          <w:p w14:paraId="139788D3" w14:textId="403CC5FA" w:rsidR="004C7C9D" w:rsidRPr="00331569" w:rsidRDefault="004C7C9D" w:rsidP="00727EF5">
            <w:pPr>
              <w:spacing w:after="120" w:line="240" w:lineRule="auto"/>
              <w:ind w:left="-43"/>
              <w:rPr>
                <w:rStyle w:val="BookTitle"/>
                <w:rFonts w:asciiTheme="minorHAnsi" w:hAnsiTheme="minorHAnsi" w:cstheme="minorHAnsi"/>
                <w:i w:val="0"/>
                <w:smallCaps w:val="0"/>
                <w:color w:val="000000" w:themeColor="text1"/>
              </w:rPr>
            </w:pPr>
            <w:r w:rsidRPr="00331569">
              <w:rPr>
                <w:rFonts w:asciiTheme="minorHAnsi" w:hAnsiTheme="minorHAnsi" w:cstheme="minorHAnsi"/>
                <w:color w:val="000000" w:themeColor="text1"/>
              </w:rPr>
              <w:t xml:space="preserve">Applications for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xml:space="preserve"> 2 can be lodged up to </w:t>
            </w:r>
            <w:r w:rsidR="006616A5" w:rsidRPr="00331569">
              <w:rPr>
                <w:rFonts w:asciiTheme="minorHAnsi" w:hAnsiTheme="minorHAnsi" w:cstheme="minorHAnsi"/>
                <w:color w:val="000000" w:themeColor="text1"/>
              </w:rPr>
              <w:t xml:space="preserve">5 </w:t>
            </w:r>
            <w:r w:rsidRPr="00331569">
              <w:rPr>
                <w:rFonts w:asciiTheme="minorHAnsi" w:hAnsiTheme="minorHAnsi" w:cstheme="minorHAnsi"/>
                <w:color w:val="000000" w:themeColor="text1"/>
              </w:rPr>
              <w:t>business days post interview.</w:t>
            </w:r>
          </w:p>
        </w:tc>
      </w:tr>
      <w:tr w:rsidR="00505E39" w:rsidRPr="00331569" w14:paraId="0CA4F5B1" w14:textId="77777777" w:rsidTr="74A73FEE">
        <w:tc>
          <w:tcPr>
            <w:tcW w:w="1560" w:type="dxa"/>
          </w:tcPr>
          <w:p w14:paraId="47ED1355" w14:textId="77777777" w:rsidR="00505E39" w:rsidRPr="00331569" w:rsidRDefault="00505E39" w:rsidP="6B9A71B8">
            <w:pPr>
              <w:spacing w:after="120" w:line="240" w:lineRule="auto"/>
              <w:rPr>
                <w:rStyle w:val="BookTitle"/>
                <w:rFonts w:asciiTheme="minorHAnsi" w:hAnsiTheme="minorHAnsi" w:cstheme="minorHAnsi"/>
                <w:i w:val="0"/>
                <w:smallCaps w:val="0"/>
              </w:rPr>
            </w:pP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3</w:t>
            </w:r>
          </w:p>
        </w:tc>
        <w:tc>
          <w:tcPr>
            <w:tcW w:w="2552" w:type="dxa"/>
          </w:tcPr>
          <w:p w14:paraId="6D0B7FD0" w14:textId="776E2DAE" w:rsidR="00505E39" w:rsidRPr="00331569" w:rsidRDefault="00505E39" w:rsidP="00727EF5">
            <w:pPr>
              <w:pStyle w:val="Subclause"/>
              <w:tabs>
                <w:tab w:val="clear" w:pos="624"/>
                <w:tab w:val="decimal" w:pos="0"/>
              </w:tabs>
              <w:spacing w:before="0"/>
              <w:rPr>
                <w:rStyle w:val="BookTitle"/>
                <w:rFonts w:asciiTheme="minorHAnsi" w:hAnsiTheme="minorHAnsi" w:cstheme="minorHAnsi"/>
                <w:i w:val="0"/>
                <w:smallCaps w:val="0"/>
                <w:color w:val="auto"/>
                <w:szCs w:val="22"/>
              </w:rPr>
            </w:pPr>
            <w:r w:rsidRPr="00331569">
              <w:rPr>
                <w:rFonts w:asciiTheme="minorHAnsi" w:hAnsiTheme="minorHAnsi" w:cstheme="minorHAnsi"/>
                <w:color w:val="auto"/>
                <w:szCs w:val="22"/>
              </w:rPr>
              <w:t>Provides financial assistance to</w:t>
            </w:r>
            <w:r w:rsidR="00257155" w:rsidRPr="00331569">
              <w:rPr>
                <w:rFonts w:asciiTheme="minorHAnsi" w:hAnsiTheme="minorHAnsi" w:cstheme="minorHAnsi"/>
                <w:color w:val="auto"/>
                <w:szCs w:val="22"/>
              </w:rPr>
              <w:t xml:space="preserve"> employers for</w:t>
            </w:r>
            <w:r w:rsidRPr="00331569">
              <w:rPr>
                <w:rFonts w:asciiTheme="minorHAnsi" w:hAnsiTheme="minorHAnsi" w:cstheme="minorHAnsi"/>
                <w:color w:val="auto"/>
                <w:szCs w:val="22"/>
              </w:rPr>
              <w:t xml:space="preserve"> Co-workers who use </w:t>
            </w:r>
            <w:proofErr w:type="spellStart"/>
            <w:r w:rsidRPr="00331569">
              <w:rPr>
                <w:rFonts w:asciiTheme="minorHAnsi" w:hAnsiTheme="minorHAnsi" w:cstheme="minorHAnsi"/>
                <w:color w:val="auto"/>
                <w:szCs w:val="22"/>
              </w:rPr>
              <w:t>Auslan</w:t>
            </w:r>
            <w:proofErr w:type="spellEnd"/>
            <w:r w:rsidRPr="00331569">
              <w:rPr>
                <w:rFonts w:asciiTheme="minorHAnsi" w:hAnsiTheme="minorHAnsi" w:cstheme="minorHAnsi"/>
                <w:color w:val="auto"/>
                <w:szCs w:val="22"/>
              </w:rPr>
              <w:t xml:space="preserve"> as their main method of communication with </w:t>
            </w:r>
            <w:r w:rsidR="002463E8" w:rsidRPr="00331569">
              <w:rPr>
                <w:rFonts w:asciiTheme="minorHAnsi" w:hAnsiTheme="minorHAnsi" w:cstheme="minorHAnsi"/>
                <w:color w:val="auto"/>
                <w:szCs w:val="22"/>
              </w:rPr>
              <w:t>e</w:t>
            </w:r>
            <w:r w:rsidRPr="00331569">
              <w:rPr>
                <w:rFonts w:asciiTheme="minorHAnsi" w:hAnsiTheme="minorHAnsi" w:cstheme="minorHAnsi"/>
                <w:color w:val="auto"/>
                <w:szCs w:val="22"/>
              </w:rPr>
              <w:t xml:space="preserve">mployees who are </w:t>
            </w:r>
            <w:r w:rsidR="00821BEE" w:rsidRPr="00331569">
              <w:rPr>
                <w:rFonts w:asciiTheme="minorHAnsi" w:hAnsiTheme="minorHAnsi" w:cstheme="minorHAnsi"/>
                <w:color w:val="auto"/>
                <w:szCs w:val="22"/>
              </w:rPr>
              <w:t>d</w:t>
            </w:r>
            <w:r w:rsidRPr="00331569">
              <w:rPr>
                <w:rFonts w:asciiTheme="minorHAnsi" w:hAnsiTheme="minorHAnsi" w:cstheme="minorHAnsi"/>
                <w:color w:val="auto"/>
                <w:szCs w:val="22"/>
              </w:rPr>
              <w:t xml:space="preserve">eaf, to complete the nationally recognised course – Certificate II in </w:t>
            </w:r>
            <w:proofErr w:type="spellStart"/>
            <w:r w:rsidRPr="00331569">
              <w:rPr>
                <w:rFonts w:asciiTheme="minorHAnsi" w:hAnsiTheme="minorHAnsi" w:cstheme="minorHAnsi"/>
                <w:color w:val="auto"/>
                <w:szCs w:val="22"/>
              </w:rPr>
              <w:t>Auslan</w:t>
            </w:r>
            <w:proofErr w:type="spellEnd"/>
            <w:r w:rsidRPr="00331569">
              <w:rPr>
                <w:rFonts w:asciiTheme="minorHAnsi" w:hAnsiTheme="minorHAnsi" w:cstheme="minorHAnsi"/>
                <w:color w:val="auto"/>
                <w:szCs w:val="22"/>
              </w:rPr>
              <w:t>.</w:t>
            </w:r>
          </w:p>
        </w:tc>
        <w:tc>
          <w:tcPr>
            <w:tcW w:w="5953" w:type="dxa"/>
          </w:tcPr>
          <w:p w14:paraId="6D3349E4" w14:textId="4FBCD6F5" w:rsidR="00505E39" w:rsidRPr="00331569" w:rsidRDefault="00505E39" w:rsidP="299C0686">
            <w:pPr>
              <w:spacing w:after="120" w:line="240" w:lineRule="auto"/>
              <w:ind w:left="-43"/>
              <w:rPr>
                <w:rFonts w:asciiTheme="minorHAnsi" w:hAnsiTheme="minorHAnsi" w:cstheme="minorBidi"/>
                <w:color w:val="000000" w:themeColor="text1"/>
              </w:rPr>
            </w:pPr>
            <w:r w:rsidRPr="299C0686">
              <w:rPr>
                <w:rFonts w:asciiTheme="minorHAnsi" w:hAnsiTheme="minorHAnsi" w:cstheme="minorBidi"/>
                <w:color w:val="000000" w:themeColor="text1"/>
              </w:rPr>
              <w:t xml:space="preserve">Cap on </w:t>
            </w:r>
            <w:proofErr w:type="spellStart"/>
            <w:r w:rsidRPr="299C0686">
              <w:rPr>
                <w:rFonts w:asciiTheme="minorHAnsi" w:hAnsiTheme="minorHAnsi" w:cstheme="minorBidi"/>
                <w:color w:val="000000" w:themeColor="text1"/>
              </w:rPr>
              <w:t>Auslan</w:t>
            </w:r>
            <w:proofErr w:type="spellEnd"/>
            <w:r w:rsidRPr="299C0686">
              <w:rPr>
                <w:rFonts w:asciiTheme="minorHAnsi" w:hAnsiTheme="minorHAnsi" w:cstheme="minorBidi"/>
                <w:color w:val="000000" w:themeColor="text1"/>
              </w:rPr>
              <w:t xml:space="preserve"> Level 3 Assistance is </w:t>
            </w:r>
            <w:r w:rsidR="25E94E31" w:rsidRPr="299C0686">
              <w:rPr>
                <w:rFonts w:asciiTheme="minorHAnsi" w:hAnsiTheme="minorHAnsi" w:cstheme="minorBidi"/>
                <w:color w:val="000000" w:themeColor="text1"/>
              </w:rPr>
              <w:t>$</w:t>
            </w:r>
            <w:r w:rsidR="003F7FB2">
              <w:rPr>
                <w:rFonts w:asciiTheme="minorHAnsi" w:hAnsiTheme="minorHAnsi" w:cstheme="minorBidi"/>
                <w:color w:val="000000" w:themeColor="text1"/>
              </w:rPr>
              <w:t>959.49</w:t>
            </w:r>
            <w:r w:rsidR="662A7519" w:rsidRPr="299C0686">
              <w:rPr>
                <w:rFonts w:asciiTheme="minorHAnsi" w:hAnsiTheme="minorHAnsi" w:cstheme="minorBidi"/>
                <w:color w:val="000000" w:themeColor="text1"/>
              </w:rPr>
              <w:t xml:space="preserve"> (GST Inclusive)</w:t>
            </w:r>
            <w:r w:rsidR="25E94E31" w:rsidRPr="299C0686">
              <w:rPr>
                <w:rFonts w:asciiTheme="minorHAnsi" w:hAnsiTheme="minorHAnsi" w:cstheme="minorBidi"/>
                <w:color w:val="000000" w:themeColor="text1"/>
              </w:rPr>
              <w:t xml:space="preserve"> </w:t>
            </w:r>
            <w:r w:rsidR="00013109" w:rsidRPr="299C0686">
              <w:rPr>
                <w:rFonts w:asciiTheme="minorHAnsi" w:hAnsiTheme="minorHAnsi" w:cstheme="minorBidi"/>
                <w:color w:val="000000" w:themeColor="text1"/>
              </w:rPr>
              <w:t>for each</w:t>
            </w:r>
            <w:r w:rsidR="3C4AC535" w:rsidRPr="299C0686">
              <w:rPr>
                <w:rFonts w:asciiTheme="minorHAnsi" w:hAnsiTheme="minorHAnsi" w:cstheme="minorBidi"/>
                <w:color w:val="000000" w:themeColor="text1"/>
              </w:rPr>
              <w:t xml:space="preserve"> Co-worker attendee</w:t>
            </w:r>
            <w:r w:rsidRPr="299C0686">
              <w:rPr>
                <w:rFonts w:asciiTheme="minorHAnsi" w:hAnsiTheme="minorHAnsi" w:cstheme="minorBidi"/>
                <w:color w:val="000000" w:themeColor="text1"/>
              </w:rPr>
              <w:t>.</w:t>
            </w:r>
          </w:p>
          <w:p w14:paraId="63A6AF6E" w14:textId="77777777" w:rsidR="00505E39" w:rsidRPr="00331569" w:rsidRDefault="00505E39" w:rsidP="00727EF5">
            <w:pPr>
              <w:spacing w:after="120" w:line="240" w:lineRule="auto"/>
              <w:ind w:left="-43"/>
              <w:rPr>
                <w:rStyle w:val="BookTitle"/>
                <w:rFonts w:asciiTheme="minorHAnsi" w:hAnsiTheme="minorHAnsi" w:cstheme="minorHAnsi"/>
                <w:i w:val="0"/>
                <w:smallCaps w:val="0"/>
                <w:color w:val="000000" w:themeColor="text1"/>
              </w:rPr>
            </w:pPr>
            <w:r w:rsidRPr="00331569">
              <w:rPr>
                <w:rFonts w:asciiTheme="minorHAnsi" w:hAnsiTheme="minorHAnsi" w:cstheme="minorHAnsi"/>
                <w:color w:val="000000" w:themeColor="text1"/>
              </w:rPr>
              <w:t>The EAF Application should be submitted and approved prior to enrolment. Reimbursement is made after successful completion of the course.</w:t>
            </w:r>
          </w:p>
        </w:tc>
      </w:tr>
    </w:tbl>
    <w:p w14:paraId="2F723BE7" w14:textId="56898E5E" w:rsidR="00505E39" w:rsidRPr="00331569" w:rsidRDefault="00505E39" w:rsidP="00727EF5">
      <w:pPr>
        <w:pStyle w:val="Heading4"/>
        <w:rPr>
          <w:rFonts w:asciiTheme="minorHAnsi" w:hAnsiTheme="minorHAnsi" w:cstheme="minorHAnsi"/>
        </w:rPr>
      </w:pPr>
      <w:proofErr w:type="spellStart"/>
      <w:r w:rsidRPr="00331569">
        <w:rPr>
          <w:rFonts w:asciiTheme="minorHAnsi" w:hAnsiTheme="minorHAnsi" w:cstheme="minorHAnsi"/>
        </w:rPr>
        <w:lastRenderedPageBreak/>
        <w:t>Auslan</w:t>
      </w:r>
      <w:proofErr w:type="spellEnd"/>
      <w:r w:rsidRPr="00331569">
        <w:rPr>
          <w:rFonts w:asciiTheme="minorHAnsi" w:hAnsiTheme="minorHAnsi" w:cstheme="minorHAnsi"/>
        </w:rPr>
        <w:t xml:space="preserve"> interpreter requirements</w:t>
      </w:r>
    </w:p>
    <w:p w14:paraId="4C70D406" w14:textId="386BE4F5" w:rsidR="00505E39" w:rsidRPr="00331569" w:rsidRDefault="00505E39" w:rsidP="00B74767">
      <w:pPr>
        <w:pStyle w:val="Subclause"/>
        <w:numPr>
          <w:ilvl w:val="1"/>
          <w:numId w:val="31"/>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The EAF provides funding for </w:t>
      </w:r>
      <w:proofErr w:type="spellStart"/>
      <w:r w:rsidRPr="00331569">
        <w:rPr>
          <w:rFonts w:asciiTheme="minorHAnsi" w:hAnsiTheme="minorHAnsi" w:cstheme="minorHAnsi"/>
          <w:color w:val="auto"/>
          <w:szCs w:val="22"/>
        </w:rPr>
        <w:t>Auslan</w:t>
      </w:r>
      <w:proofErr w:type="spellEnd"/>
      <w:r w:rsidRPr="00331569">
        <w:rPr>
          <w:rFonts w:asciiTheme="minorHAnsi" w:hAnsiTheme="minorHAnsi" w:cstheme="minorHAnsi"/>
          <w:color w:val="auto"/>
          <w:szCs w:val="22"/>
        </w:rPr>
        <w:t xml:space="preserve"> interpreters at the professional or para-professional level who have current </w:t>
      </w:r>
      <w:r w:rsidR="00C16728" w:rsidRPr="00331569">
        <w:rPr>
          <w:rFonts w:asciiTheme="minorHAnsi" w:hAnsiTheme="minorHAnsi" w:cstheme="minorHAnsi"/>
          <w:color w:val="auto"/>
          <w:szCs w:val="22"/>
        </w:rPr>
        <w:t xml:space="preserve">certification </w:t>
      </w:r>
      <w:r w:rsidRPr="00331569">
        <w:rPr>
          <w:rFonts w:asciiTheme="minorHAnsi" w:hAnsiTheme="minorHAnsi" w:cstheme="minorHAnsi"/>
          <w:color w:val="auto"/>
          <w:szCs w:val="22"/>
        </w:rPr>
        <w:t xml:space="preserve">with National Accreditation Authority for Translators and Interpreters (NAATI). While not mandatory, Applicants are also encouraged to engage members of the Australian Sign Language Interpreters Association (ASLIA). </w:t>
      </w:r>
      <w:r w:rsidR="00DA51DE" w:rsidRPr="00331569">
        <w:rPr>
          <w:rFonts w:asciiTheme="minorHAnsi" w:hAnsiTheme="minorHAnsi" w:cstheme="minorHAnsi"/>
          <w:color w:val="auto"/>
          <w:szCs w:val="22"/>
        </w:rPr>
        <w:t xml:space="preserve">The Applicant should ensure arrangements with Interpreters require the </w:t>
      </w:r>
      <w:r w:rsidRPr="00331569">
        <w:rPr>
          <w:rFonts w:asciiTheme="minorHAnsi" w:hAnsiTheme="minorHAnsi" w:cstheme="minorHAnsi"/>
          <w:color w:val="auto"/>
          <w:szCs w:val="22"/>
        </w:rPr>
        <w:t xml:space="preserve">Interpreter to provide services in a transparent and impartial manner, be responsive to workplace arrangements and maintain a high level of </w:t>
      </w:r>
      <w:r w:rsidR="00753CA9" w:rsidRPr="00331569">
        <w:rPr>
          <w:rFonts w:asciiTheme="minorHAnsi" w:hAnsiTheme="minorHAnsi" w:cstheme="minorHAnsi"/>
          <w:color w:val="auto"/>
          <w:szCs w:val="22"/>
        </w:rPr>
        <w:t>professionalism</w:t>
      </w:r>
      <w:r w:rsidRPr="00331569">
        <w:rPr>
          <w:rFonts w:asciiTheme="minorHAnsi" w:hAnsiTheme="minorHAnsi" w:cstheme="minorHAnsi"/>
          <w:color w:val="auto"/>
          <w:szCs w:val="22"/>
        </w:rPr>
        <w:t>.</w:t>
      </w:r>
    </w:p>
    <w:p w14:paraId="1F82D27B" w14:textId="2489ACD9" w:rsidR="00505E39" w:rsidRPr="00331569" w:rsidRDefault="00505E39" w:rsidP="00B74767">
      <w:pPr>
        <w:pStyle w:val="Subclause"/>
        <w:numPr>
          <w:ilvl w:val="1"/>
          <w:numId w:val="31"/>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ask </w:t>
      </w:r>
      <w:r w:rsidR="00E85DBD" w:rsidRPr="00331569">
        <w:rPr>
          <w:rFonts w:asciiTheme="minorHAnsi" w:hAnsiTheme="minorHAnsi" w:cstheme="minorHAnsi"/>
          <w:color w:val="auto"/>
          <w:szCs w:val="22"/>
        </w:rPr>
        <w:t xml:space="preserve">the applicant </w:t>
      </w:r>
      <w:r w:rsidRPr="00331569">
        <w:rPr>
          <w:rFonts w:asciiTheme="minorHAnsi" w:hAnsiTheme="minorHAnsi" w:cstheme="minorHAnsi"/>
          <w:color w:val="auto"/>
          <w:szCs w:val="22"/>
        </w:rPr>
        <w:t xml:space="preserve">to provide evidence that </w:t>
      </w:r>
      <w:proofErr w:type="spellStart"/>
      <w:r w:rsidRPr="00331569">
        <w:rPr>
          <w:rFonts w:asciiTheme="minorHAnsi" w:hAnsiTheme="minorHAnsi" w:cstheme="minorHAnsi"/>
          <w:color w:val="auto"/>
          <w:szCs w:val="22"/>
        </w:rPr>
        <w:t>Auslan</w:t>
      </w:r>
      <w:proofErr w:type="spellEnd"/>
      <w:r w:rsidRPr="00331569">
        <w:rPr>
          <w:rFonts w:asciiTheme="minorHAnsi" w:hAnsiTheme="minorHAnsi" w:cstheme="minorHAnsi"/>
          <w:color w:val="auto"/>
          <w:szCs w:val="22"/>
        </w:rPr>
        <w:t xml:space="preserve"> interpreters and course trainers meet qualification and eligibility requirements. If there is insufficient evidence,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exclude an EAF Applicant from further consideration of </w:t>
      </w:r>
      <w:proofErr w:type="spellStart"/>
      <w:r w:rsidRPr="00331569">
        <w:rPr>
          <w:rFonts w:asciiTheme="minorHAnsi" w:hAnsiTheme="minorHAnsi" w:cstheme="minorHAnsi"/>
          <w:color w:val="auto"/>
          <w:szCs w:val="22"/>
        </w:rPr>
        <w:t>Auslan</w:t>
      </w:r>
      <w:proofErr w:type="spellEnd"/>
      <w:r w:rsidRPr="00331569">
        <w:rPr>
          <w:rFonts w:asciiTheme="minorHAnsi" w:hAnsiTheme="minorHAnsi" w:cstheme="minorHAnsi"/>
          <w:color w:val="auto"/>
          <w:szCs w:val="22"/>
        </w:rPr>
        <w:t xml:space="preserve"> interpreting funding until sufficient evidence is provided.</w:t>
      </w:r>
    </w:p>
    <w:p w14:paraId="78D18C86" w14:textId="77777777" w:rsidR="00505E39" w:rsidRPr="00331569" w:rsidRDefault="00505E39" w:rsidP="004C6923">
      <w:pPr>
        <w:pStyle w:val="Heading3"/>
        <w:keepNext/>
        <w:rPr>
          <w:rFonts w:asciiTheme="minorHAnsi" w:hAnsiTheme="minorHAnsi" w:cstheme="minorHAnsi"/>
        </w:rPr>
      </w:pPr>
      <w:bookmarkStart w:id="14" w:name="_Toc392765358"/>
      <w:bookmarkStart w:id="15" w:name="_Toc185592353"/>
      <w:r w:rsidRPr="00331569">
        <w:rPr>
          <w:rFonts w:asciiTheme="minorHAnsi" w:hAnsiTheme="minorHAnsi" w:cstheme="minorHAnsi"/>
        </w:rPr>
        <w:t>Workplace Assistance and Support Services</w:t>
      </w:r>
      <w:bookmarkEnd w:id="14"/>
      <w:bookmarkEnd w:id="15"/>
    </w:p>
    <w:p w14:paraId="1A08FAB3" w14:textId="4A0A6B36" w:rsidR="00505E39" w:rsidRPr="00331569" w:rsidRDefault="00505E39" w:rsidP="00B74767">
      <w:pPr>
        <w:pStyle w:val="Subclause"/>
        <w:keepNext/>
        <w:keepLines/>
        <w:numPr>
          <w:ilvl w:val="1"/>
          <w:numId w:val="31"/>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szCs w:val="22"/>
        </w:rPr>
        <w:t xml:space="preserve">The EAF can be used to purchase </w:t>
      </w:r>
      <w:r w:rsidR="00B20628" w:rsidRPr="00331569">
        <w:rPr>
          <w:rFonts w:asciiTheme="minorHAnsi" w:hAnsiTheme="minorHAnsi" w:cstheme="minorHAnsi"/>
          <w:szCs w:val="22"/>
        </w:rPr>
        <w:t>work-related</w:t>
      </w:r>
      <w:r w:rsidRPr="00331569">
        <w:rPr>
          <w:rFonts w:asciiTheme="minorHAnsi" w:hAnsiTheme="minorHAnsi" w:cstheme="minorHAnsi"/>
          <w:szCs w:val="22"/>
        </w:rPr>
        <w:t xml:space="preserve"> assistance and support </w:t>
      </w:r>
      <w:r w:rsidRPr="00331569">
        <w:rPr>
          <w:rFonts w:asciiTheme="minorHAnsi" w:hAnsiTheme="minorHAnsi" w:cstheme="minorHAnsi"/>
          <w:color w:val="auto"/>
          <w:szCs w:val="22"/>
        </w:rPr>
        <w:t>services as outlined below.</w:t>
      </w:r>
    </w:p>
    <w:p w14:paraId="62864497" w14:textId="6D1D5724" w:rsidR="00D43E15" w:rsidRPr="00331569" w:rsidRDefault="00D43E15" w:rsidP="00D43E15">
      <w:pPr>
        <w:pStyle w:val="Subclause"/>
        <w:keepNext/>
        <w:keepLines/>
        <w:numPr>
          <w:ilvl w:val="1"/>
          <w:numId w:val="31"/>
        </w:numPr>
        <w:tabs>
          <w:tab w:val="clear" w:pos="624"/>
          <w:tab w:val="decimal" w:pos="0"/>
        </w:tabs>
        <w:ind w:left="709" w:hanging="709"/>
        <w:rPr>
          <w:rFonts w:asciiTheme="minorHAnsi" w:hAnsiTheme="minorHAnsi" w:cstheme="minorHAnsi"/>
          <w:szCs w:val="22"/>
        </w:rPr>
      </w:pPr>
      <w:r w:rsidRPr="16804744">
        <w:rPr>
          <w:rFonts w:asciiTheme="minorHAnsi" w:hAnsiTheme="minorHAnsi" w:cstheme="minorBidi"/>
        </w:rPr>
        <w:t>Disability Awareness Training (DAT) is intended to give other staff and employers a better understanding of disability and inclusion at work. It can be delivered to management, immediate colleagues, or the wider organisation. DAT provides a more general overview of the challenges people with disabilities face in the workplace</w:t>
      </w:r>
      <w:r w:rsidR="00B65F86" w:rsidRPr="16804744">
        <w:rPr>
          <w:rFonts w:asciiTheme="minorHAnsi" w:hAnsiTheme="minorHAnsi" w:cstheme="minorBidi"/>
        </w:rPr>
        <w:t>. T</w:t>
      </w:r>
      <w:r w:rsidRPr="16804744">
        <w:rPr>
          <w:rFonts w:asciiTheme="minorHAnsi" w:hAnsiTheme="minorHAnsi" w:cstheme="minorBidi"/>
        </w:rPr>
        <w:t>ypically</w:t>
      </w:r>
      <w:r w:rsidR="00B65F86" w:rsidRPr="16804744">
        <w:rPr>
          <w:rFonts w:asciiTheme="minorHAnsi" w:hAnsiTheme="minorHAnsi" w:cstheme="minorBidi"/>
        </w:rPr>
        <w:t>,</w:t>
      </w:r>
      <w:r w:rsidRPr="16804744">
        <w:rPr>
          <w:rFonts w:asciiTheme="minorHAnsi" w:hAnsiTheme="minorHAnsi" w:cstheme="minorBidi"/>
        </w:rPr>
        <w:t xml:space="preserve"> it will focus on the diagnosis rather than individual experience of the client to promote awareness in the workplace while respecting the privacy of the individual. </w:t>
      </w:r>
    </w:p>
    <w:p w14:paraId="7E26D09B" w14:textId="2495D403" w:rsidR="16804744" w:rsidRDefault="16804744">
      <w:r>
        <w:br w:type="page"/>
      </w:r>
    </w:p>
    <w:p w14:paraId="1F53FF7F" w14:textId="280C6D53" w:rsidR="001E4A13" w:rsidRPr="00331569" w:rsidRDefault="001E4A13" w:rsidP="00A64B3A">
      <w:pPr>
        <w:pStyle w:val="Heading3"/>
        <w:rPr>
          <w:rFonts w:asciiTheme="minorHAnsi" w:hAnsiTheme="minorHAnsi" w:cstheme="minorHAnsi"/>
        </w:rPr>
      </w:pPr>
      <w:bookmarkStart w:id="16" w:name="_Toc185592354"/>
      <w:r w:rsidRPr="00331569">
        <w:rPr>
          <w:rFonts w:asciiTheme="minorHAnsi" w:hAnsiTheme="minorHAnsi" w:cstheme="minorHAnsi"/>
          <w:lang w:eastAsia="en-AU"/>
        </w:rPr>
        <w:lastRenderedPageBreak/>
        <w:t>Table 3</w:t>
      </w:r>
      <w:r w:rsidR="00934BF3" w:rsidRPr="00331569">
        <w:rPr>
          <w:rFonts w:asciiTheme="minorHAnsi" w:hAnsiTheme="minorHAnsi" w:cstheme="minorHAnsi"/>
          <w:lang w:eastAsia="en-AU"/>
        </w:rPr>
        <w:t xml:space="preserve"> – Work</w:t>
      </w:r>
      <w:r w:rsidR="00DA68DF" w:rsidRPr="00331569">
        <w:rPr>
          <w:rFonts w:asciiTheme="minorHAnsi" w:hAnsiTheme="minorHAnsi" w:cstheme="minorHAnsi"/>
          <w:lang w:eastAsia="en-AU"/>
        </w:rPr>
        <w:t>place</w:t>
      </w:r>
      <w:r w:rsidR="00934BF3" w:rsidRPr="00331569">
        <w:rPr>
          <w:rFonts w:asciiTheme="minorHAnsi" w:hAnsiTheme="minorHAnsi" w:cstheme="minorHAnsi"/>
          <w:lang w:eastAsia="en-AU"/>
        </w:rPr>
        <w:t xml:space="preserve"> assistance and support services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Workplace Assistance and Support Services"/>
        <w:tblDescription w:val="Type, Items and conditions of approval"/>
      </w:tblPr>
      <w:tblGrid>
        <w:gridCol w:w="1240"/>
        <w:gridCol w:w="1829"/>
        <w:gridCol w:w="5947"/>
      </w:tblGrid>
      <w:tr w:rsidR="00505E39" w:rsidRPr="00331569" w14:paraId="22B2BB07" w14:textId="77777777" w:rsidTr="299C0686">
        <w:trPr>
          <w:tblHeader/>
        </w:trPr>
        <w:tc>
          <w:tcPr>
            <w:tcW w:w="1242" w:type="dxa"/>
          </w:tcPr>
          <w:p w14:paraId="65866EFB" w14:textId="77777777" w:rsidR="00505E39" w:rsidRPr="00331569" w:rsidRDefault="00505E39" w:rsidP="00727EF5">
            <w:pPr>
              <w:keepNext/>
              <w:keepLines/>
              <w:spacing w:after="0" w:line="240" w:lineRule="auto"/>
              <w:rPr>
                <w:rStyle w:val="Strong"/>
                <w:rFonts w:asciiTheme="minorHAnsi" w:hAnsiTheme="minorHAnsi" w:cstheme="minorHAnsi"/>
                <w:bCs/>
              </w:rPr>
            </w:pPr>
            <w:r w:rsidRPr="00331569">
              <w:rPr>
                <w:rStyle w:val="Strong"/>
                <w:rFonts w:asciiTheme="minorHAnsi" w:hAnsiTheme="minorHAnsi" w:cstheme="minorHAnsi"/>
                <w:bCs/>
              </w:rPr>
              <w:t>Type</w:t>
            </w:r>
          </w:p>
        </w:tc>
        <w:tc>
          <w:tcPr>
            <w:tcW w:w="1843" w:type="dxa"/>
          </w:tcPr>
          <w:p w14:paraId="715C77BC" w14:textId="77777777" w:rsidR="00505E39" w:rsidRPr="00331569" w:rsidRDefault="00505E39" w:rsidP="00727EF5">
            <w:pPr>
              <w:keepNext/>
              <w:keepLines/>
              <w:spacing w:after="0" w:line="240" w:lineRule="auto"/>
              <w:rPr>
                <w:rStyle w:val="Strong"/>
                <w:rFonts w:asciiTheme="minorHAnsi" w:hAnsiTheme="minorHAnsi" w:cstheme="minorHAnsi"/>
                <w:bCs/>
              </w:rPr>
            </w:pPr>
            <w:r w:rsidRPr="00331569">
              <w:rPr>
                <w:rStyle w:val="Strong"/>
                <w:rFonts w:asciiTheme="minorHAnsi" w:hAnsiTheme="minorHAnsi" w:cstheme="minorHAnsi"/>
                <w:bCs/>
              </w:rPr>
              <w:t>Items</w:t>
            </w:r>
          </w:p>
        </w:tc>
        <w:tc>
          <w:tcPr>
            <w:tcW w:w="6157" w:type="dxa"/>
          </w:tcPr>
          <w:p w14:paraId="036A5E5D" w14:textId="77777777" w:rsidR="00505E39" w:rsidRPr="00331569" w:rsidRDefault="00505E39" w:rsidP="00727EF5">
            <w:pPr>
              <w:keepNext/>
              <w:keepLines/>
              <w:spacing w:after="0" w:line="240" w:lineRule="auto"/>
              <w:rPr>
                <w:rStyle w:val="Strong"/>
                <w:rFonts w:asciiTheme="minorHAnsi" w:hAnsiTheme="minorHAnsi" w:cstheme="minorHAnsi"/>
                <w:bCs/>
              </w:rPr>
            </w:pPr>
            <w:r w:rsidRPr="00331569">
              <w:rPr>
                <w:rStyle w:val="Strong"/>
                <w:rFonts w:asciiTheme="minorHAnsi" w:hAnsiTheme="minorHAnsi" w:cstheme="minorHAnsi"/>
                <w:bCs/>
              </w:rPr>
              <w:t>Conditions</w:t>
            </w:r>
          </w:p>
        </w:tc>
      </w:tr>
      <w:tr w:rsidR="00505E39" w:rsidRPr="00331569" w14:paraId="6D378270" w14:textId="77777777" w:rsidTr="299C0686">
        <w:trPr>
          <w:tblHeader/>
        </w:trPr>
        <w:tc>
          <w:tcPr>
            <w:tcW w:w="1242" w:type="dxa"/>
          </w:tcPr>
          <w:p w14:paraId="3DBDB996" w14:textId="77777777" w:rsidR="00505E39" w:rsidRPr="00331569" w:rsidRDefault="00505E39" w:rsidP="00727EF5">
            <w:pPr>
              <w:keepNext/>
              <w:keepLines/>
              <w:spacing w:after="0" w:line="240" w:lineRule="auto"/>
              <w:rPr>
                <w:rFonts w:asciiTheme="minorHAnsi" w:hAnsiTheme="minorHAnsi" w:cstheme="minorHAnsi"/>
                <w:lang w:eastAsia="en-AU"/>
              </w:rPr>
            </w:pPr>
            <w:r w:rsidRPr="00331569">
              <w:rPr>
                <w:rFonts w:asciiTheme="minorHAnsi" w:hAnsiTheme="minorHAnsi" w:cstheme="minorHAnsi"/>
                <w:lang w:eastAsia="en-AU"/>
              </w:rPr>
              <w:t>Training or technical support</w:t>
            </w:r>
          </w:p>
        </w:tc>
        <w:tc>
          <w:tcPr>
            <w:tcW w:w="1843" w:type="dxa"/>
          </w:tcPr>
          <w:p w14:paraId="32857241" w14:textId="77777777" w:rsidR="00505E39" w:rsidRPr="00331569" w:rsidRDefault="00505E39" w:rsidP="00727EF5">
            <w:pPr>
              <w:keepNext/>
              <w:keepLines/>
              <w:spacing w:after="0" w:line="240" w:lineRule="auto"/>
              <w:rPr>
                <w:rFonts w:asciiTheme="minorHAnsi" w:hAnsiTheme="minorHAnsi" w:cstheme="minorHAnsi"/>
                <w:lang w:eastAsia="en-AU"/>
              </w:rPr>
            </w:pPr>
            <w:r w:rsidRPr="00331569">
              <w:rPr>
                <w:rFonts w:asciiTheme="minorHAnsi" w:hAnsiTheme="minorHAnsi" w:cstheme="minorHAnsi"/>
                <w:lang w:eastAsia="en-AU"/>
              </w:rPr>
              <w:t>Assistance to help a person with disability learn to use specific modifications or equipment</w:t>
            </w:r>
          </w:p>
        </w:tc>
        <w:tc>
          <w:tcPr>
            <w:tcW w:w="6157" w:type="dxa"/>
          </w:tcPr>
          <w:p w14:paraId="447CFB62" w14:textId="77777777" w:rsidR="00505E39" w:rsidRPr="00331569" w:rsidRDefault="00505E39" w:rsidP="00727EF5">
            <w:pPr>
              <w:keepNext/>
              <w:keepLines/>
              <w:spacing w:after="120" w:line="240" w:lineRule="auto"/>
              <w:ind w:left="-43"/>
              <w:rPr>
                <w:rFonts w:asciiTheme="minorHAnsi" w:hAnsiTheme="minorHAnsi" w:cstheme="minorHAnsi"/>
              </w:rPr>
            </w:pPr>
            <w:r w:rsidRPr="00331569">
              <w:rPr>
                <w:rFonts w:asciiTheme="minorHAnsi" w:hAnsiTheme="minorHAnsi" w:cstheme="minorHAnsi"/>
              </w:rPr>
              <w:t>Training or technical support will not be approved for modifications and equipment that is normally provided by the employer.</w:t>
            </w:r>
          </w:p>
          <w:p w14:paraId="09C4BB4B" w14:textId="77777777" w:rsidR="00505E39" w:rsidRPr="00331569" w:rsidRDefault="00505E39" w:rsidP="00727EF5">
            <w:pPr>
              <w:keepNext/>
              <w:keepLines/>
              <w:spacing w:after="120" w:line="240" w:lineRule="auto"/>
              <w:ind w:left="-43"/>
              <w:rPr>
                <w:rFonts w:asciiTheme="minorHAnsi" w:hAnsiTheme="minorHAnsi" w:cstheme="minorHAnsi"/>
              </w:rPr>
            </w:pPr>
            <w:r w:rsidRPr="00331569">
              <w:rPr>
                <w:rFonts w:asciiTheme="minorHAnsi" w:hAnsiTheme="minorHAnsi" w:cstheme="minorHAnsi"/>
              </w:rPr>
              <w:t>Requests for training or technical support assistance must be included in the total cost of the items in the EAF Application.</w:t>
            </w:r>
          </w:p>
          <w:p w14:paraId="5B51D3CF" w14:textId="1D5B4D78" w:rsidR="00505E39" w:rsidRPr="00331569" w:rsidRDefault="00505E39" w:rsidP="00727EF5">
            <w:pPr>
              <w:keepNext/>
              <w:keepLines/>
              <w:spacing w:after="120" w:line="240" w:lineRule="auto"/>
              <w:ind w:left="-43"/>
              <w:rPr>
                <w:rFonts w:asciiTheme="minorHAnsi" w:hAnsiTheme="minorHAnsi" w:cstheme="minorHAnsi"/>
              </w:rPr>
            </w:pPr>
            <w:r w:rsidRPr="00331569">
              <w:rPr>
                <w:rFonts w:asciiTheme="minorHAnsi" w:hAnsiTheme="minorHAnsi" w:cstheme="minorHAnsi"/>
              </w:rPr>
              <w:t xml:space="preserve">The </w:t>
            </w:r>
            <w:proofErr w:type="spellStart"/>
            <w:r w:rsidRPr="00331569">
              <w:rPr>
                <w:rFonts w:asciiTheme="minorHAnsi" w:hAnsiTheme="minorHAnsi" w:cstheme="minorHAnsi"/>
              </w:rPr>
              <w:t>JobAccess</w:t>
            </w:r>
            <w:proofErr w:type="spellEnd"/>
            <w:r w:rsidRPr="00331569">
              <w:rPr>
                <w:rFonts w:asciiTheme="minorHAnsi" w:hAnsiTheme="minorHAnsi" w:cstheme="minorHAnsi"/>
              </w:rPr>
              <w:t xml:space="preserve"> </w:t>
            </w:r>
            <w:r w:rsidR="002B22EF" w:rsidRPr="00331569">
              <w:rPr>
                <w:rFonts w:asciiTheme="minorHAnsi" w:hAnsiTheme="minorHAnsi" w:cstheme="minorHAnsi"/>
              </w:rPr>
              <w:t>provider</w:t>
            </w:r>
            <w:r w:rsidRPr="00331569">
              <w:rPr>
                <w:rFonts w:asciiTheme="minorHAnsi" w:hAnsiTheme="minorHAnsi" w:cstheme="minorHAnsi"/>
              </w:rPr>
              <w:t xml:space="preserve"> may consider approving travel costs, on a </w:t>
            </w:r>
            <w:r w:rsidR="009D009D" w:rsidRPr="00331569">
              <w:rPr>
                <w:rFonts w:asciiTheme="minorHAnsi" w:hAnsiTheme="minorHAnsi" w:cstheme="minorHAnsi"/>
              </w:rPr>
              <w:t>case-by-case</w:t>
            </w:r>
            <w:r w:rsidRPr="00331569">
              <w:rPr>
                <w:rFonts w:asciiTheme="minorHAnsi" w:hAnsiTheme="minorHAnsi" w:cstheme="minorHAnsi"/>
              </w:rPr>
              <w:t xml:space="preserve"> basis, where a person with disability </w:t>
            </w:r>
            <w:r w:rsidR="0099048A" w:rsidRPr="00331569">
              <w:rPr>
                <w:rFonts w:asciiTheme="minorHAnsi" w:hAnsiTheme="minorHAnsi" w:cstheme="minorHAnsi"/>
              </w:rPr>
              <w:t>must</w:t>
            </w:r>
            <w:r w:rsidRPr="00331569">
              <w:rPr>
                <w:rFonts w:asciiTheme="minorHAnsi" w:hAnsiTheme="minorHAnsi" w:cstheme="minorHAnsi"/>
              </w:rPr>
              <w:t xml:space="preserve"> attend training interstate or travel distances of 300 kilometres or more.</w:t>
            </w:r>
          </w:p>
        </w:tc>
      </w:tr>
      <w:tr w:rsidR="00505E39" w:rsidRPr="00331569" w14:paraId="763B34EE" w14:textId="77777777" w:rsidTr="299C0686">
        <w:trPr>
          <w:tblHeader/>
        </w:trPr>
        <w:tc>
          <w:tcPr>
            <w:tcW w:w="1242" w:type="dxa"/>
          </w:tcPr>
          <w:p w14:paraId="05940584" w14:textId="4698882E" w:rsidR="00505E39" w:rsidRPr="00331569" w:rsidRDefault="18EFE5E4"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Specialised support and training packages</w:t>
            </w:r>
          </w:p>
        </w:tc>
        <w:tc>
          <w:tcPr>
            <w:tcW w:w="1843" w:type="dxa"/>
          </w:tcPr>
          <w:p w14:paraId="1AA45220" w14:textId="77777777" w:rsidR="00505E39" w:rsidRPr="00331569" w:rsidRDefault="00505E39"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For people with mental health conditions or specific learning disorders</w:t>
            </w:r>
          </w:p>
        </w:tc>
        <w:tc>
          <w:tcPr>
            <w:tcW w:w="6157" w:type="dxa"/>
          </w:tcPr>
          <w:p w14:paraId="2CEF5FCE" w14:textId="1A8F5849" w:rsidR="00505E39" w:rsidRPr="00331569" w:rsidRDefault="00505E39" w:rsidP="299C0686">
            <w:pPr>
              <w:spacing w:after="0" w:line="240" w:lineRule="auto"/>
              <w:rPr>
                <w:rFonts w:asciiTheme="minorHAnsi" w:hAnsiTheme="minorHAnsi" w:cstheme="minorBidi"/>
                <w:lang w:eastAsia="en-AU"/>
              </w:rPr>
            </w:pPr>
            <w:r w:rsidRPr="299C0686">
              <w:rPr>
                <w:rFonts w:asciiTheme="minorHAnsi" w:hAnsiTheme="minorHAnsi" w:cstheme="minorBidi"/>
                <w:lang w:eastAsia="en-AU"/>
              </w:rPr>
              <w:t xml:space="preserve">Capped at a </w:t>
            </w:r>
            <w:r w:rsidRPr="299C0686">
              <w:rPr>
                <w:rFonts w:asciiTheme="minorHAnsi" w:hAnsiTheme="minorHAnsi" w:cstheme="minorBidi"/>
                <w:color w:val="000000" w:themeColor="text1"/>
                <w:lang w:eastAsia="en-AU"/>
              </w:rPr>
              <w:t xml:space="preserve">maximum of </w:t>
            </w:r>
            <w:r w:rsidR="2F876412" w:rsidRPr="299C0686">
              <w:rPr>
                <w:rFonts w:asciiTheme="minorHAnsi" w:hAnsiTheme="minorHAnsi" w:cstheme="minorBidi"/>
                <w:color w:val="000000" w:themeColor="text1"/>
                <w:lang w:eastAsia="en-AU"/>
              </w:rPr>
              <w:t>$</w:t>
            </w:r>
            <w:r w:rsidR="003F7FB2">
              <w:rPr>
                <w:rFonts w:asciiTheme="minorHAnsi" w:hAnsiTheme="minorHAnsi" w:cstheme="minorBidi"/>
                <w:color w:val="000000" w:themeColor="text1"/>
                <w:lang w:eastAsia="en-AU"/>
              </w:rPr>
              <w:t>1,682.77</w:t>
            </w:r>
            <w:r w:rsidR="2F876412" w:rsidRPr="299C0686">
              <w:rPr>
                <w:rFonts w:asciiTheme="minorHAnsi" w:hAnsiTheme="minorHAnsi" w:cstheme="minorBidi"/>
                <w:color w:val="000000" w:themeColor="text1"/>
                <w:lang w:eastAsia="en-AU"/>
              </w:rPr>
              <w:t xml:space="preserve"> </w:t>
            </w:r>
            <w:r w:rsidRPr="299C0686">
              <w:rPr>
                <w:rFonts w:asciiTheme="minorHAnsi" w:hAnsiTheme="minorHAnsi" w:cstheme="minorBidi"/>
                <w:color w:val="000000" w:themeColor="text1"/>
                <w:lang w:eastAsia="en-AU"/>
              </w:rPr>
              <w:t>(GST</w:t>
            </w:r>
            <w:r w:rsidR="662A7519" w:rsidRPr="299C0686">
              <w:rPr>
                <w:rFonts w:asciiTheme="minorHAnsi" w:hAnsiTheme="minorHAnsi" w:cstheme="minorBidi"/>
                <w:color w:val="000000" w:themeColor="text1"/>
                <w:lang w:eastAsia="en-AU"/>
              </w:rPr>
              <w:t xml:space="preserve"> inclusive</w:t>
            </w:r>
            <w:r w:rsidRPr="299C0686">
              <w:rPr>
                <w:rFonts w:asciiTheme="minorHAnsi" w:hAnsiTheme="minorHAnsi" w:cstheme="minorBidi"/>
                <w:color w:val="000000" w:themeColor="text1"/>
                <w:lang w:eastAsia="en-AU"/>
              </w:rPr>
              <w:t>) payable per eligible employee in a 12</w:t>
            </w:r>
            <w:r w:rsidR="006616A5" w:rsidRPr="299C0686">
              <w:rPr>
                <w:rFonts w:asciiTheme="minorHAnsi" w:hAnsiTheme="minorHAnsi" w:cstheme="minorBidi"/>
                <w:color w:val="000000" w:themeColor="text1"/>
                <w:lang w:eastAsia="en-AU"/>
              </w:rPr>
              <w:t>-</w:t>
            </w:r>
            <w:r w:rsidRPr="299C0686">
              <w:rPr>
                <w:rFonts w:asciiTheme="minorHAnsi" w:hAnsiTheme="minorHAnsi" w:cstheme="minorBidi"/>
                <w:color w:val="000000" w:themeColor="text1"/>
                <w:lang w:eastAsia="en-AU"/>
              </w:rPr>
              <w:t>month period.</w:t>
            </w:r>
          </w:p>
        </w:tc>
      </w:tr>
      <w:tr w:rsidR="00505E39" w:rsidRPr="00331569" w14:paraId="50680D2D" w14:textId="77777777" w:rsidTr="299C0686">
        <w:trPr>
          <w:tblHeader/>
        </w:trPr>
        <w:tc>
          <w:tcPr>
            <w:tcW w:w="1242" w:type="dxa"/>
          </w:tcPr>
          <w:p w14:paraId="586A7928" w14:textId="77777777" w:rsidR="00505E39" w:rsidRPr="00331569" w:rsidRDefault="00505E39"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Awareness training for the workplace</w:t>
            </w:r>
          </w:p>
        </w:tc>
        <w:tc>
          <w:tcPr>
            <w:tcW w:w="1843" w:type="dxa"/>
          </w:tcPr>
          <w:p w14:paraId="07B6E68D" w14:textId="77777777" w:rsidR="00505E39" w:rsidRPr="00331569" w:rsidRDefault="00505E39" w:rsidP="00B74767">
            <w:pPr>
              <w:pStyle w:val="ListParagraph"/>
              <w:numPr>
                <w:ilvl w:val="0"/>
                <w:numId w:val="44"/>
              </w:numPr>
              <w:spacing w:after="120" w:line="240" w:lineRule="auto"/>
              <w:rPr>
                <w:rFonts w:asciiTheme="minorHAnsi" w:hAnsiTheme="minorHAnsi" w:cstheme="minorHAnsi"/>
                <w:lang w:eastAsia="en-AU"/>
              </w:rPr>
            </w:pPr>
            <w:r w:rsidRPr="00331569">
              <w:rPr>
                <w:rFonts w:asciiTheme="minorHAnsi" w:hAnsiTheme="minorHAnsi" w:cstheme="minorHAnsi"/>
                <w:lang w:eastAsia="en-AU"/>
              </w:rPr>
              <w:t>Disability awareness training</w:t>
            </w:r>
          </w:p>
          <w:p w14:paraId="0EB75BBC" w14:textId="77777777" w:rsidR="00505E39" w:rsidRPr="00331569" w:rsidRDefault="00505E39" w:rsidP="00B74767">
            <w:pPr>
              <w:pStyle w:val="ListParagraph"/>
              <w:numPr>
                <w:ilvl w:val="0"/>
                <w:numId w:val="44"/>
              </w:numPr>
              <w:spacing w:before="120" w:after="120" w:line="240" w:lineRule="auto"/>
              <w:rPr>
                <w:rFonts w:asciiTheme="minorHAnsi" w:hAnsiTheme="minorHAnsi" w:cstheme="minorHAnsi"/>
                <w:lang w:eastAsia="en-AU"/>
              </w:rPr>
            </w:pPr>
            <w:r w:rsidRPr="00331569">
              <w:rPr>
                <w:rFonts w:asciiTheme="minorHAnsi" w:hAnsiTheme="minorHAnsi" w:cstheme="minorHAnsi"/>
                <w:lang w:eastAsia="en-AU"/>
              </w:rPr>
              <w:t>Deafness awareness training</w:t>
            </w:r>
          </w:p>
          <w:p w14:paraId="2B46EABA" w14:textId="77777777" w:rsidR="00505E39" w:rsidRPr="00331569" w:rsidRDefault="00505E39" w:rsidP="00B74767">
            <w:pPr>
              <w:pStyle w:val="ListParagraph"/>
              <w:numPr>
                <w:ilvl w:val="0"/>
                <w:numId w:val="44"/>
              </w:numPr>
              <w:spacing w:before="120" w:after="120" w:line="240" w:lineRule="auto"/>
              <w:rPr>
                <w:rFonts w:asciiTheme="minorHAnsi" w:hAnsiTheme="minorHAnsi" w:cstheme="minorHAnsi"/>
                <w:lang w:eastAsia="en-AU"/>
              </w:rPr>
            </w:pPr>
            <w:r w:rsidRPr="00331569">
              <w:rPr>
                <w:rFonts w:asciiTheme="minorHAnsi" w:hAnsiTheme="minorHAnsi" w:cstheme="minorHAnsi"/>
                <w:lang w:eastAsia="en-AU"/>
              </w:rPr>
              <w:t>Mental health awareness training</w:t>
            </w:r>
          </w:p>
        </w:tc>
        <w:tc>
          <w:tcPr>
            <w:tcW w:w="6157" w:type="dxa"/>
          </w:tcPr>
          <w:p w14:paraId="5AA7BA95" w14:textId="77777777" w:rsidR="00505E39" w:rsidRPr="00331569" w:rsidRDefault="00505E39" w:rsidP="00727EF5">
            <w:pPr>
              <w:spacing w:after="120" w:line="240" w:lineRule="auto"/>
              <w:ind w:left="-45"/>
              <w:rPr>
                <w:rFonts w:asciiTheme="minorHAnsi" w:hAnsiTheme="minorHAnsi" w:cstheme="minorHAnsi"/>
                <w:lang w:eastAsia="en-AU"/>
              </w:rPr>
            </w:pPr>
            <w:r w:rsidRPr="00331569">
              <w:rPr>
                <w:rFonts w:asciiTheme="minorHAnsi" w:hAnsiTheme="minorHAnsi" w:cstheme="minorHAnsi"/>
                <w:lang w:eastAsia="en-AU"/>
              </w:rPr>
              <w:t xml:space="preserve">All </w:t>
            </w:r>
            <w:r w:rsidRPr="00331569">
              <w:rPr>
                <w:rFonts w:asciiTheme="minorHAnsi" w:hAnsiTheme="minorHAnsi" w:cstheme="minorHAnsi"/>
              </w:rPr>
              <w:t>awareness training must be delivered by trainers who have a minimum of a Cert IV in Training and Assessment and have relevant expertise.</w:t>
            </w:r>
          </w:p>
          <w:p w14:paraId="6FADDE3D" w14:textId="51D5DCF8" w:rsidR="00505E39" w:rsidRPr="00331569" w:rsidRDefault="00505E39" w:rsidP="00727EF5">
            <w:pPr>
              <w:spacing w:before="120" w:after="120" w:line="240" w:lineRule="auto"/>
              <w:ind w:left="-43"/>
              <w:rPr>
                <w:rFonts w:asciiTheme="minorHAnsi" w:hAnsiTheme="minorHAnsi" w:cstheme="minorHAnsi"/>
              </w:rPr>
            </w:pPr>
            <w:r w:rsidRPr="00331569">
              <w:rPr>
                <w:rFonts w:asciiTheme="minorHAnsi" w:hAnsiTheme="minorHAnsi" w:cstheme="minorHAnsi"/>
              </w:rPr>
              <w:t xml:space="preserve">The training cannot be delivered by the Employer’s own organisation or a DES </w:t>
            </w:r>
            <w:r w:rsidR="002B22EF" w:rsidRPr="00331569">
              <w:rPr>
                <w:rFonts w:asciiTheme="minorHAnsi" w:hAnsiTheme="minorHAnsi" w:cstheme="minorHAnsi"/>
              </w:rPr>
              <w:t>provider</w:t>
            </w:r>
            <w:r w:rsidRPr="00331569">
              <w:rPr>
                <w:rFonts w:asciiTheme="minorHAnsi" w:hAnsiTheme="minorHAnsi" w:cstheme="minorHAnsi"/>
              </w:rPr>
              <w:t>’s own organisation.</w:t>
            </w:r>
          </w:p>
          <w:p w14:paraId="7C33AA84" w14:textId="42369589" w:rsidR="00505E39" w:rsidRPr="00331569" w:rsidRDefault="00505E39" w:rsidP="299C0686">
            <w:pPr>
              <w:spacing w:before="120" w:after="120" w:line="240" w:lineRule="auto"/>
              <w:ind w:left="-43"/>
              <w:rPr>
                <w:rStyle w:val="Strong"/>
                <w:rFonts w:asciiTheme="minorHAnsi" w:hAnsiTheme="minorHAnsi" w:cstheme="minorBidi"/>
              </w:rPr>
            </w:pPr>
            <w:r w:rsidRPr="299C0686">
              <w:rPr>
                <w:rFonts w:asciiTheme="minorHAnsi" w:hAnsiTheme="minorHAnsi" w:cstheme="minorBidi"/>
              </w:rPr>
              <w:t xml:space="preserve">Capped at a </w:t>
            </w:r>
            <w:r w:rsidRPr="299C0686">
              <w:rPr>
                <w:rFonts w:asciiTheme="minorHAnsi" w:hAnsiTheme="minorHAnsi" w:cstheme="minorBidi"/>
                <w:color w:val="000000" w:themeColor="text1"/>
              </w:rPr>
              <w:t xml:space="preserve">maximum of </w:t>
            </w:r>
            <w:r w:rsidR="00AE7F56" w:rsidRPr="299C0686">
              <w:rPr>
                <w:rFonts w:asciiTheme="minorHAnsi" w:hAnsiTheme="minorHAnsi" w:cstheme="minorBidi"/>
                <w:color w:val="000000" w:themeColor="text1"/>
              </w:rPr>
              <w:t>$</w:t>
            </w:r>
            <w:r w:rsidR="003F7FB2">
              <w:rPr>
                <w:rFonts w:asciiTheme="minorHAnsi" w:hAnsiTheme="minorHAnsi" w:cstheme="minorBidi"/>
                <w:color w:val="000000" w:themeColor="text1"/>
              </w:rPr>
              <w:t>1,682.77</w:t>
            </w:r>
            <w:r w:rsidRPr="299C0686">
              <w:rPr>
                <w:rFonts w:asciiTheme="minorHAnsi" w:hAnsiTheme="minorHAnsi" w:cstheme="minorBidi"/>
                <w:color w:val="000000" w:themeColor="text1"/>
              </w:rPr>
              <w:t xml:space="preserve"> </w:t>
            </w:r>
            <w:r w:rsidR="00551F41">
              <w:rPr>
                <w:rFonts w:asciiTheme="minorHAnsi" w:hAnsiTheme="minorHAnsi" w:cstheme="minorBidi"/>
                <w:color w:val="000000" w:themeColor="text1"/>
              </w:rPr>
              <w:t>(</w:t>
            </w:r>
            <w:r w:rsidRPr="299C0686">
              <w:rPr>
                <w:rFonts w:asciiTheme="minorHAnsi" w:hAnsiTheme="minorHAnsi" w:cstheme="minorBidi"/>
              </w:rPr>
              <w:t>GST</w:t>
            </w:r>
            <w:r w:rsidR="662A7519" w:rsidRPr="299C0686">
              <w:rPr>
                <w:rFonts w:asciiTheme="minorHAnsi" w:hAnsiTheme="minorHAnsi" w:cstheme="minorBidi"/>
              </w:rPr>
              <w:t xml:space="preserve"> inclusive</w:t>
            </w:r>
            <w:r w:rsidRPr="299C0686">
              <w:rPr>
                <w:rFonts w:asciiTheme="minorHAnsi" w:hAnsiTheme="minorHAnsi" w:cstheme="minorBidi"/>
              </w:rPr>
              <w:t>)</w:t>
            </w:r>
            <w:r w:rsidR="4D836A9B" w:rsidRPr="299C0686">
              <w:rPr>
                <w:rFonts w:asciiTheme="minorHAnsi" w:hAnsiTheme="minorHAnsi" w:cstheme="minorBidi"/>
              </w:rPr>
              <w:t xml:space="preserve"> per training course</w:t>
            </w:r>
            <w:r w:rsidRPr="299C0686">
              <w:rPr>
                <w:rFonts w:asciiTheme="minorHAnsi" w:hAnsiTheme="minorHAnsi" w:cstheme="minorBidi"/>
              </w:rPr>
              <w:t>. Payable per eligible Employer within a 12</w:t>
            </w:r>
            <w:r w:rsidR="006616A5" w:rsidRPr="299C0686">
              <w:rPr>
                <w:rFonts w:asciiTheme="minorHAnsi" w:hAnsiTheme="minorHAnsi" w:cstheme="minorBidi"/>
              </w:rPr>
              <w:t>-</w:t>
            </w:r>
            <w:r w:rsidRPr="299C0686">
              <w:rPr>
                <w:rFonts w:asciiTheme="minorHAnsi" w:hAnsiTheme="minorHAnsi" w:cstheme="minorBidi"/>
              </w:rPr>
              <w:t>month period.</w:t>
            </w:r>
          </w:p>
          <w:p w14:paraId="5EEB942B" w14:textId="275CE27C" w:rsidR="00140CD6" w:rsidRPr="00331569" w:rsidRDefault="00505E39" w:rsidP="00140CD6">
            <w:pPr>
              <w:spacing w:before="120" w:after="120" w:line="240" w:lineRule="auto"/>
              <w:ind w:left="-43"/>
              <w:rPr>
                <w:rFonts w:asciiTheme="minorHAnsi" w:hAnsiTheme="minorHAnsi" w:cstheme="minorHAnsi"/>
                <w:b/>
                <w:bCs/>
              </w:rPr>
            </w:pPr>
            <w:r w:rsidRPr="00331569">
              <w:rPr>
                <w:rStyle w:val="Strong"/>
                <w:rFonts w:asciiTheme="minorHAnsi" w:hAnsiTheme="minorHAnsi" w:cstheme="minorHAnsi"/>
                <w:bCs/>
              </w:rPr>
              <w:t>Travel assistance is not available for Awareness Training.</w:t>
            </w:r>
          </w:p>
          <w:p w14:paraId="65217A92" w14:textId="084DD9DF" w:rsidR="00140CD6" w:rsidRPr="00331569" w:rsidRDefault="00140CD6" w:rsidP="00D43BD1">
            <w:pPr>
              <w:spacing w:before="120" w:after="120" w:line="240" w:lineRule="auto"/>
              <w:ind w:left="-43"/>
              <w:rPr>
                <w:rFonts w:asciiTheme="minorHAnsi" w:hAnsiTheme="minorHAnsi" w:cstheme="minorHAnsi"/>
                <w:b/>
                <w:bCs/>
              </w:rPr>
            </w:pPr>
          </w:p>
        </w:tc>
      </w:tr>
    </w:tbl>
    <w:p w14:paraId="3AB721E3" w14:textId="356C8D11" w:rsidR="00936DFD" w:rsidRPr="00331569" w:rsidRDefault="00936DFD">
      <w:pPr>
        <w:spacing w:after="0" w:line="240" w:lineRule="auto"/>
        <w:rPr>
          <w:rFonts w:asciiTheme="minorHAnsi" w:eastAsia="Times New Roman" w:hAnsiTheme="minorHAnsi" w:cstheme="minorHAnsi"/>
          <w:b/>
          <w:bCs/>
        </w:rPr>
      </w:pPr>
      <w:bookmarkStart w:id="17" w:name="_Toc392765359"/>
    </w:p>
    <w:p w14:paraId="380284C3" w14:textId="642A02B7" w:rsidR="00B71B37" w:rsidRPr="00331569" w:rsidRDefault="00B71B37" w:rsidP="00B71B37">
      <w:pPr>
        <w:pStyle w:val="Heading3"/>
        <w:rPr>
          <w:rFonts w:asciiTheme="minorHAnsi" w:hAnsiTheme="minorHAnsi" w:cstheme="minorHAnsi"/>
        </w:rPr>
      </w:pPr>
      <w:bookmarkStart w:id="18" w:name="_Toc185592355"/>
      <w:r w:rsidRPr="00331569">
        <w:rPr>
          <w:rFonts w:asciiTheme="minorHAnsi" w:hAnsiTheme="minorHAnsi" w:cstheme="minorHAnsi"/>
        </w:rPr>
        <w:t xml:space="preserve">Ownership, maintenance and replacement of the </w:t>
      </w:r>
      <w:r w:rsidR="00E672A6" w:rsidRPr="00331569">
        <w:rPr>
          <w:rFonts w:asciiTheme="minorHAnsi" w:hAnsiTheme="minorHAnsi" w:cstheme="minorHAnsi"/>
        </w:rPr>
        <w:t>e</w:t>
      </w:r>
      <w:r w:rsidRPr="00331569">
        <w:rPr>
          <w:rFonts w:asciiTheme="minorHAnsi" w:hAnsiTheme="minorHAnsi" w:cstheme="minorHAnsi"/>
        </w:rPr>
        <w:t>quipment</w:t>
      </w:r>
      <w:bookmarkEnd w:id="18"/>
      <w:r w:rsidRPr="00331569">
        <w:rPr>
          <w:rFonts w:asciiTheme="minorHAnsi" w:hAnsiTheme="minorHAnsi" w:cstheme="minorHAnsi"/>
        </w:rPr>
        <w:t xml:space="preserve"> </w:t>
      </w:r>
    </w:p>
    <w:p w14:paraId="6F727A0D" w14:textId="7F474022" w:rsidR="0002029B" w:rsidRPr="00331569" w:rsidRDefault="00DC3295"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 xml:space="preserve">The Applicant must </w:t>
      </w:r>
      <w:r w:rsidR="00B71B37" w:rsidRPr="00331569">
        <w:rPr>
          <w:rFonts w:asciiTheme="minorHAnsi" w:hAnsiTheme="minorHAnsi" w:cstheme="minorHAnsi"/>
          <w:color w:val="auto"/>
          <w:szCs w:val="22"/>
        </w:rPr>
        <w:t>identify who will own the equipment once the item or items have been approved for purchase. Ownership must be confirmed in writing</w:t>
      </w:r>
      <w:r w:rsidR="00D745B7" w:rsidRPr="00331569">
        <w:rPr>
          <w:rFonts w:asciiTheme="minorHAnsi" w:hAnsiTheme="minorHAnsi" w:cstheme="minorHAnsi"/>
          <w:color w:val="auto"/>
          <w:szCs w:val="22"/>
        </w:rPr>
        <w:t xml:space="preserve"> between the </w:t>
      </w:r>
      <w:proofErr w:type="spellStart"/>
      <w:r w:rsidR="00D745B7" w:rsidRPr="00331569">
        <w:rPr>
          <w:rFonts w:asciiTheme="minorHAnsi" w:hAnsiTheme="minorHAnsi" w:cstheme="minorHAnsi"/>
          <w:color w:val="auto"/>
          <w:szCs w:val="22"/>
        </w:rPr>
        <w:t>JobAccess</w:t>
      </w:r>
      <w:proofErr w:type="spellEnd"/>
      <w:r w:rsidR="00D745B7" w:rsidRPr="00331569">
        <w:rPr>
          <w:rFonts w:asciiTheme="minorHAnsi" w:hAnsiTheme="minorHAnsi" w:cstheme="minorHAnsi"/>
          <w:color w:val="auto"/>
          <w:szCs w:val="22"/>
        </w:rPr>
        <w:t xml:space="preserve"> </w:t>
      </w:r>
      <w:r w:rsidR="009734E0" w:rsidRPr="00331569">
        <w:rPr>
          <w:rFonts w:asciiTheme="minorHAnsi" w:hAnsiTheme="minorHAnsi" w:cstheme="minorHAnsi"/>
          <w:color w:val="auto"/>
          <w:szCs w:val="22"/>
        </w:rPr>
        <w:t>P</w:t>
      </w:r>
      <w:r w:rsidR="00D745B7" w:rsidRPr="00331569">
        <w:rPr>
          <w:rFonts w:asciiTheme="minorHAnsi" w:hAnsiTheme="minorHAnsi" w:cstheme="minorHAnsi"/>
          <w:color w:val="auto"/>
          <w:szCs w:val="22"/>
        </w:rPr>
        <w:t xml:space="preserve">rovider and the </w:t>
      </w:r>
      <w:r w:rsidR="009734E0" w:rsidRPr="00331569">
        <w:rPr>
          <w:rFonts w:asciiTheme="minorHAnsi" w:hAnsiTheme="minorHAnsi" w:cstheme="minorHAnsi"/>
          <w:color w:val="auto"/>
          <w:szCs w:val="22"/>
        </w:rPr>
        <w:t>A</w:t>
      </w:r>
      <w:r w:rsidR="00D745B7" w:rsidRPr="00331569">
        <w:rPr>
          <w:rFonts w:asciiTheme="minorHAnsi" w:hAnsiTheme="minorHAnsi" w:cstheme="minorHAnsi"/>
          <w:color w:val="auto"/>
          <w:szCs w:val="22"/>
        </w:rPr>
        <w:t>pplicant</w:t>
      </w:r>
      <w:r w:rsidR="00B71B37" w:rsidRPr="00331569">
        <w:rPr>
          <w:rFonts w:asciiTheme="minorHAnsi" w:hAnsiTheme="minorHAnsi" w:cstheme="minorHAnsi"/>
          <w:color w:val="auto"/>
          <w:szCs w:val="22"/>
        </w:rPr>
        <w:t xml:space="preserve"> prior to approval of the EAF Application. </w:t>
      </w:r>
    </w:p>
    <w:p w14:paraId="53ABF286" w14:textId="3942C5C0" w:rsidR="00B71B37" w:rsidRPr="00331569" w:rsidRDefault="00B71B37"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Th</w:t>
      </w:r>
      <w:r w:rsidR="0002029B" w:rsidRPr="00331569">
        <w:rPr>
          <w:rFonts w:asciiTheme="minorHAnsi" w:hAnsiTheme="minorHAnsi" w:cstheme="minorHAnsi"/>
          <w:color w:val="auto"/>
          <w:szCs w:val="22"/>
        </w:rPr>
        <w:t xml:space="preserve">e owner of the equipment will be </w:t>
      </w:r>
      <w:r w:rsidRPr="00331569">
        <w:rPr>
          <w:rFonts w:asciiTheme="minorHAnsi" w:hAnsiTheme="minorHAnsi" w:cstheme="minorHAnsi"/>
          <w:color w:val="auto"/>
          <w:szCs w:val="22"/>
        </w:rPr>
        <w:t xml:space="preserve">responsible for </w:t>
      </w:r>
      <w:r w:rsidR="0002029B" w:rsidRPr="00331569">
        <w:rPr>
          <w:rFonts w:asciiTheme="minorHAnsi" w:hAnsiTheme="minorHAnsi" w:cstheme="minorHAnsi"/>
          <w:color w:val="auto"/>
          <w:szCs w:val="22"/>
        </w:rPr>
        <w:t xml:space="preserve">the </w:t>
      </w:r>
      <w:r w:rsidR="00DB05FC" w:rsidRPr="00331569">
        <w:rPr>
          <w:rFonts w:asciiTheme="minorHAnsi" w:hAnsiTheme="minorHAnsi" w:cstheme="minorHAnsi"/>
          <w:color w:val="auto"/>
          <w:szCs w:val="22"/>
        </w:rPr>
        <w:t xml:space="preserve">ongoing </w:t>
      </w:r>
      <w:r w:rsidRPr="00331569">
        <w:rPr>
          <w:rFonts w:asciiTheme="minorHAnsi" w:hAnsiTheme="minorHAnsi" w:cstheme="minorHAnsi"/>
          <w:color w:val="auto"/>
          <w:szCs w:val="22"/>
        </w:rPr>
        <w:t>maintenance</w:t>
      </w:r>
      <w:r w:rsidR="00DB05FC" w:rsidRPr="00331569">
        <w:rPr>
          <w:rFonts w:asciiTheme="minorHAnsi" w:hAnsiTheme="minorHAnsi" w:cstheme="minorHAnsi"/>
          <w:color w:val="auto"/>
          <w:szCs w:val="22"/>
        </w:rPr>
        <w:t>, repair</w:t>
      </w:r>
      <w:r w:rsidRPr="00331569">
        <w:rPr>
          <w:rFonts w:asciiTheme="minorHAnsi" w:hAnsiTheme="minorHAnsi" w:cstheme="minorHAnsi"/>
          <w:color w:val="auto"/>
          <w:szCs w:val="22"/>
        </w:rPr>
        <w:t xml:space="preserve"> </w:t>
      </w:r>
      <w:r w:rsidR="0002029B" w:rsidRPr="00331569">
        <w:rPr>
          <w:rFonts w:asciiTheme="minorHAnsi" w:hAnsiTheme="minorHAnsi" w:cstheme="minorHAnsi"/>
          <w:color w:val="auto"/>
          <w:szCs w:val="22"/>
        </w:rPr>
        <w:t xml:space="preserve">and </w:t>
      </w:r>
      <w:r w:rsidR="00760EC3" w:rsidRPr="00331569">
        <w:rPr>
          <w:rFonts w:asciiTheme="minorHAnsi" w:hAnsiTheme="minorHAnsi" w:cstheme="minorHAnsi"/>
          <w:color w:val="auto"/>
          <w:szCs w:val="22"/>
        </w:rPr>
        <w:t>m</w:t>
      </w:r>
      <w:r w:rsidR="0002029B" w:rsidRPr="00331569">
        <w:rPr>
          <w:rFonts w:asciiTheme="minorHAnsi" w:hAnsiTheme="minorHAnsi" w:cstheme="minorHAnsi"/>
          <w:color w:val="auto"/>
          <w:szCs w:val="22"/>
        </w:rPr>
        <w:t xml:space="preserve">odification to the </w:t>
      </w:r>
      <w:r w:rsidR="00760EC3" w:rsidRPr="00331569">
        <w:rPr>
          <w:rFonts w:asciiTheme="minorHAnsi" w:hAnsiTheme="minorHAnsi" w:cstheme="minorHAnsi"/>
          <w:color w:val="auto"/>
          <w:szCs w:val="22"/>
        </w:rPr>
        <w:t>e</w:t>
      </w:r>
      <w:r w:rsidR="0002029B" w:rsidRPr="00331569">
        <w:rPr>
          <w:rFonts w:asciiTheme="minorHAnsi" w:hAnsiTheme="minorHAnsi" w:cstheme="minorHAnsi"/>
          <w:color w:val="auto"/>
          <w:szCs w:val="22"/>
        </w:rPr>
        <w:t xml:space="preserve">quipment </w:t>
      </w:r>
      <w:r w:rsidRPr="00331569">
        <w:rPr>
          <w:rFonts w:asciiTheme="minorHAnsi" w:hAnsiTheme="minorHAnsi" w:cstheme="minorHAnsi"/>
          <w:color w:val="auto"/>
          <w:szCs w:val="22"/>
        </w:rPr>
        <w:t xml:space="preserve">and what will happen to the modification or equipment if the person with disability changes jobs. </w:t>
      </w:r>
    </w:p>
    <w:p w14:paraId="0683D5AD" w14:textId="58A39DD1" w:rsidR="00B71B37" w:rsidRPr="00331569" w:rsidRDefault="00B71B37"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 xml:space="preserve">Responsibility for ongoing maintenance, repair or replacement of the modification or equipment, will rest with the owner of the modification or equipment. The Australian Government and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provider </w:t>
      </w:r>
      <w:r w:rsidR="00A20BD2" w:rsidRPr="00331569">
        <w:rPr>
          <w:rFonts w:asciiTheme="minorHAnsi" w:hAnsiTheme="minorHAnsi" w:cstheme="minorHAnsi"/>
          <w:color w:val="auto"/>
          <w:szCs w:val="22"/>
        </w:rPr>
        <w:t>are</w:t>
      </w:r>
      <w:r w:rsidRPr="00331569">
        <w:rPr>
          <w:rFonts w:asciiTheme="minorHAnsi" w:hAnsiTheme="minorHAnsi" w:cstheme="minorHAnsi"/>
          <w:color w:val="auto"/>
          <w:szCs w:val="22"/>
        </w:rPr>
        <w:t xml:space="preserve"> not responsible for the ongoing maintenance, repair, or replacement of the modification or equipment.</w:t>
      </w:r>
      <w:r w:rsidR="00B90D16" w:rsidRPr="00331569">
        <w:rPr>
          <w:rFonts w:asciiTheme="minorHAnsi" w:hAnsiTheme="minorHAnsi" w:cstheme="minorHAnsi"/>
          <w:color w:val="auto"/>
          <w:szCs w:val="22"/>
        </w:rPr>
        <w:t xml:space="preserve"> </w:t>
      </w:r>
      <w:r w:rsidR="002D56A5" w:rsidRPr="00331569">
        <w:rPr>
          <w:rFonts w:asciiTheme="minorHAnsi" w:hAnsiTheme="minorHAnsi" w:cstheme="minorHAnsi"/>
          <w:color w:val="auto"/>
          <w:szCs w:val="22"/>
        </w:rPr>
        <w:t xml:space="preserve">This includes items such as </w:t>
      </w:r>
      <w:r w:rsidR="00A71A6E" w:rsidRPr="00331569">
        <w:rPr>
          <w:rFonts w:asciiTheme="minorHAnsi" w:hAnsiTheme="minorHAnsi" w:cstheme="minorHAnsi"/>
          <w:color w:val="auto"/>
          <w:szCs w:val="22"/>
        </w:rPr>
        <w:t xml:space="preserve">ongoing </w:t>
      </w:r>
      <w:r w:rsidR="002D56A5" w:rsidRPr="00331569">
        <w:rPr>
          <w:rFonts w:asciiTheme="minorHAnsi" w:hAnsiTheme="minorHAnsi" w:cstheme="minorHAnsi"/>
          <w:color w:val="auto"/>
          <w:szCs w:val="22"/>
        </w:rPr>
        <w:t>software licensing and upgrades.</w:t>
      </w:r>
    </w:p>
    <w:p w14:paraId="0AA8FCE8" w14:textId="002D6210" w:rsidR="00B71B37" w:rsidRPr="00331569" w:rsidRDefault="00B71B37"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 xml:space="preserve">If an employee with disability changes employment, modifications or equipment that are portable should move with that employee. If the </w:t>
      </w:r>
      <w:r w:rsidR="00F964D1" w:rsidRPr="00331569">
        <w:rPr>
          <w:rFonts w:asciiTheme="minorHAnsi" w:hAnsiTheme="minorHAnsi" w:cstheme="minorHAnsi"/>
          <w:color w:val="auto"/>
          <w:szCs w:val="22"/>
        </w:rPr>
        <w:t>owner</w:t>
      </w:r>
      <w:r w:rsidRPr="00331569">
        <w:rPr>
          <w:rFonts w:asciiTheme="minorHAnsi" w:hAnsiTheme="minorHAnsi" w:cstheme="minorHAnsi"/>
          <w:color w:val="auto"/>
          <w:szCs w:val="22"/>
        </w:rPr>
        <w:t xml:space="preserve"> is not the employee with disability and the </w:t>
      </w:r>
      <w:r w:rsidR="00F964D1" w:rsidRPr="00331569">
        <w:rPr>
          <w:rFonts w:asciiTheme="minorHAnsi" w:hAnsiTheme="minorHAnsi" w:cstheme="minorHAnsi"/>
          <w:color w:val="auto"/>
          <w:szCs w:val="22"/>
        </w:rPr>
        <w:t>modifications or equipment is</w:t>
      </w:r>
      <w:r w:rsidRPr="00331569">
        <w:rPr>
          <w:rFonts w:asciiTheme="minorHAnsi" w:hAnsiTheme="minorHAnsi" w:cstheme="minorHAnsi"/>
          <w:color w:val="auto"/>
          <w:szCs w:val="22"/>
        </w:rPr>
        <w:t xml:space="preserve"> portable, the owner should ensure the modification</w:t>
      </w:r>
      <w:r w:rsidR="00F964D1" w:rsidRPr="00331569">
        <w:rPr>
          <w:rFonts w:asciiTheme="minorHAnsi" w:hAnsiTheme="minorHAnsi" w:cstheme="minorHAnsi"/>
          <w:color w:val="auto"/>
          <w:szCs w:val="22"/>
        </w:rPr>
        <w:t xml:space="preserve"> or equipment</w:t>
      </w:r>
      <w:r w:rsidRPr="00331569">
        <w:rPr>
          <w:rFonts w:asciiTheme="minorHAnsi" w:hAnsiTheme="minorHAnsi" w:cstheme="minorHAnsi"/>
          <w:color w:val="auto"/>
          <w:szCs w:val="22"/>
        </w:rPr>
        <w:t>:</w:t>
      </w:r>
    </w:p>
    <w:p w14:paraId="0FFB0675" w14:textId="77777777" w:rsidR="00B71B37" w:rsidRPr="00331569" w:rsidRDefault="00B71B37" w:rsidP="00B71B37">
      <w:pPr>
        <w:pStyle w:val="Subclause"/>
        <w:numPr>
          <w:ilvl w:val="0"/>
          <w:numId w:val="10"/>
        </w:numPr>
        <w:tabs>
          <w:tab w:val="clear" w:pos="1446"/>
        </w:tabs>
        <w:ind w:left="993" w:hanging="417"/>
        <w:rPr>
          <w:rFonts w:asciiTheme="minorHAnsi" w:hAnsiTheme="minorHAnsi" w:cstheme="minorHAnsi"/>
          <w:color w:val="auto"/>
          <w:szCs w:val="22"/>
        </w:rPr>
      </w:pPr>
      <w:r w:rsidRPr="00331569">
        <w:rPr>
          <w:rFonts w:asciiTheme="minorHAnsi" w:hAnsiTheme="minorHAnsi" w:cstheme="minorHAnsi"/>
          <w:color w:val="auto"/>
          <w:szCs w:val="22"/>
        </w:rPr>
        <w:t>moves with the person with disability to their new job; or</w:t>
      </w:r>
    </w:p>
    <w:p w14:paraId="58F4ECA4" w14:textId="2E920312" w:rsidR="00662BD0" w:rsidRPr="00331569" w:rsidRDefault="00662BD0" w:rsidP="00662BD0">
      <w:pPr>
        <w:pStyle w:val="Subclause"/>
        <w:numPr>
          <w:ilvl w:val="0"/>
          <w:numId w:val="10"/>
        </w:numPr>
        <w:tabs>
          <w:tab w:val="clear" w:pos="1446"/>
        </w:tabs>
        <w:ind w:left="993" w:hanging="417"/>
        <w:rPr>
          <w:rFonts w:asciiTheme="minorHAnsi" w:hAnsiTheme="minorHAnsi" w:cstheme="minorHAnsi"/>
          <w:color w:val="auto"/>
          <w:szCs w:val="22"/>
        </w:rPr>
      </w:pPr>
      <w:r w:rsidRPr="00331569">
        <w:rPr>
          <w:rFonts w:asciiTheme="minorHAnsi" w:hAnsiTheme="minorHAnsi" w:cstheme="minorHAnsi"/>
          <w:color w:val="auto"/>
          <w:szCs w:val="22"/>
        </w:rPr>
        <w:t>is retained in the workplace to be used by another person with similar needs; or</w:t>
      </w:r>
    </w:p>
    <w:p w14:paraId="2C33767F" w14:textId="666589A4" w:rsidR="00B71B37" w:rsidRPr="00331569" w:rsidRDefault="00B71B37" w:rsidP="00B71B37">
      <w:pPr>
        <w:pStyle w:val="Subclause"/>
        <w:numPr>
          <w:ilvl w:val="0"/>
          <w:numId w:val="10"/>
        </w:numPr>
        <w:tabs>
          <w:tab w:val="clear" w:pos="1446"/>
        </w:tabs>
        <w:ind w:left="993" w:hanging="417"/>
        <w:rPr>
          <w:rFonts w:asciiTheme="minorHAnsi" w:hAnsiTheme="minorHAnsi" w:cstheme="minorHAnsi"/>
          <w:color w:val="auto"/>
          <w:szCs w:val="22"/>
        </w:rPr>
      </w:pPr>
      <w:r w:rsidRPr="00331569">
        <w:rPr>
          <w:rFonts w:asciiTheme="minorHAnsi" w:hAnsiTheme="minorHAnsi" w:cstheme="minorHAnsi"/>
          <w:color w:val="auto"/>
          <w:szCs w:val="22"/>
        </w:rPr>
        <w:t>where the employee is a Participant</w:t>
      </w:r>
      <w:r w:rsidR="00B43F3E" w:rsidRPr="00331569">
        <w:rPr>
          <w:rFonts w:asciiTheme="minorHAnsi" w:hAnsiTheme="minorHAnsi" w:cstheme="minorHAnsi"/>
          <w:color w:val="auto"/>
          <w:szCs w:val="22"/>
        </w:rPr>
        <w:t xml:space="preserve"> of an Australi</w:t>
      </w:r>
      <w:r w:rsidR="00573064" w:rsidRPr="00331569">
        <w:rPr>
          <w:rFonts w:asciiTheme="minorHAnsi" w:hAnsiTheme="minorHAnsi" w:cstheme="minorHAnsi"/>
          <w:color w:val="auto"/>
          <w:szCs w:val="22"/>
        </w:rPr>
        <w:t>a</w:t>
      </w:r>
      <w:r w:rsidR="00B43F3E" w:rsidRPr="00331569">
        <w:rPr>
          <w:rFonts w:asciiTheme="minorHAnsi" w:hAnsiTheme="minorHAnsi" w:cstheme="minorHAnsi"/>
          <w:color w:val="auto"/>
          <w:szCs w:val="22"/>
        </w:rPr>
        <w:t>n Government fund</w:t>
      </w:r>
      <w:r w:rsidR="00573064" w:rsidRPr="00331569">
        <w:rPr>
          <w:rFonts w:asciiTheme="minorHAnsi" w:hAnsiTheme="minorHAnsi" w:cstheme="minorHAnsi"/>
          <w:color w:val="auto"/>
          <w:szCs w:val="22"/>
        </w:rPr>
        <w:t>ed</w:t>
      </w:r>
      <w:r w:rsidR="00B43F3E" w:rsidRPr="00331569">
        <w:rPr>
          <w:rFonts w:asciiTheme="minorHAnsi" w:hAnsiTheme="minorHAnsi" w:cstheme="minorHAnsi"/>
          <w:color w:val="auto"/>
          <w:szCs w:val="22"/>
        </w:rPr>
        <w:t xml:space="preserve"> </w:t>
      </w:r>
      <w:r w:rsidR="00573064" w:rsidRPr="00331569">
        <w:rPr>
          <w:rFonts w:asciiTheme="minorHAnsi" w:hAnsiTheme="minorHAnsi" w:cstheme="minorHAnsi"/>
          <w:color w:val="auto"/>
          <w:szCs w:val="22"/>
        </w:rPr>
        <w:t>E</w:t>
      </w:r>
      <w:r w:rsidR="00B43F3E" w:rsidRPr="00331569">
        <w:rPr>
          <w:rFonts w:asciiTheme="minorHAnsi" w:hAnsiTheme="minorHAnsi" w:cstheme="minorHAnsi"/>
          <w:color w:val="auto"/>
          <w:szCs w:val="22"/>
        </w:rPr>
        <w:t xml:space="preserve">mployment </w:t>
      </w:r>
      <w:r w:rsidR="00573064" w:rsidRPr="00331569">
        <w:rPr>
          <w:rFonts w:asciiTheme="minorHAnsi" w:hAnsiTheme="minorHAnsi" w:cstheme="minorHAnsi"/>
          <w:color w:val="auto"/>
          <w:szCs w:val="22"/>
        </w:rPr>
        <w:t>S</w:t>
      </w:r>
      <w:r w:rsidR="00B43F3E" w:rsidRPr="00331569">
        <w:rPr>
          <w:rFonts w:asciiTheme="minorHAnsi" w:hAnsiTheme="minorHAnsi" w:cstheme="minorHAnsi"/>
          <w:color w:val="auto"/>
          <w:szCs w:val="22"/>
        </w:rPr>
        <w:t>ervice</w:t>
      </w:r>
      <w:r w:rsidRPr="00331569">
        <w:rPr>
          <w:rFonts w:asciiTheme="minorHAnsi" w:hAnsiTheme="minorHAnsi" w:cstheme="minorHAnsi"/>
          <w:color w:val="auto"/>
          <w:szCs w:val="22"/>
        </w:rPr>
        <w:t>,</w:t>
      </w:r>
      <w:r w:rsidR="00B43F3E"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 xml:space="preserve">is transferred to </w:t>
      </w:r>
      <w:r w:rsidR="002A3255" w:rsidRPr="00331569">
        <w:rPr>
          <w:rFonts w:asciiTheme="minorHAnsi" w:hAnsiTheme="minorHAnsi" w:cstheme="minorHAnsi"/>
          <w:color w:val="auto"/>
          <w:szCs w:val="22"/>
        </w:rPr>
        <w:t>their</w:t>
      </w:r>
      <w:r w:rsidRPr="00331569">
        <w:rPr>
          <w:rFonts w:asciiTheme="minorHAnsi" w:hAnsiTheme="minorHAnsi" w:cstheme="minorHAnsi"/>
          <w:color w:val="auto"/>
          <w:szCs w:val="22"/>
        </w:rPr>
        <w:t xml:space="preserve"> </w:t>
      </w:r>
      <w:r w:rsidR="00B43F3E" w:rsidRPr="00331569">
        <w:rPr>
          <w:rFonts w:asciiTheme="minorHAnsi" w:hAnsiTheme="minorHAnsi" w:cstheme="minorHAnsi"/>
          <w:color w:val="auto"/>
          <w:szCs w:val="22"/>
        </w:rPr>
        <w:t>Service Provider</w:t>
      </w:r>
      <w:r w:rsidR="00662BD0" w:rsidRPr="00331569">
        <w:rPr>
          <w:rFonts w:asciiTheme="minorHAnsi" w:hAnsiTheme="minorHAnsi" w:cstheme="minorHAnsi"/>
          <w:color w:val="auto"/>
          <w:szCs w:val="22"/>
        </w:rPr>
        <w:t>.</w:t>
      </w:r>
    </w:p>
    <w:p w14:paraId="42CE64E5" w14:textId="1E755A46" w:rsidR="00505E39" w:rsidRPr="00331569" w:rsidRDefault="00505E39" w:rsidP="00727EF5">
      <w:pPr>
        <w:pStyle w:val="Heading2"/>
        <w:rPr>
          <w:rFonts w:asciiTheme="minorHAnsi" w:hAnsiTheme="minorHAnsi" w:cstheme="minorHAnsi"/>
          <w:sz w:val="22"/>
          <w:szCs w:val="22"/>
        </w:rPr>
      </w:pPr>
      <w:bookmarkStart w:id="19" w:name="_Toc185592356"/>
      <w:r w:rsidRPr="00331569">
        <w:rPr>
          <w:rFonts w:asciiTheme="minorHAnsi" w:hAnsiTheme="minorHAnsi" w:cstheme="minorHAnsi"/>
          <w:sz w:val="22"/>
          <w:szCs w:val="22"/>
        </w:rPr>
        <w:t>Who can apply</w:t>
      </w:r>
      <w:bookmarkEnd w:id="17"/>
      <w:bookmarkEnd w:id="19"/>
    </w:p>
    <w:p w14:paraId="03016E1A" w14:textId="77777777" w:rsidR="00505E39" w:rsidRPr="00331569" w:rsidRDefault="00505E39" w:rsidP="00B74767">
      <w:pPr>
        <w:pStyle w:val="Subclause"/>
        <w:numPr>
          <w:ilvl w:val="1"/>
          <w:numId w:val="3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lastRenderedPageBreak/>
        <w:t>An EAF Application can be submitted by:</w:t>
      </w:r>
    </w:p>
    <w:p w14:paraId="68E984CE" w14:textId="77777777" w:rsidR="00505E39" w:rsidRPr="00331569" w:rsidRDefault="00505E39" w:rsidP="00B74767">
      <w:pPr>
        <w:pStyle w:val="Subclause"/>
        <w:numPr>
          <w:ilvl w:val="0"/>
          <w:numId w:val="6"/>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 xml:space="preserve">an Employer of a person with </w:t>
      </w:r>
      <w:proofErr w:type="gramStart"/>
      <w:r w:rsidRPr="00331569">
        <w:rPr>
          <w:rFonts w:asciiTheme="minorHAnsi" w:hAnsiTheme="minorHAnsi" w:cstheme="minorHAnsi"/>
          <w:color w:val="auto"/>
          <w:szCs w:val="22"/>
        </w:rPr>
        <w:t>disability;</w:t>
      </w:r>
      <w:proofErr w:type="gramEnd"/>
    </w:p>
    <w:p w14:paraId="6198B6DE" w14:textId="77777777" w:rsidR="00505E39" w:rsidRPr="00331569" w:rsidRDefault="00505E39" w:rsidP="00B74767">
      <w:pPr>
        <w:pStyle w:val="Subclause"/>
        <w:numPr>
          <w:ilvl w:val="0"/>
          <w:numId w:val="6"/>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 xml:space="preserve">an Employee with </w:t>
      </w:r>
      <w:proofErr w:type="gramStart"/>
      <w:r w:rsidRPr="00331569">
        <w:rPr>
          <w:rFonts w:asciiTheme="minorHAnsi" w:hAnsiTheme="minorHAnsi" w:cstheme="minorHAnsi"/>
          <w:color w:val="auto"/>
          <w:szCs w:val="22"/>
        </w:rPr>
        <w:t>disability;</w:t>
      </w:r>
      <w:proofErr w:type="gramEnd"/>
    </w:p>
    <w:p w14:paraId="3AAC3FEF" w14:textId="77777777" w:rsidR="00505E39" w:rsidRPr="00331569" w:rsidRDefault="00505E39" w:rsidP="00B74767">
      <w:pPr>
        <w:pStyle w:val="Subclause"/>
        <w:numPr>
          <w:ilvl w:val="0"/>
          <w:numId w:val="6"/>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 xml:space="preserve">a Self-employed Worker with </w:t>
      </w:r>
      <w:proofErr w:type="gramStart"/>
      <w:r w:rsidRPr="00331569">
        <w:rPr>
          <w:rFonts w:asciiTheme="minorHAnsi" w:hAnsiTheme="minorHAnsi" w:cstheme="minorHAnsi"/>
          <w:color w:val="auto"/>
          <w:szCs w:val="22"/>
        </w:rPr>
        <w:t>disability;</w:t>
      </w:r>
      <w:proofErr w:type="gramEnd"/>
    </w:p>
    <w:p w14:paraId="7D1D9321" w14:textId="5D79EF23" w:rsidR="00505E39" w:rsidRPr="00331569" w:rsidRDefault="00505E39" w:rsidP="00B74767">
      <w:pPr>
        <w:pStyle w:val="ListParagraph"/>
        <w:numPr>
          <w:ilvl w:val="0"/>
          <w:numId w:val="6"/>
        </w:numPr>
        <w:tabs>
          <w:tab w:val="decimal" w:pos="0"/>
        </w:tabs>
        <w:spacing w:after="0"/>
        <w:rPr>
          <w:rFonts w:asciiTheme="minorHAnsi" w:hAnsiTheme="minorHAnsi" w:cstheme="minorHAnsi"/>
        </w:rPr>
      </w:pPr>
      <w:r w:rsidRPr="00331569">
        <w:rPr>
          <w:rFonts w:asciiTheme="minorHAnsi" w:hAnsiTheme="minorHAnsi" w:cstheme="minorHAnsi"/>
        </w:rPr>
        <w:t xml:space="preserve">a job seeker who requires </w:t>
      </w: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2 assistance or who requires work related assistive technology or special work equipment to look for and prepare for a job</w:t>
      </w:r>
      <w:r w:rsidR="004C7C9D" w:rsidRPr="00331569">
        <w:rPr>
          <w:rFonts w:asciiTheme="minorHAnsi" w:hAnsiTheme="minorHAnsi" w:cstheme="minorHAnsi"/>
        </w:rPr>
        <w:t xml:space="preserve">-noting that applications for </w:t>
      </w:r>
      <w:proofErr w:type="spellStart"/>
      <w:r w:rsidR="004C7C9D" w:rsidRPr="00331569">
        <w:rPr>
          <w:rFonts w:asciiTheme="minorHAnsi" w:hAnsiTheme="minorHAnsi" w:cstheme="minorHAnsi"/>
        </w:rPr>
        <w:t>Auslan</w:t>
      </w:r>
      <w:proofErr w:type="spellEnd"/>
      <w:r w:rsidR="004C7C9D" w:rsidRPr="00331569">
        <w:rPr>
          <w:rFonts w:asciiTheme="minorHAnsi" w:hAnsiTheme="minorHAnsi" w:cstheme="minorHAnsi"/>
        </w:rPr>
        <w:t xml:space="preserve"> Level 2 can be lodged up to five business days post </w:t>
      </w:r>
      <w:proofErr w:type="gramStart"/>
      <w:r w:rsidR="004C7C9D" w:rsidRPr="00331569">
        <w:rPr>
          <w:rFonts w:asciiTheme="minorHAnsi" w:hAnsiTheme="minorHAnsi" w:cstheme="minorHAnsi"/>
        </w:rPr>
        <w:t>interview</w:t>
      </w:r>
      <w:r w:rsidRPr="00331569">
        <w:rPr>
          <w:rFonts w:asciiTheme="minorHAnsi" w:hAnsiTheme="minorHAnsi" w:cstheme="minorHAnsi"/>
        </w:rPr>
        <w:t>;</w:t>
      </w:r>
      <w:proofErr w:type="gramEnd"/>
      <w:r w:rsidRPr="00331569">
        <w:rPr>
          <w:rFonts w:asciiTheme="minorHAnsi" w:hAnsiTheme="minorHAnsi" w:cstheme="minorHAnsi"/>
        </w:rPr>
        <w:t xml:space="preserve"> or</w:t>
      </w:r>
    </w:p>
    <w:p w14:paraId="72A25AFC" w14:textId="72D4247C" w:rsidR="00505E39" w:rsidRPr="00331569" w:rsidRDefault="00A46F78" w:rsidP="00B74767">
      <w:pPr>
        <w:pStyle w:val="ListParagraph"/>
        <w:numPr>
          <w:ilvl w:val="0"/>
          <w:numId w:val="6"/>
        </w:numPr>
        <w:spacing w:after="0"/>
        <w:rPr>
          <w:rFonts w:asciiTheme="minorHAnsi" w:hAnsiTheme="minorHAnsi" w:cstheme="minorHAnsi"/>
          <w:lang w:eastAsia="en-AU"/>
        </w:rPr>
      </w:pPr>
      <w:r w:rsidRPr="00331569">
        <w:rPr>
          <w:rFonts w:asciiTheme="minorHAnsi" w:hAnsiTheme="minorHAnsi" w:cstheme="minorHAnsi"/>
        </w:rPr>
        <w:t>Australian Government funded Employment Service</w:t>
      </w:r>
      <w:r w:rsidR="001660B2" w:rsidRPr="00331569">
        <w:rPr>
          <w:rFonts w:asciiTheme="minorHAnsi" w:hAnsiTheme="minorHAnsi" w:cstheme="minorHAnsi"/>
        </w:rPr>
        <w:t xml:space="preserve"> Provider </w:t>
      </w:r>
      <w:r w:rsidR="00505E39" w:rsidRPr="00331569">
        <w:rPr>
          <w:rFonts w:asciiTheme="minorHAnsi" w:hAnsiTheme="minorHAnsi" w:cstheme="minorHAnsi"/>
        </w:rPr>
        <w:t>on behalf of their Participant or Participant’s Employer.</w:t>
      </w:r>
    </w:p>
    <w:p w14:paraId="59897B71" w14:textId="6E53CE68" w:rsidR="00505E39" w:rsidRPr="00331569" w:rsidRDefault="00505E39" w:rsidP="00B74767">
      <w:pPr>
        <w:pStyle w:val="Subclause"/>
        <w:numPr>
          <w:ilvl w:val="1"/>
          <w:numId w:val="32"/>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 person may also apply for EAF </w:t>
      </w:r>
      <w:r w:rsidR="003F34B3" w:rsidRPr="00331569">
        <w:rPr>
          <w:rFonts w:asciiTheme="minorHAnsi" w:hAnsiTheme="minorHAnsi" w:cstheme="minorHAnsi"/>
          <w:color w:val="auto"/>
          <w:szCs w:val="22"/>
        </w:rPr>
        <w:t>A</w:t>
      </w:r>
      <w:r w:rsidRPr="00331569">
        <w:rPr>
          <w:rFonts w:asciiTheme="minorHAnsi" w:hAnsiTheme="minorHAnsi" w:cstheme="minorHAnsi"/>
          <w:color w:val="auto"/>
          <w:szCs w:val="22"/>
        </w:rPr>
        <w:t>ssistance on behalf of someone with disability as their nominee. In this instance the nominee must:</w:t>
      </w:r>
    </w:p>
    <w:p w14:paraId="0A518EAC" w14:textId="77777777" w:rsidR="00505E39" w:rsidRPr="00331569" w:rsidRDefault="00505E39" w:rsidP="00B74767">
      <w:pPr>
        <w:pStyle w:val="Subclause"/>
        <w:numPr>
          <w:ilvl w:val="0"/>
          <w:numId w:val="7"/>
        </w:numPr>
        <w:tabs>
          <w:tab w:val="clear" w:pos="624"/>
        </w:tabs>
        <w:spacing w:before="0" w:after="0"/>
        <w:ind w:left="993"/>
        <w:rPr>
          <w:rFonts w:asciiTheme="minorHAnsi" w:hAnsiTheme="minorHAnsi" w:cstheme="minorHAnsi"/>
          <w:color w:val="auto"/>
          <w:szCs w:val="22"/>
        </w:rPr>
      </w:pPr>
      <w:r w:rsidRPr="00331569">
        <w:rPr>
          <w:rFonts w:asciiTheme="minorHAnsi" w:hAnsiTheme="minorHAnsi" w:cstheme="minorHAnsi"/>
          <w:color w:val="auto"/>
          <w:szCs w:val="22"/>
        </w:rPr>
        <w:t xml:space="preserve">have written permission from the person with disability to submit the EAF </w:t>
      </w:r>
      <w:proofErr w:type="gramStart"/>
      <w:r w:rsidRPr="00331569">
        <w:rPr>
          <w:rFonts w:asciiTheme="minorHAnsi" w:hAnsiTheme="minorHAnsi" w:cstheme="minorHAnsi"/>
          <w:color w:val="auto"/>
          <w:szCs w:val="22"/>
        </w:rPr>
        <w:t>Application;</w:t>
      </w:r>
      <w:proofErr w:type="gramEnd"/>
    </w:p>
    <w:p w14:paraId="75DB102F" w14:textId="77777777" w:rsidR="00505E39" w:rsidRPr="00331569" w:rsidRDefault="00505E39" w:rsidP="00B74767">
      <w:pPr>
        <w:pStyle w:val="Subclause"/>
        <w:numPr>
          <w:ilvl w:val="0"/>
          <w:numId w:val="7"/>
        </w:numPr>
        <w:tabs>
          <w:tab w:val="clear" w:pos="624"/>
        </w:tabs>
        <w:spacing w:before="0" w:after="0"/>
        <w:ind w:left="993"/>
        <w:rPr>
          <w:rFonts w:asciiTheme="minorHAnsi" w:hAnsiTheme="minorHAnsi" w:cstheme="minorHAnsi"/>
          <w:color w:val="auto"/>
          <w:szCs w:val="22"/>
        </w:rPr>
      </w:pPr>
      <w:r w:rsidRPr="00331569">
        <w:rPr>
          <w:rFonts w:asciiTheme="minorHAnsi" w:hAnsiTheme="minorHAnsi" w:cstheme="minorHAnsi"/>
          <w:color w:val="auto"/>
          <w:szCs w:val="22"/>
        </w:rPr>
        <w:t>inform the person with disability and their Employer about the EAF process, terms and conditions, and keep them updated as to progress of their EAF Application; and</w:t>
      </w:r>
    </w:p>
    <w:p w14:paraId="7008C1A6" w14:textId="77777777" w:rsidR="00505E39" w:rsidRPr="00331569" w:rsidRDefault="00505E39" w:rsidP="00B74767">
      <w:pPr>
        <w:pStyle w:val="ListParagraph"/>
        <w:numPr>
          <w:ilvl w:val="0"/>
          <w:numId w:val="7"/>
        </w:numPr>
        <w:spacing w:after="0"/>
        <w:ind w:left="993"/>
        <w:rPr>
          <w:rFonts w:asciiTheme="minorHAnsi" w:hAnsiTheme="minorHAnsi" w:cstheme="minorHAnsi"/>
          <w:lang w:eastAsia="en-AU"/>
        </w:rPr>
      </w:pPr>
      <w:r w:rsidRPr="00331569">
        <w:rPr>
          <w:rFonts w:asciiTheme="minorHAnsi" w:hAnsiTheme="minorHAnsi" w:cstheme="minorHAnsi"/>
        </w:rPr>
        <w:t>complete the information on the Nominee tab contained in the online EAF Application.</w:t>
      </w:r>
    </w:p>
    <w:p w14:paraId="1AF9F0C6" w14:textId="77777777" w:rsidR="00505E39" w:rsidRPr="00331569" w:rsidRDefault="00505E39" w:rsidP="00414115">
      <w:pPr>
        <w:pStyle w:val="Heading2"/>
        <w:keepNext/>
        <w:keepLines/>
        <w:rPr>
          <w:rFonts w:asciiTheme="minorHAnsi" w:hAnsiTheme="minorHAnsi" w:cstheme="minorHAnsi"/>
          <w:sz w:val="22"/>
          <w:szCs w:val="22"/>
        </w:rPr>
      </w:pPr>
      <w:bookmarkStart w:id="20" w:name="_Toc392765360"/>
      <w:bookmarkStart w:id="21" w:name="_Toc185592357"/>
      <w:bookmarkStart w:id="22" w:name="_Toc366073752"/>
      <w:r w:rsidRPr="00331569">
        <w:rPr>
          <w:rFonts w:asciiTheme="minorHAnsi" w:hAnsiTheme="minorHAnsi" w:cstheme="minorHAnsi"/>
          <w:sz w:val="22"/>
          <w:szCs w:val="22"/>
        </w:rPr>
        <w:t>Important information</w:t>
      </w:r>
      <w:bookmarkEnd w:id="20"/>
      <w:bookmarkEnd w:id="21"/>
    </w:p>
    <w:p w14:paraId="01968BF6" w14:textId="77777777" w:rsidR="00505E39" w:rsidRPr="00331569" w:rsidRDefault="00505E39" w:rsidP="00414115">
      <w:pPr>
        <w:pStyle w:val="Heading3"/>
        <w:keepNext/>
        <w:keepLines/>
        <w:rPr>
          <w:rFonts w:asciiTheme="minorHAnsi" w:hAnsiTheme="minorHAnsi" w:cstheme="minorHAnsi"/>
        </w:rPr>
      </w:pPr>
      <w:bookmarkStart w:id="23" w:name="_Toc392765361"/>
      <w:bookmarkStart w:id="24" w:name="_Toc185592358"/>
      <w:r w:rsidRPr="00331569">
        <w:rPr>
          <w:rFonts w:asciiTheme="minorHAnsi" w:hAnsiTheme="minorHAnsi" w:cstheme="minorHAnsi"/>
        </w:rPr>
        <w:t>Terms and conditions</w:t>
      </w:r>
      <w:bookmarkEnd w:id="23"/>
      <w:bookmarkEnd w:id="24"/>
    </w:p>
    <w:p w14:paraId="07842068" w14:textId="5916D505" w:rsidR="00505E39" w:rsidRPr="00331569" w:rsidRDefault="00505E39" w:rsidP="00B74767">
      <w:pPr>
        <w:pStyle w:val="Subclause"/>
        <w:keepLines/>
        <w:numPr>
          <w:ilvl w:val="1"/>
          <w:numId w:val="33"/>
        </w:numPr>
        <w:tabs>
          <w:tab w:val="clear" w:pos="624"/>
          <w:tab w:val="decimal" w:pos="0"/>
        </w:tabs>
        <w:rPr>
          <w:rFonts w:asciiTheme="minorHAnsi" w:hAnsiTheme="minorHAnsi" w:cstheme="minorHAnsi"/>
          <w:szCs w:val="22"/>
        </w:rPr>
      </w:pPr>
      <w:r w:rsidRPr="00331569">
        <w:rPr>
          <w:rFonts w:asciiTheme="minorHAnsi" w:hAnsiTheme="minorHAnsi" w:cstheme="minorHAnsi"/>
          <w:szCs w:val="22"/>
        </w:rPr>
        <w:t>The online EAF Application contains the Terms and Conditions which the Applicant is required to agree to prior to submitting the EAF Application. Attachment 1 of these Guidelines lists those Terms and Conditions</w:t>
      </w:r>
      <w:r w:rsidR="0099048A" w:rsidRPr="00331569">
        <w:rPr>
          <w:rFonts w:asciiTheme="minorHAnsi" w:hAnsiTheme="minorHAnsi" w:cstheme="minorHAnsi"/>
          <w:szCs w:val="22"/>
        </w:rPr>
        <w:t>,</w:t>
      </w:r>
      <w:r w:rsidRPr="00331569">
        <w:rPr>
          <w:rFonts w:asciiTheme="minorHAnsi" w:hAnsiTheme="minorHAnsi" w:cstheme="minorHAnsi"/>
          <w:szCs w:val="22"/>
        </w:rPr>
        <w:t xml:space="preserve"> and it is very important the Applicant reads these before submitting the EAF Application.</w:t>
      </w:r>
    </w:p>
    <w:p w14:paraId="607D1AEF" w14:textId="0C202099" w:rsidR="007D01FC" w:rsidRDefault="000A51A0" w:rsidP="00F9513F">
      <w:pPr>
        <w:pStyle w:val="Subclause"/>
        <w:keepLines/>
        <w:numPr>
          <w:ilvl w:val="1"/>
          <w:numId w:val="33"/>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From</w:t>
      </w:r>
      <w:r w:rsidR="007B6A87" w:rsidRPr="00331569">
        <w:rPr>
          <w:rFonts w:asciiTheme="minorHAnsi" w:hAnsiTheme="minorHAnsi" w:cstheme="minorHAnsi"/>
          <w:szCs w:val="22"/>
        </w:rPr>
        <w:t xml:space="preserve"> </w:t>
      </w:r>
      <w:r w:rsidR="006835B7" w:rsidRPr="00331569">
        <w:rPr>
          <w:rFonts w:asciiTheme="minorHAnsi" w:hAnsiTheme="minorHAnsi" w:cstheme="minorHAnsi"/>
          <w:szCs w:val="22"/>
        </w:rPr>
        <w:t>July 2023, all cap</w:t>
      </w:r>
      <w:r w:rsidR="00C22BC3" w:rsidRPr="00331569">
        <w:rPr>
          <w:rFonts w:asciiTheme="minorHAnsi" w:hAnsiTheme="minorHAnsi" w:cstheme="minorHAnsi"/>
          <w:szCs w:val="22"/>
        </w:rPr>
        <w:t xml:space="preserve">s under the EAF will be </w:t>
      </w:r>
      <w:r w:rsidR="00B154D8" w:rsidRPr="00331569">
        <w:rPr>
          <w:rFonts w:asciiTheme="minorHAnsi" w:hAnsiTheme="minorHAnsi" w:cstheme="minorHAnsi"/>
          <w:szCs w:val="22"/>
        </w:rPr>
        <w:t>indexed</w:t>
      </w:r>
      <w:r w:rsidR="00C22BC3" w:rsidRPr="00331569">
        <w:rPr>
          <w:rFonts w:asciiTheme="minorHAnsi" w:hAnsiTheme="minorHAnsi" w:cstheme="minorHAnsi"/>
          <w:szCs w:val="22"/>
        </w:rPr>
        <w:t xml:space="preserve"> annually, with </w:t>
      </w:r>
      <w:r w:rsidR="001D537B" w:rsidRPr="00331569">
        <w:rPr>
          <w:rFonts w:asciiTheme="minorHAnsi" w:hAnsiTheme="minorHAnsi" w:cstheme="minorHAnsi"/>
          <w:szCs w:val="22"/>
        </w:rPr>
        <w:t xml:space="preserve">these </w:t>
      </w:r>
      <w:r w:rsidR="00C22BC3" w:rsidRPr="00331569">
        <w:rPr>
          <w:rFonts w:asciiTheme="minorHAnsi" w:hAnsiTheme="minorHAnsi" w:cstheme="minorHAnsi"/>
          <w:szCs w:val="22"/>
        </w:rPr>
        <w:t>guidelines updated accordingly.</w:t>
      </w:r>
      <w:bookmarkStart w:id="25" w:name="_Toc392765362"/>
    </w:p>
    <w:p w14:paraId="55E47DF7" w14:textId="77777777" w:rsidR="00331569" w:rsidRPr="00331569" w:rsidRDefault="00331569" w:rsidP="00331569">
      <w:pPr>
        <w:rPr>
          <w:lang w:eastAsia="en-AU"/>
        </w:rPr>
      </w:pPr>
    </w:p>
    <w:p w14:paraId="72DBE68F" w14:textId="58195FCD" w:rsidR="00505E39" w:rsidRPr="00331569" w:rsidRDefault="00505E39" w:rsidP="00727EF5">
      <w:pPr>
        <w:pStyle w:val="Heading3"/>
        <w:rPr>
          <w:rFonts w:asciiTheme="minorHAnsi" w:hAnsiTheme="minorHAnsi" w:cstheme="minorHAnsi"/>
        </w:rPr>
      </w:pPr>
      <w:bookmarkStart w:id="26" w:name="_Toc185592359"/>
      <w:r w:rsidRPr="00331569">
        <w:rPr>
          <w:rFonts w:asciiTheme="minorHAnsi" w:hAnsiTheme="minorHAnsi" w:cstheme="minorHAnsi"/>
        </w:rPr>
        <w:t xml:space="preserve">Circumstances where EAF assistance </w:t>
      </w:r>
      <w:bookmarkEnd w:id="22"/>
      <w:r w:rsidRPr="00331569">
        <w:rPr>
          <w:rFonts w:asciiTheme="minorHAnsi" w:hAnsiTheme="minorHAnsi" w:cstheme="minorHAnsi"/>
        </w:rPr>
        <w:t>will not be approved</w:t>
      </w:r>
      <w:bookmarkEnd w:id="25"/>
      <w:bookmarkEnd w:id="26"/>
    </w:p>
    <w:p w14:paraId="7928EACD" w14:textId="77777777"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There are circumstances where EAF Applications will not be approved.</w:t>
      </w:r>
    </w:p>
    <w:p w14:paraId="31C4C3D1" w14:textId="77777777" w:rsidR="00505E39" w:rsidRPr="00331569" w:rsidRDefault="00505E39" w:rsidP="00727EF5">
      <w:pPr>
        <w:pStyle w:val="Subclause"/>
        <w:tabs>
          <w:tab w:val="clear" w:pos="624"/>
          <w:tab w:val="decimal" w:pos="284"/>
        </w:tabs>
        <w:ind w:left="426"/>
        <w:rPr>
          <w:rFonts w:asciiTheme="minorHAnsi" w:hAnsiTheme="minorHAnsi" w:cstheme="minorHAnsi"/>
          <w:color w:val="auto"/>
          <w:szCs w:val="22"/>
        </w:rPr>
      </w:pPr>
      <w:r w:rsidRPr="00331569">
        <w:rPr>
          <w:rFonts w:asciiTheme="minorHAnsi" w:hAnsiTheme="minorHAnsi" w:cstheme="minorHAnsi"/>
          <w:color w:val="auto"/>
          <w:szCs w:val="22"/>
        </w:rPr>
        <w:t>These include where:</w:t>
      </w:r>
    </w:p>
    <w:p w14:paraId="649900D1"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person with disability has not met the eligibility criteria outlined in these Guidelines</w:t>
      </w:r>
    </w:p>
    <w:p w14:paraId="5CC12E3C"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EAF Application is incomplete</w:t>
      </w:r>
    </w:p>
    <w:p w14:paraId="7A17AB9B"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Applicant fails to provide the required documentary evidence to support the EAF Application</w:t>
      </w:r>
    </w:p>
    <w:p w14:paraId="791F4427" w14:textId="676EA8AD"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bookmarkStart w:id="27" w:name="_Hlk181698378"/>
      <w:r w:rsidRPr="00331569">
        <w:rPr>
          <w:rFonts w:asciiTheme="minorHAnsi" w:hAnsiTheme="minorHAnsi" w:cstheme="minorHAnsi"/>
          <w:color w:val="auto"/>
          <w:szCs w:val="22"/>
        </w:rPr>
        <w:t xml:space="preserve">there is insufficient evidence that the </w:t>
      </w:r>
      <w:r w:rsidR="3DB47700"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w:t>
      </w:r>
      <w:r w:rsidR="00355875"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will address barriers</w:t>
      </w:r>
      <w:r w:rsidR="00985E4D" w:rsidRPr="00331569">
        <w:rPr>
          <w:rFonts w:asciiTheme="minorHAnsi" w:hAnsiTheme="minorHAnsi" w:cstheme="minorHAnsi"/>
          <w:color w:val="auto"/>
          <w:szCs w:val="22"/>
        </w:rPr>
        <w:t xml:space="preserve"> </w:t>
      </w:r>
      <w:r w:rsidR="005C402B" w:rsidRPr="00331569">
        <w:rPr>
          <w:rFonts w:asciiTheme="minorHAnsi" w:hAnsiTheme="minorHAnsi" w:cstheme="minorHAnsi"/>
          <w:color w:val="auto"/>
          <w:szCs w:val="22"/>
        </w:rPr>
        <w:t>identified and</w:t>
      </w:r>
      <w:r w:rsidRPr="00331569">
        <w:rPr>
          <w:rFonts w:asciiTheme="minorHAnsi" w:hAnsiTheme="minorHAnsi" w:cstheme="minorHAnsi"/>
          <w:color w:val="auto"/>
          <w:szCs w:val="22"/>
        </w:rPr>
        <w:t xml:space="preserve"> faced by the person with disability to perform their employment duties or improve work productivity</w:t>
      </w:r>
    </w:p>
    <w:bookmarkEnd w:id="27"/>
    <w:p w14:paraId="3F868D45" w14:textId="3D03BCC8"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 xml:space="preserve">ownership of the </w:t>
      </w:r>
      <w:r w:rsidR="103E804D"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w:t>
      </w:r>
      <w:r w:rsidR="002C397F" w:rsidRPr="00331569">
        <w:rPr>
          <w:rFonts w:asciiTheme="minorHAnsi" w:hAnsiTheme="minorHAnsi" w:cstheme="minorHAnsi"/>
          <w:color w:val="auto"/>
          <w:szCs w:val="22"/>
        </w:rPr>
        <w:t xml:space="preserve"> or equipment</w:t>
      </w:r>
      <w:r w:rsidR="004D23C4"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cannot be agreed</w:t>
      </w:r>
    </w:p>
    <w:p w14:paraId="27E668B5" w14:textId="66255818" w:rsidR="00505E39" w:rsidRPr="00331569" w:rsidRDefault="00505E39" w:rsidP="00B74767">
      <w:pPr>
        <w:pStyle w:val="Subclause"/>
        <w:numPr>
          <w:ilvl w:val="0"/>
          <w:numId w:val="13"/>
        </w:numPr>
        <w:tabs>
          <w:tab w:val="num" w:pos="993"/>
        </w:tabs>
        <w:ind w:left="993" w:hanging="426"/>
        <w:rPr>
          <w:rFonts w:asciiTheme="minorHAnsi" w:hAnsiTheme="minorHAnsi" w:cstheme="minorHAnsi"/>
          <w:szCs w:val="22"/>
        </w:rPr>
      </w:pPr>
      <w:r w:rsidRPr="00331569">
        <w:rPr>
          <w:rFonts w:asciiTheme="minorHAnsi" w:hAnsiTheme="minorHAnsi" w:cstheme="minorHAnsi"/>
          <w:color w:val="auto"/>
          <w:szCs w:val="22"/>
        </w:rPr>
        <w:t>an</w:t>
      </w:r>
      <w:r w:rsidRPr="00331569">
        <w:rPr>
          <w:rFonts w:asciiTheme="minorHAnsi" w:hAnsiTheme="minorHAnsi" w:cstheme="minorHAnsi"/>
          <w:szCs w:val="22"/>
        </w:rPr>
        <w:t xml:space="preserve"> EAF Application relates to items that have been purchased prior to the EAF Application being made, or a commitment has been made to purchase items without prior written approval from the </w:t>
      </w:r>
      <w:proofErr w:type="spellStart"/>
      <w:r w:rsidRPr="00331569">
        <w:rPr>
          <w:rFonts w:asciiTheme="minorHAnsi" w:hAnsiTheme="minorHAnsi" w:cstheme="minorHAnsi"/>
          <w:szCs w:val="22"/>
        </w:rPr>
        <w:t>JobAccess</w:t>
      </w:r>
      <w:proofErr w:type="spellEnd"/>
      <w:r w:rsidRPr="00331569">
        <w:rPr>
          <w:rFonts w:asciiTheme="minorHAnsi" w:hAnsiTheme="minorHAnsi" w:cstheme="minorHAnsi"/>
          <w:szCs w:val="22"/>
        </w:rPr>
        <w:t xml:space="preserve"> </w:t>
      </w:r>
      <w:r w:rsidR="002B22EF" w:rsidRPr="00331569">
        <w:rPr>
          <w:rFonts w:asciiTheme="minorHAnsi" w:hAnsiTheme="minorHAnsi" w:cstheme="minorHAnsi"/>
          <w:szCs w:val="22"/>
        </w:rPr>
        <w:t>provider</w:t>
      </w:r>
      <w:r w:rsidR="004C7C9D" w:rsidRPr="00331569">
        <w:rPr>
          <w:rFonts w:asciiTheme="minorHAnsi" w:hAnsiTheme="minorHAnsi" w:cstheme="minorHAnsi"/>
          <w:szCs w:val="22"/>
        </w:rPr>
        <w:t xml:space="preserve"> – except in the case of </w:t>
      </w:r>
      <w:proofErr w:type="spellStart"/>
      <w:r w:rsidR="004C7C9D" w:rsidRPr="00331569">
        <w:rPr>
          <w:rFonts w:asciiTheme="minorHAnsi" w:hAnsiTheme="minorHAnsi" w:cstheme="minorHAnsi"/>
          <w:szCs w:val="22"/>
        </w:rPr>
        <w:t>Auslan</w:t>
      </w:r>
      <w:proofErr w:type="spellEnd"/>
      <w:r w:rsidR="004C7C9D" w:rsidRPr="00331569">
        <w:rPr>
          <w:rFonts w:asciiTheme="minorHAnsi" w:hAnsiTheme="minorHAnsi" w:cstheme="minorHAnsi"/>
          <w:szCs w:val="22"/>
        </w:rPr>
        <w:t xml:space="preserve"> Level 2 assistance (see</w:t>
      </w:r>
      <w:r w:rsidR="006616A5" w:rsidRPr="00331569">
        <w:rPr>
          <w:rFonts w:asciiTheme="minorHAnsi" w:hAnsiTheme="minorHAnsi" w:cstheme="minorHAnsi"/>
          <w:szCs w:val="22"/>
        </w:rPr>
        <w:t xml:space="preserve"> table at 3.12</w:t>
      </w:r>
      <w:r w:rsidR="004C7C9D" w:rsidRPr="00331569">
        <w:rPr>
          <w:rFonts w:asciiTheme="minorHAnsi" w:hAnsiTheme="minorHAnsi" w:cstheme="minorHAnsi"/>
          <w:szCs w:val="22"/>
        </w:rPr>
        <w:t>)</w:t>
      </w:r>
      <w:r w:rsidR="0056139C" w:rsidRPr="00331569" w:rsidDel="0056139C">
        <w:rPr>
          <w:rFonts w:asciiTheme="minorHAnsi" w:hAnsiTheme="minorHAnsi" w:cstheme="minorHAnsi"/>
          <w:szCs w:val="22"/>
        </w:rPr>
        <w:t xml:space="preserve"> </w:t>
      </w:r>
    </w:p>
    <w:p w14:paraId="4D4BBD06"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szCs w:val="22"/>
        </w:rPr>
      </w:pPr>
      <w:bookmarkStart w:id="28" w:name="_Hlk181698401"/>
      <w:r w:rsidRPr="00331569">
        <w:rPr>
          <w:rFonts w:asciiTheme="minorHAnsi" w:hAnsiTheme="minorHAnsi" w:cstheme="minorHAnsi"/>
          <w:szCs w:val="22"/>
        </w:rPr>
        <w:t>the cost of the modification does not represent value for money or is unreasonable taking into consideration the extent to which it is expected to be used to complete essential employment duties and whether it is reasonable to make other alternative adjustments</w:t>
      </w:r>
    </w:p>
    <w:bookmarkEnd w:id="28"/>
    <w:p w14:paraId="6D9F5DC7" w14:textId="41B18F1F" w:rsidR="00505E39" w:rsidRPr="00331569" w:rsidRDefault="00505E39" w:rsidP="00B74767">
      <w:pPr>
        <w:pStyle w:val="Subclause"/>
        <w:numPr>
          <w:ilvl w:val="0"/>
          <w:numId w:val="13"/>
        </w:numPr>
        <w:tabs>
          <w:tab w:val="num" w:pos="993"/>
        </w:tabs>
        <w:ind w:left="993" w:hanging="426"/>
        <w:rPr>
          <w:rFonts w:asciiTheme="minorHAnsi" w:hAnsiTheme="minorHAnsi" w:cstheme="minorHAnsi"/>
          <w:szCs w:val="22"/>
        </w:rPr>
      </w:pPr>
      <w:r w:rsidRPr="00331569">
        <w:rPr>
          <w:rFonts w:asciiTheme="minorHAnsi" w:hAnsiTheme="minorHAnsi" w:cstheme="minorHAnsi"/>
          <w:szCs w:val="22"/>
        </w:rPr>
        <w:t>insufficient funds availab</w:t>
      </w:r>
      <w:r w:rsidR="00AD7B5F" w:rsidRPr="00331569">
        <w:rPr>
          <w:rFonts w:asciiTheme="minorHAnsi" w:hAnsiTheme="minorHAnsi" w:cstheme="minorHAnsi"/>
          <w:szCs w:val="22"/>
        </w:rPr>
        <w:t>le through the EAF</w:t>
      </w:r>
    </w:p>
    <w:p w14:paraId="15DD89E4" w14:textId="5F025234" w:rsidR="00505E39" w:rsidRPr="00331569" w:rsidRDefault="00505E39" w:rsidP="00B74767">
      <w:pPr>
        <w:pStyle w:val="Subclause"/>
        <w:numPr>
          <w:ilvl w:val="0"/>
          <w:numId w:val="13"/>
        </w:numPr>
        <w:tabs>
          <w:tab w:val="clear" w:pos="624"/>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lastRenderedPageBreak/>
        <w:t>the person with disability is in receipt of or entitled to the same or similar assistance as provided under these Guidelines from a</w:t>
      </w:r>
      <w:r w:rsidR="00F61859" w:rsidRPr="00331569">
        <w:rPr>
          <w:rFonts w:asciiTheme="minorHAnsi" w:hAnsiTheme="minorHAnsi" w:cstheme="minorHAnsi"/>
          <w:color w:val="auto"/>
          <w:szCs w:val="22"/>
        </w:rPr>
        <w:t xml:space="preserve"> federal, state</w:t>
      </w:r>
      <w:r w:rsidRPr="00331569">
        <w:rPr>
          <w:rFonts w:asciiTheme="minorHAnsi" w:hAnsiTheme="minorHAnsi" w:cstheme="minorHAnsi"/>
          <w:color w:val="auto"/>
          <w:szCs w:val="22"/>
        </w:rPr>
        <w:t xml:space="preserve"> </w:t>
      </w:r>
      <w:r w:rsidR="00F61859" w:rsidRPr="00331569">
        <w:rPr>
          <w:rFonts w:asciiTheme="minorHAnsi" w:hAnsiTheme="minorHAnsi" w:cstheme="minorHAnsi"/>
          <w:color w:val="auto"/>
          <w:szCs w:val="22"/>
        </w:rPr>
        <w:t>or local g</w:t>
      </w:r>
      <w:r w:rsidRPr="00331569">
        <w:rPr>
          <w:rFonts w:asciiTheme="minorHAnsi" w:hAnsiTheme="minorHAnsi" w:cstheme="minorHAnsi"/>
          <w:color w:val="auto"/>
          <w:szCs w:val="22"/>
        </w:rPr>
        <w:t xml:space="preserve">overnment </w:t>
      </w:r>
      <w:r w:rsidR="00F61859" w:rsidRPr="00331569">
        <w:rPr>
          <w:rFonts w:asciiTheme="minorHAnsi" w:hAnsiTheme="minorHAnsi" w:cstheme="minorHAnsi"/>
          <w:color w:val="auto"/>
          <w:szCs w:val="22"/>
        </w:rPr>
        <w:t>body</w:t>
      </w:r>
      <w:r w:rsidRPr="00331569">
        <w:rPr>
          <w:rFonts w:asciiTheme="minorHAnsi" w:hAnsiTheme="minorHAnsi" w:cstheme="minorHAnsi"/>
          <w:color w:val="auto"/>
          <w:szCs w:val="22"/>
        </w:rPr>
        <w:t xml:space="preserve">. The </w:t>
      </w:r>
      <w:r w:rsidR="00C37440" w:rsidRPr="00331569">
        <w:rPr>
          <w:rFonts w:asciiTheme="minorHAnsi" w:hAnsiTheme="minorHAnsi" w:cstheme="minorHAnsi"/>
          <w:color w:val="auto"/>
          <w:szCs w:val="22"/>
        </w:rPr>
        <w:t>Applican</w:t>
      </w:r>
      <w:r w:rsidR="006701B7" w:rsidRPr="00331569">
        <w:rPr>
          <w:rFonts w:asciiTheme="minorHAnsi" w:hAnsiTheme="minorHAnsi" w:cstheme="minorHAnsi"/>
          <w:color w:val="auto"/>
          <w:szCs w:val="22"/>
        </w:rPr>
        <w:t>t</w:t>
      </w:r>
      <w:r w:rsidRPr="00331569">
        <w:rPr>
          <w:rFonts w:asciiTheme="minorHAnsi" w:hAnsiTheme="minorHAnsi" w:cstheme="minorHAnsi"/>
          <w:color w:val="auto"/>
          <w:szCs w:val="22"/>
        </w:rPr>
        <w:t xml:space="preserve"> may </w:t>
      </w:r>
      <w:r w:rsidR="006701B7" w:rsidRPr="00331569">
        <w:rPr>
          <w:rFonts w:asciiTheme="minorHAnsi" w:hAnsiTheme="minorHAnsi" w:cstheme="minorHAnsi"/>
          <w:color w:val="auto"/>
          <w:szCs w:val="22"/>
        </w:rPr>
        <w:t xml:space="preserve">be </w:t>
      </w:r>
      <w:r w:rsidRPr="00331569">
        <w:rPr>
          <w:rFonts w:asciiTheme="minorHAnsi" w:hAnsiTheme="minorHAnsi" w:cstheme="minorHAnsi"/>
          <w:color w:val="auto"/>
          <w:szCs w:val="22"/>
        </w:rPr>
        <w:t>require</w:t>
      </w:r>
      <w:r w:rsidR="006701B7" w:rsidRPr="00331569">
        <w:rPr>
          <w:rFonts w:asciiTheme="minorHAnsi" w:hAnsiTheme="minorHAnsi" w:cstheme="minorHAnsi"/>
          <w:color w:val="auto"/>
          <w:szCs w:val="22"/>
        </w:rPr>
        <w:t>d</w:t>
      </w:r>
      <w:r w:rsidRPr="00331569">
        <w:rPr>
          <w:rFonts w:asciiTheme="minorHAnsi" w:hAnsiTheme="minorHAnsi" w:cstheme="minorHAnsi"/>
          <w:color w:val="auto"/>
          <w:szCs w:val="22"/>
        </w:rPr>
        <w:t xml:space="preserve"> to provide evidence</w:t>
      </w:r>
      <w:r w:rsidR="006616A5" w:rsidRPr="00331569">
        <w:rPr>
          <w:rFonts w:asciiTheme="minorHAnsi" w:hAnsiTheme="minorHAnsi" w:cstheme="minorHAnsi"/>
          <w:color w:val="auto"/>
          <w:szCs w:val="22"/>
        </w:rPr>
        <w:t xml:space="preserve"> to</w:t>
      </w:r>
      <w:r w:rsidR="002D423B"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prove that person is not receiving or entitled to receive such assistance</w:t>
      </w:r>
    </w:p>
    <w:p w14:paraId="6EFFA733" w14:textId="77777777" w:rsidR="00505E39" w:rsidRPr="00331569" w:rsidRDefault="00505E39" w:rsidP="00B74767">
      <w:pPr>
        <w:pStyle w:val="Subclause"/>
        <w:numPr>
          <w:ilvl w:val="0"/>
          <w:numId w:val="13"/>
        </w:numPr>
        <w:tabs>
          <w:tab w:val="clear" w:pos="624"/>
          <w:tab w:val="decimal" w:pos="0"/>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person is receiving, or has received a compensation payment through their current employer or another party within the last seven years, which covers the cost of the assistance being sought under the EAF</w:t>
      </w:r>
    </w:p>
    <w:p w14:paraId="60BE3248" w14:textId="77777777" w:rsidR="00505E39" w:rsidRPr="00331569" w:rsidRDefault="00505E39" w:rsidP="00B74767">
      <w:pPr>
        <w:pStyle w:val="Subclause"/>
        <w:numPr>
          <w:ilvl w:val="0"/>
          <w:numId w:val="13"/>
        </w:numPr>
        <w:tabs>
          <w:tab w:val="clear" w:pos="624"/>
          <w:tab w:val="decimal" w:pos="0"/>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assistance sought is for medical, therapeutic, health related aids, equipment or services, including prescription glasses, cochlear implants and hearing aids</w:t>
      </w:r>
    </w:p>
    <w:p w14:paraId="7B9BDD94" w14:textId="2A29E9D9" w:rsidR="00505E39" w:rsidRPr="00331569" w:rsidRDefault="00505E39" w:rsidP="00B74767">
      <w:pPr>
        <w:pStyle w:val="Subclause"/>
        <w:numPr>
          <w:ilvl w:val="0"/>
          <w:numId w:val="13"/>
        </w:numPr>
        <w:tabs>
          <w:tab w:val="clear" w:pos="624"/>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 xml:space="preserve">assistance is sought for </w:t>
      </w:r>
      <w:r w:rsidR="630F74E6"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odifications</w:t>
      </w:r>
      <w:r w:rsidR="000F645D" w:rsidRPr="00331569">
        <w:rPr>
          <w:rFonts w:asciiTheme="minorHAnsi" w:hAnsiTheme="minorHAnsi" w:cstheme="minorHAnsi"/>
          <w:color w:val="auto"/>
          <w:szCs w:val="22"/>
        </w:rPr>
        <w:t xml:space="preserve">, equipment or services used for </w:t>
      </w:r>
      <w:r w:rsidR="00A3341D" w:rsidRPr="00331569">
        <w:rPr>
          <w:rFonts w:asciiTheme="minorHAnsi" w:hAnsiTheme="minorHAnsi" w:cstheme="minorHAnsi"/>
          <w:color w:val="auto"/>
          <w:szCs w:val="22"/>
        </w:rPr>
        <w:t xml:space="preserve">employment </w:t>
      </w:r>
      <w:r w:rsidR="000F645D" w:rsidRPr="00331569">
        <w:rPr>
          <w:rFonts w:asciiTheme="minorHAnsi" w:hAnsiTheme="minorHAnsi" w:cstheme="minorHAnsi"/>
          <w:color w:val="auto"/>
          <w:szCs w:val="22"/>
        </w:rPr>
        <w:t>work from home</w:t>
      </w:r>
      <w:r w:rsidRPr="00331569">
        <w:rPr>
          <w:rFonts w:asciiTheme="minorHAnsi" w:hAnsiTheme="minorHAnsi" w:cstheme="minorHAnsi"/>
          <w:color w:val="auto"/>
          <w:szCs w:val="22"/>
        </w:rPr>
        <w:t>, unless:</w:t>
      </w:r>
    </w:p>
    <w:p w14:paraId="25906669" w14:textId="24FCEF98" w:rsidR="00505E39" w:rsidRPr="00331569" w:rsidRDefault="00505E39" w:rsidP="00B74767">
      <w:pPr>
        <w:pStyle w:val="ListParagraph"/>
        <w:numPr>
          <w:ilvl w:val="0"/>
          <w:numId w:val="14"/>
        </w:numPr>
        <w:tabs>
          <w:tab w:val="num" w:pos="1418"/>
        </w:tabs>
        <w:spacing w:after="120"/>
        <w:ind w:left="1418" w:hanging="425"/>
        <w:rPr>
          <w:rFonts w:asciiTheme="minorHAnsi" w:hAnsiTheme="minorHAnsi" w:cstheme="minorHAnsi"/>
        </w:rPr>
      </w:pPr>
      <w:r w:rsidRPr="00331569">
        <w:rPr>
          <w:rFonts w:asciiTheme="minorHAnsi" w:hAnsiTheme="minorHAnsi" w:cstheme="minorHAnsi"/>
        </w:rPr>
        <w:t xml:space="preserve">the </w:t>
      </w:r>
      <w:proofErr w:type="spellStart"/>
      <w:r w:rsidRPr="00331569">
        <w:rPr>
          <w:rFonts w:asciiTheme="minorHAnsi" w:hAnsiTheme="minorHAnsi" w:cstheme="minorHAnsi"/>
        </w:rPr>
        <w:t>JobAccess</w:t>
      </w:r>
      <w:proofErr w:type="spellEnd"/>
      <w:r w:rsidRPr="00331569">
        <w:rPr>
          <w:rFonts w:asciiTheme="minorHAnsi" w:hAnsiTheme="minorHAnsi" w:cstheme="minorHAnsi"/>
        </w:rPr>
        <w:t xml:space="preserve"> </w:t>
      </w:r>
      <w:r w:rsidR="002B22EF" w:rsidRPr="00331569">
        <w:rPr>
          <w:rFonts w:asciiTheme="minorHAnsi" w:hAnsiTheme="minorHAnsi" w:cstheme="minorHAnsi"/>
        </w:rPr>
        <w:t>provider</w:t>
      </w:r>
      <w:r w:rsidRPr="00331569">
        <w:rPr>
          <w:rFonts w:asciiTheme="minorHAnsi" w:hAnsiTheme="minorHAnsi" w:cstheme="minorHAnsi"/>
        </w:rPr>
        <w:t xml:space="preserve"> is satisfied that the </w:t>
      </w:r>
      <w:r w:rsidR="004A10E2" w:rsidRPr="00331569">
        <w:rPr>
          <w:rFonts w:asciiTheme="minorHAnsi" w:hAnsiTheme="minorHAnsi" w:cstheme="minorHAnsi"/>
        </w:rPr>
        <w:t>e</w:t>
      </w:r>
      <w:r w:rsidRPr="00331569">
        <w:rPr>
          <w:rFonts w:asciiTheme="minorHAnsi" w:hAnsiTheme="minorHAnsi" w:cstheme="minorHAnsi"/>
        </w:rPr>
        <w:t xml:space="preserve">mployee with disability is </w:t>
      </w:r>
      <w:r w:rsidRPr="00331569">
        <w:rPr>
          <w:rFonts w:asciiTheme="minorHAnsi" w:hAnsiTheme="minorHAnsi" w:cstheme="minorHAnsi"/>
          <w:u w:val="single"/>
        </w:rPr>
        <w:t>unable</w:t>
      </w:r>
      <w:r w:rsidRPr="00331569">
        <w:rPr>
          <w:rFonts w:asciiTheme="minorHAnsi" w:hAnsiTheme="minorHAnsi" w:cstheme="minorHAnsi"/>
        </w:rPr>
        <w:t xml:space="preserve"> to attend another place of work due to their disability or </w:t>
      </w:r>
      <w:r w:rsidR="000F11C4" w:rsidRPr="00331569">
        <w:rPr>
          <w:rFonts w:asciiTheme="minorHAnsi" w:hAnsiTheme="minorHAnsi" w:cstheme="minorHAnsi"/>
        </w:rPr>
        <w:t xml:space="preserve">is </w:t>
      </w:r>
      <w:r w:rsidRPr="00331569">
        <w:rPr>
          <w:rFonts w:asciiTheme="minorHAnsi" w:hAnsiTheme="minorHAnsi" w:cstheme="minorHAnsi"/>
        </w:rPr>
        <w:t xml:space="preserve">a Self-employed Worker </w:t>
      </w:r>
      <w:r w:rsidR="000F11C4" w:rsidRPr="00331569">
        <w:rPr>
          <w:rFonts w:asciiTheme="minorHAnsi" w:hAnsiTheme="minorHAnsi" w:cstheme="minorHAnsi"/>
        </w:rPr>
        <w:t xml:space="preserve">who </w:t>
      </w:r>
      <w:r w:rsidRPr="00331569">
        <w:rPr>
          <w:rFonts w:asciiTheme="minorHAnsi" w:hAnsiTheme="minorHAnsi" w:cstheme="minorHAnsi"/>
        </w:rPr>
        <w:t>works from home, and</w:t>
      </w:r>
    </w:p>
    <w:p w14:paraId="2FB5967F" w14:textId="53CF9039" w:rsidR="00505E39" w:rsidRPr="00331569" w:rsidRDefault="00505E39" w:rsidP="00B74767">
      <w:pPr>
        <w:pStyle w:val="ListParagraph"/>
        <w:numPr>
          <w:ilvl w:val="0"/>
          <w:numId w:val="14"/>
        </w:numPr>
        <w:tabs>
          <w:tab w:val="num" w:pos="1418"/>
        </w:tabs>
        <w:spacing w:after="120"/>
        <w:ind w:left="1418" w:hanging="425"/>
        <w:rPr>
          <w:rFonts w:asciiTheme="minorHAnsi" w:hAnsiTheme="minorHAnsi" w:cstheme="minorHAnsi"/>
        </w:rPr>
      </w:pPr>
      <w:r w:rsidRPr="00331569">
        <w:rPr>
          <w:rFonts w:asciiTheme="minorHAnsi" w:hAnsiTheme="minorHAnsi" w:cstheme="minorHAnsi"/>
        </w:rPr>
        <w:t xml:space="preserve">the request for </w:t>
      </w:r>
      <w:r w:rsidR="2AB6D492" w:rsidRPr="00331569">
        <w:rPr>
          <w:rFonts w:asciiTheme="minorHAnsi" w:hAnsiTheme="minorHAnsi" w:cstheme="minorHAnsi"/>
        </w:rPr>
        <w:t>m</w:t>
      </w:r>
      <w:r w:rsidRPr="00331569">
        <w:rPr>
          <w:rFonts w:asciiTheme="minorHAnsi" w:hAnsiTheme="minorHAnsi" w:cstheme="minorHAnsi"/>
        </w:rPr>
        <w:t>odification</w:t>
      </w:r>
      <w:r w:rsidR="00266D1C" w:rsidRPr="00331569">
        <w:rPr>
          <w:rFonts w:asciiTheme="minorHAnsi" w:hAnsiTheme="minorHAnsi" w:cstheme="minorHAnsi"/>
        </w:rPr>
        <w:t xml:space="preserve"> or equipment</w:t>
      </w:r>
      <w:r w:rsidRPr="00331569">
        <w:rPr>
          <w:rFonts w:asciiTheme="minorHAnsi" w:hAnsiTheme="minorHAnsi" w:cstheme="minorHAnsi"/>
        </w:rPr>
        <w:t xml:space="preserve"> directly relate</w:t>
      </w:r>
      <w:r w:rsidR="009D009D" w:rsidRPr="00331569">
        <w:rPr>
          <w:rFonts w:asciiTheme="minorHAnsi" w:hAnsiTheme="minorHAnsi" w:cstheme="minorHAnsi"/>
        </w:rPr>
        <w:t>s</w:t>
      </w:r>
      <w:r w:rsidRPr="00331569">
        <w:rPr>
          <w:rFonts w:asciiTheme="minorHAnsi" w:hAnsiTheme="minorHAnsi" w:cstheme="minorHAnsi"/>
        </w:rPr>
        <w:t xml:space="preserve"> to a significant part of their employment duties</w:t>
      </w:r>
    </w:p>
    <w:p w14:paraId="645B637F" w14:textId="04BB206D" w:rsidR="00505E39" w:rsidRPr="00331569" w:rsidRDefault="00505E39" w:rsidP="00B74767">
      <w:pPr>
        <w:pStyle w:val="Subclause"/>
        <w:numPr>
          <w:ilvl w:val="0"/>
          <w:numId w:val="13"/>
        </w:numPr>
        <w:tabs>
          <w:tab w:val="clear" w:pos="624"/>
          <w:tab w:val="num" w:pos="1134"/>
        </w:tabs>
        <w:ind w:left="1134" w:hanging="567"/>
        <w:rPr>
          <w:rFonts w:asciiTheme="minorHAnsi" w:hAnsiTheme="minorHAnsi" w:cstheme="minorHAnsi"/>
          <w:color w:val="auto"/>
          <w:szCs w:val="22"/>
        </w:rPr>
      </w:pPr>
      <w:r w:rsidRPr="00331569">
        <w:rPr>
          <w:rFonts w:asciiTheme="minorHAnsi" w:hAnsiTheme="minorHAnsi" w:cstheme="minorHAnsi"/>
          <w:color w:val="auto"/>
          <w:szCs w:val="22"/>
        </w:rPr>
        <w:t>the assistance sought is for</w:t>
      </w:r>
      <w:r w:rsidR="006616A5" w:rsidRPr="00331569">
        <w:rPr>
          <w:rFonts w:asciiTheme="minorHAnsi" w:hAnsiTheme="minorHAnsi" w:cstheme="minorHAnsi"/>
          <w:color w:val="auto"/>
          <w:szCs w:val="22"/>
        </w:rPr>
        <w:t xml:space="preserve"> </w:t>
      </w:r>
      <w:r w:rsidR="00F964D1" w:rsidRPr="00331569">
        <w:rPr>
          <w:rFonts w:asciiTheme="minorHAnsi" w:hAnsiTheme="minorHAnsi" w:cstheme="minorHAnsi"/>
          <w:color w:val="auto"/>
          <w:szCs w:val="22"/>
        </w:rPr>
        <w:t xml:space="preserve">building </w:t>
      </w:r>
      <w:r w:rsidRPr="00331569">
        <w:rPr>
          <w:rFonts w:asciiTheme="minorHAnsi" w:hAnsiTheme="minorHAnsi" w:cstheme="minorHAnsi"/>
          <w:color w:val="auto"/>
          <w:szCs w:val="22"/>
        </w:rPr>
        <w:t>repairs</w:t>
      </w:r>
      <w:r w:rsidR="002A40A1"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maintenance</w:t>
      </w:r>
      <w:r w:rsidR="24049717" w:rsidRPr="00331569">
        <w:rPr>
          <w:rFonts w:asciiTheme="minorHAnsi" w:hAnsiTheme="minorHAnsi" w:cstheme="minorHAnsi"/>
          <w:color w:val="auto"/>
          <w:szCs w:val="22"/>
        </w:rPr>
        <w:t xml:space="preserve"> or </w:t>
      </w:r>
      <w:r w:rsidR="006F5E4A" w:rsidRPr="00331569">
        <w:rPr>
          <w:rFonts w:asciiTheme="minorHAnsi" w:hAnsiTheme="minorHAnsi" w:cstheme="minorHAnsi"/>
          <w:color w:val="auto"/>
          <w:szCs w:val="22"/>
        </w:rPr>
        <w:t xml:space="preserve">major </w:t>
      </w:r>
      <w:r w:rsidR="24049717" w:rsidRPr="00331569">
        <w:rPr>
          <w:rFonts w:asciiTheme="minorHAnsi" w:hAnsiTheme="minorHAnsi" w:cstheme="minorHAnsi"/>
          <w:color w:val="auto"/>
          <w:szCs w:val="22"/>
        </w:rPr>
        <w:t xml:space="preserve">capital works  </w:t>
      </w:r>
    </w:p>
    <w:p w14:paraId="2104E56B" w14:textId="264D5C87" w:rsidR="00505E39" w:rsidRPr="00331569" w:rsidRDefault="00505E39" w:rsidP="00B74767">
      <w:pPr>
        <w:pStyle w:val="Subclause"/>
        <w:numPr>
          <w:ilvl w:val="0"/>
          <w:numId w:val="13"/>
        </w:numPr>
        <w:tabs>
          <w:tab w:val="clear" w:pos="624"/>
          <w:tab w:val="num" w:pos="1134"/>
        </w:tabs>
        <w:ind w:left="1134" w:hanging="567"/>
        <w:rPr>
          <w:rFonts w:asciiTheme="minorHAnsi" w:hAnsiTheme="minorHAnsi" w:cstheme="minorHAnsi"/>
          <w:color w:val="auto"/>
          <w:szCs w:val="22"/>
        </w:rPr>
      </w:pPr>
      <w:r w:rsidRPr="00331569">
        <w:rPr>
          <w:rFonts w:asciiTheme="minorHAnsi" w:hAnsiTheme="minorHAnsi" w:cstheme="minorHAnsi"/>
          <w:color w:val="auto"/>
          <w:szCs w:val="22"/>
        </w:rPr>
        <w:t xml:space="preserve">the employer has a statutory obligation to provide the </w:t>
      </w:r>
      <w:r w:rsidR="15C099FF"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w:t>
      </w:r>
      <w:r w:rsidR="00C511AA"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(e.g. work health and safety regulations</w:t>
      </w:r>
      <w:r w:rsidR="00B814DE" w:rsidRPr="00331569">
        <w:rPr>
          <w:rFonts w:asciiTheme="minorHAnsi" w:hAnsiTheme="minorHAnsi" w:cstheme="minorHAnsi"/>
          <w:color w:val="auto"/>
          <w:szCs w:val="22"/>
        </w:rPr>
        <w:t xml:space="preserve"> and</w:t>
      </w:r>
      <w:r w:rsidRPr="00331569">
        <w:rPr>
          <w:rFonts w:asciiTheme="minorHAnsi" w:hAnsiTheme="minorHAnsi" w:cstheme="minorHAnsi"/>
          <w:color w:val="auto"/>
          <w:szCs w:val="22"/>
        </w:rPr>
        <w:t xml:space="preserve"> Building Code of Australia requirements), and</w:t>
      </w:r>
    </w:p>
    <w:p w14:paraId="1D022504" w14:textId="4FAE91AA" w:rsidR="00ED44E8" w:rsidRPr="00331569" w:rsidRDefault="00505E39" w:rsidP="00B74767">
      <w:pPr>
        <w:pStyle w:val="Subclause"/>
        <w:numPr>
          <w:ilvl w:val="0"/>
          <w:numId w:val="13"/>
        </w:numPr>
        <w:tabs>
          <w:tab w:val="clear" w:pos="624"/>
          <w:tab w:val="num" w:pos="1134"/>
        </w:tabs>
        <w:ind w:left="1134" w:hanging="567"/>
        <w:rPr>
          <w:rFonts w:asciiTheme="minorHAnsi" w:hAnsiTheme="minorHAnsi" w:cstheme="minorHAnsi"/>
          <w:szCs w:val="22"/>
        </w:rPr>
      </w:pPr>
      <w:r w:rsidRPr="00331569">
        <w:rPr>
          <w:rFonts w:asciiTheme="minorHAnsi" w:hAnsiTheme="minorHAnsi" w:cstheme="minorHAnsi"/>
          <w:color w:val="auto"/>
          <w:szCs w:val="22"/>
        </w:rPr>
        <w:t xml:space="preserve">other circumstances notified by </w:t>
      </w:r>
      <w:r w:rsidR="00DC1A60" w:rsidRPr="00331569">
        <w:rPr>
          <w:rFonts w:asciiTheme="minorHAnsi" w:hAnsiTheme="minorHAnsi" w:cstheme="minorHAnsi"/>
          <w:color w:val="auto"/>
          <w:szCs w:val="22"/>
        </w:rPr>
        <w:t>the Department</w:t>
      </w:r>
      <w:r w:rsidRPr="00331569">
        <w:rPr>
          <w:rFonts w:asciiTheme="minorHAnsi" w:hAnsiTheme="minorHAnsi" w:cstheme="minorHAnsi"/>
          <w:color w:val="auto"/>
          <w:szCs w:val="22"/>
        </w:rPr>
        <w:t xml:space="preserve"> to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w:t>
      </w:r>
    </w:p>
    <w:p w14:paraId="5B19E8CB" w14:textId="77777777" w:rsidR="0015127E" w:rsidRPr="00331569" w:rsidRDefault="0015127E">
      <w:pPr>
        <w:spacing w:after="0" w:line="240" w:lineRule="auto"/>
        <w:rPr>
          <w:rFonts w:asciiTheme="minorHAnsi" w:eastAsia="Times New Roman" w:hAnsiTheme="minorHAnsi" w:cstheme="minorHAnsi"/>
          <w:b/>
          <w:bCs/>
        </w:rPr>
      </w:pPr>
      <w:bookmarkStart w:id="29" w:name="_Toc366073757"/>
      <w:bookmarkStart w:id="30" w:name="_Toc392765363"/>
      <w:r w:rsidRPr="00331569">
        <w:rPr>
          <w:rFonts w:asciiTheme="minorHAnsi" w:hAnsiTheme="minorHAnsi" w:cstheme="minorHAnsi"/>
        </w:rPr>
        <w:br w:type="page"/>
      </w:r>
    </w:p>
    <w:p w14:paraId="7652CA24" w14:textId="1BB71E81" w:rsidR="00505E39" w:rsidRPr="00331569" w:rsidRDefault="00505E39" w:rsidP="00727EF5">
      <w:pPr>
        <w:pStyle w:val="Heading3"/>
        <w:rPr>
          <w:rFonts w:asciiTheme="minorHAnsi" w:hAnsiTheme="minorHAnsi" w:cstheme="minorHAnsi"/>
        </w:rPr>
      </w:pPr>
      <w:bookmarkStart w:id="31" w:name="_Toc185592360"/>
      <w:r w:rsidRPr="00331569">
        <w:rPr>
          <w:rFonts w:asciiTheme="minorHAnsi" w:hAnsiTheme="minorHAnsi" w:cstheme="minorHAnsi"/>
        </w:rPr>
        <w:lastRenderedPageBreak/>
        <w:t>Fraud</w:t>
      </w:r>
      <w:bookmarkEnd w:id="29"/>
      <w:bookmarkEnd w:id="30"/>
      <w:bookmarkEnd w:id="31"/>
    </w:p>
    <w:p w14:paraId="6121B00D" w14:textId="77777777"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w:t>
      </w:r>
      <w:r w:rsidRPr="00331569">
        <w:rPr>
          <w:rFonts w:asciiTheme="minorHAnsi" w:hAnsiTheme="minorHAnsi" w:cstheme="minorHAnsi"/>
          <w:i/>
          <w:color w:val="auto"/>
          <w:szCs w:val="22"/>
        </w:rPr>
        <w:t>Criminal Code Act 1995 (</w:t>
      </w:r>
      <w:proofErr w:type="spellStart"/>
      <w:r w:rsidRPr="00331569">
        <w:rPr>
          <w:rFonts w:asciiTheme="minorHAnsi" w:hAnsiTheme="minorHAnsi" w:cstheme="minorHAnsi"/>
          <w:i/>
          <w:color w:val="auto"/>
          <w:szCs w:val="22"/>
        </w:rPr>
        <w:t>Cth</w:t>
      </w:r>
      <w:proofErr w:type="spellEnd"/>
      <w:r w:rsidRPr="00331569">
        <w:rPr>
          <w:rFonts w:asciiTheme="minorHAnsi" w:hAnsiTheme="minorHAnsi" w:cstheme="minorHAnsi"/>
          <w:i/>
          <w:color w:val="auto"/>
          <w:szCs w:val="22"/>
        </w:rPr>
        <w:t>)</w:t>
      </w:r>
      <w:r w:rsidRPr="00331569">
        <w:rPr>
          <w:rFonts w:asciiTheme="minorHAnsi" w:hAnsiTheme="minorHAnsi" w:cstheme="minorHAnsi"/>
          <w:color w:val="auto"/>
          <w:szCs w:val="22"/>
        </w:rPr>
        <w:t xml:space="preserve"> provides that offences involving fraudulent conduct against the Australian Government are punishable by penalties including imprisonment.</w:t>
      </w:r>
    </w:p>
    <w:p w14:paraId="646BCEFE" w14:textId="552B4264"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An Applicant must contact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immediately if they suspect potential fraud in connection with applying for or receiving EAF assistance.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investigate and action as appropriate.</w:t>
      </w:r>
    </w:p>
    <w:p w14:paraId="16F0D22C" w14:textId="77777777" w:rsidR="00505E39" w:rsidRPr="00331569" w:rsidRDefault="00505E39" w:rsidP="00727EF5">
      <w:pPr>
        <w:pStyle w:val="Heading3"/>
        <w:rPr>
          <w:rFonts w:asciiTheme="minorHAnsi" w:hAnsiTheme="minorHAnsi" w:cstheme="minorHAnsi"/>
        </w:rPr>
      </w:pPr>
      <w:bookmarkStart w:id="32" w:name="_Toc366073758"/>
      <w:bookmarkStart w:id="33" w:name="_Toc392765364"/>
      <w:bookmarkStart w:id="34" w:name="_Toc185592361"/>
      <w:r w:rsidRPr="00331569">
        <w:rPr>
          <w:rFonts w:asciiTheme="minorHAnsi" w:hAnsiTheme="minorHAnsi" w:cstheme="minorHAnsi"/>
        </w:rPr>
        <w:t>Recovery of payments</w:t>
      </w:r>
      <w:bookmarkEnd w:id="32"/>
      <w:bookmarkEnd w:id="33"/>
      <w:bookmarkEnd w:id="34"/>
    </w:p>
    <w:p w14:paraId="2FBBAB0A" w14:textId="77170816"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Any recovery of payments made incorrectly will be managed by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2B22EF" w:rsidRPr="00331569">
        <w:rPr>
          <w:rFonts w:asciiTheme="minorHAnsi" w:hAnsiTheme="minorHAnsi" w:cstheme="minorHAnsi"/>
          <w:color w:val="auto"/>
          <w:szCs w:val="22"/>
        </w:rPr>
        <w:t>provider</w:t>
      </w:r>
      <w:r w:rsidR="0078452E" w:rsidRPr="00331569">
        <w:rPr>
          <w:rFonts w:asciiTheme="minorHAnsi" w:hAnsiTheme="minorHAnsi" w:cstheme="minorHAnsi"/>
          <w:color w:val="auto"/>
          <w:szCs w:val="22"/>
        </w:rPr>
        <w:t xml:space="preserve"> or </w:t>
      </w:r>
      <w:r w:rsidR="00DC1A60" w:rsidRPr="00331569">
        <w:rPr>
          <w:rFonts w:asciiTheme="minorHAnsi" w:hAnsiTheme="minorHAnsi" w:cstheme="minorHAnsi"/>
          <w:color w:val="auto"/>
          <w:szCs w:val="22"/>
        </w:rPr>
        <w:t>the Department</w:t>
      </w:r>
      <w:r w:rsidR="000F11C4" w:rsidRPr="00331569">
        <w:rPr>
          <w:rFonts w:asciiTheme="minorHAnsi" w:hAnsiTheme="minorHAnsi" w:cstheme="minorHAnsi"/>
          <w:color w:val="auto"/>
          <w:szCs w:val="22"/>
        </w:rPr>
        <w:t>.</w:t>
      </w:r>
    </w:p>
    <w:p w14:paraId="4D9D7C4B" w14:textId="77777777" w:rsidR="00505E39" w:rsidRPr="00331569" w:rsidRDefault="00505E39" w:rsidP="00727EF5">
      <w:pPr>
        <w:pStyle w:val="Heading3"/>
        <w:rPr>
          <w:rFonts w:asciiTheme="minorHAnsi" w:hAnsiTheme="minorHAnsi" w:cstheme="minorHAnsi"/>
        </w:rPr>
      </w:pPr>
      <w:bookmarkStart w:id="35" w:name="_Toc366073759"/>
      <w:bookmarkStart w:id="36" w:name="_Toc392765365"/>
      <w:bookmarkStart w:id="37" w:name="_Toc185592362"/>
      <w:r w:rsidRPr="00331569">
        <w:rPr>
          <w:rFonts w:asciiTheme="minorHAnsi" w:hAnsiTheme="minorHAnsi" w:cstheme="minorHAnsi"/>
        </w:rPr>
        <w:t>Post Implementation Outcome Survey</w:t>
      </w:r>
      <w:bookmarkEnd w:id="35"/>
      <w:bookmarkEnd w:id="36"/>
      <w:bookmarkEnd w:id="37"/>
    </w:p>
    <w:p w14:paraId="2DB62509" w14:textId="1607DA9C"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After receiving EAF assistance, </w:t>
      </w:r>
      <w:r w:rsidR="00DC1A60" w:rsidRPr="00331569">
        <w:rPr>
          <w:rFonts w:asciiTheme="minorHAnsi" w:hAnsiTheme="minorHAnsi" w:cstheme="minorHAnsi"/>
          <w:color w:val="auto"/>
          <w:szCs w:val="22"/>
        </w:rPr>
        <w:t>the Department</w:t>
      </w:r>
      <w:r w:rsidRPr="00331569">
        <w:rPr>
          <w:rFonts w:asciiTheme="minorHAnsi" w:hAnsiTheme="minorHAnsi" w:cstheme="minorHAnsi"/>
          <w:color w:val="auto"/>
          <w:szCs w:val="22"/>
        </w:rPr>
        <w:t xml:space="preserve"> or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ask </w:t>
      </w:r>
      <w:r w:rsidR="001665FE" w:rsidRPr="00331569">
        <w:rPr>
          <w:rFonts w:asciiTheme="minorHAnsi" w:hAnsiTheme="minorHAnsi" w:cstheme="minorHAnsi"/>
          <w:color w:val="auto"/>
          <w:szCs w:val="22"/>
        </w:rPr>
        <w:t xml:space="preserve">the applicant </w:t>
      </w:r>
      <w:r w:rsidRPr="00331569">
        <w:rPr>
          <w:rFonts w:asciiTheme="minorHAnsi" w:hAnsiTheme="minorHAnsi" w:cstheme="minorHAnsi"/>
          <w:color w:val="auto"/>
          <w:szCs w:val="22"/>
        </w:rPr>
        <w:t xml:space="preserve">to complete a </w:t>
      </w:r>
      <w:r w:rsidR="00821BEE" w:rsidRPr="00331569">
        <w:rPr>
          <w:rFonts w:asciiTheme="minorHAnsi" w:hAnsiTheme="minorHAnsi" w:cstheme="minorHAnsi"/>
          <w:color w:val="auto"/>
          <w:szCs w:val="22"/>
        </w:rPr>
        <w:t>p</w:t>
      </w:r>
      <w:r w:rsidRPr="00331569">
        <w:rPr>
          <w:rFonts w:asciiTheme="minorHAnsi" w:hAnsiTheme="minorHAnsi" w:cstheme="minorHAnsi"/>
          <w:color w:val="auto"/>
          <w:szCs w:val="22"/>
        </w:rPr>
        <w:t xml:space="preserve">ost </w:t>
      </w:r>
      <w:r w:rsidR="00821BEE" w:rsidRPr="00331569">
        <w:rPr>
          <w:rFonts w:asciiTheme="minorHAnsi" w:hAnsiTheme="minorHAnsi" w:cstheme="minorHAnsi"/>
          <w:color w:val="auto"/>
          <w:szCs w:val="22"/>
        </w:rPr>
        <w:t>i</w:t>
      </w:r>
      <w:r w:rsidRPr="00331569">
        <w:rPr>
          <w:rFonts w:asciiTheme="minorHAnsi" w:hAnsiTheme="minorHAnsi" w:cstheme="minorHAnsi"/>
          <w:color w:val="auto"/>
          <w:szCs w:val="22"/>
        </w:rPr>
        <w:t xml:space="preserve">mplementation </w:t>
      </w:r>
      <w:r w:rsidR="00821BEE" w:rsidRPr="00331569">
        <w:rPr>
          <w:rFonts w:asciiTheme="minorHAnsi" w:hAnsiTheme="minorHAnsi" w:cstheme="minorHAnsi"/>
          <w:color w:val="auto"/>
          <w:szCs w:val="22"/>
        </w:rPr>
        <w:t>o</w:t>
      </w:r>
      <w:r w:rsidRPr="00331569">
        <w:rPr>
          <w:rFonts w:asciiTheme="minorHAnsi" w:hAnsiTheme="minorHAnsi" w:cstheme="minorHAnsi"/>
          <w:color w:val="auto"/>
          <w:szCs w:val="22"/>
        </w:rPr>
        <w:t xml:space="preserve">utcomes </w:t>
      </w:r>
      <w:r w:rsidR="00821BEE" w:rsidRPr="00331569">
        <w:rPr>
          <w:rFonts w:asciiTheme="minorHAnsi" w:hAnsiTheme="minorHAnsi" w:cstheme="minorHAnsi"/>
          <w:color w:val="auto"/>
          <w:szCs w:val="22"/>
        </w:rPr>
        <w:t>s</w:t>
      </w:r>
      <w:r w:rsidRPr="00331569">
        <w:rPr>
          <w:rFonts w:asciiTheme="minorHAnsi" w:hAnsiTheme="minorHAnsi" w:cstheme="minorHAnsi"/>
          <w:color w:val="auto"/>
          <w:szCs w:val="22"/>
        </w:rPr>
        <w:t xml:space="preserve">urvey. This will provide you with an opportunity to provide feedback on the EAF assistance you have received.  Survey results will be de-identified and used by </w:t>
      </w:r>
      <w:r w:rsidR="00DC1A60" w:rsidRPr="00331569">
        <w:rPr>
          <w:rFonts w:asciiTheme="minorHAnsi" w:hAnsiTheme="minorHAnsi" w:cstheme="minorHAnsi"/>
          <w:color w:val="auto"/>
          <w:szCs w:val="22"/>
        </w:rPr>
        <w:t>the Department</w:t>
      </w:r>
      <w:r w:rsidRPr="00331569">
        <w:rPr>
          <w:rFonts w:asciiTheme="minorHAnsi" w:hAnsiTheme="minorHAnsi" w:cstheme="minorHAnsi"/>
          <w:color w:val="auto"/>
          <w:szCs w:val="22"/>
        </w:rPr>
        <w:t xml:space="preserve"> for policy development and program evaluation.</w:t>
      </w:r>
    </w:p>
    <w:p w14:paraId="3FB7914D" w14:textId="77777777" w:rsidR="00505E39" w:rsidRPr="00331569" w:rsidRDefault="00505E39" w:rsidP="00727EF5">
      <w:pPr>
        <w:pStyle w:val="Heading2"/>
        <w:rPr>
          <w:rFonts w:asciiTheme="minorHAnsi" w:hAnsiTheme="minorHAnsi" w:cstheme="minorHAnsi"/>
          <w:sz w:val="22"/>
          <w:szCs w:val="22"/>
        </w:rPr>
      </w:pPr>
      <w:bookmarkStart w:id="38" w:name="_Toc392765366"/>
      <w:bookmarkStart w:id="39" w:name="_Toc185592363"/>
      <w:r w:rsidRPr="00331569">
        <w:rPr>
          <w:rFonts w:asciiTheme="minorHAnsi" w:hAnsiTheme="minorHAnsi" w:cstheme="minorHAnsi"/>
          <w:sz w:val="22"/>
          <w:szCs w:val="22"/>
        </w:rPr>
        <w:t>How to apply</w:t>
      </w:r>
      <w:bookmarkEnd w:id="38"/>
      <w:bookmarkEnd w:id="39"/>
    </w:p>
    <w:p w14:paraId="004E184F" w14:textId="00587857" w:rsidR="00505E39" w:rsidRPr="00331569" w:rsidRDefault="00505E39" w:rsidP="00B74767">
      <w:pPr>
        <w:pStyle w:val="Subclause"/>
        <w:numPr>
          <w:ilvl w:val="1"/>
          <w:numId w:val="34"/>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All EAF Applications are made online through the Online Services</w:t>
      </w:r>
      <w:r w:rsidR="00CB040B"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 xml:space="preserve">secure site on </w:t>
      </w:r>
      <w:hyperlink r:id="rId13" w:history="1">
        <w:r w:rsidRPr="00331569">
          <w:rPr>
            <w:rStyle w:val="Hyperlink"/>
            <w:rFonts w:asciiTheme="minorHAnsi" w:hAnsiTheme="minorHAnsi" w:cstheme="minorHAnsi"/>
            <w:szCs w:val="22"/>
          </w:rPr>
          <w:t>JobAccess</w:t>
        </w:r>
      </w:hyperlink>
      <w:r w:rsidRPr="00331569">
        <w:rPr>
          <w:rFonts w:asciiTheme="minorHAnsi" w:hAnsiTheme="minorHAnsi" w:cstheme="minorHAnsi"/>
          <w:color w:val="auto"/>
          <w:szCs w:val="22"/>
        </w:rPr>
        <w:t xml:space="preserve"> (</w:t>
      </w:r>
      <w:r w:rsidRPr="00331569">
        <w:rPr>
          <w:rStyle w:val="Strong"/>
          <w:rFonts w:asciiTheme="minorHAnsi" w:hAnsiTheme="minorHAnsi" w:cstheme="minorHAnsi"/>
          <w:bCs/>
          <w:szCs w:val="22"/>
        </w:rPr>
        <w:t>www.jobaccess.gov.au)</w:t>
      </w:r>
      <w:r w:rsidRPr="00331569">
        <w:rPr>
          <w:rFonts w:asciiTheme="minorHAnsi" w:hAnsiTheme="minorHAnsi" w:cstheme="minorHAnsi"/>
          <w:color w:val="auto"/>
          <w:szCs w:val="22"/>
        </w:rPr>
        <w:t xml:space="preserve">. Links to the Online Services are located at the </w:t>
      </w:r>
      <w:r w:rsidR="00CB040B" w:rsidRPr="00331569">
        <w:rPr>
          <w:rFonts w:asciiTheme="minorHAnsi" w:hAnsiTheme="minorHAnsi" w:cstheme="minorHAnsi"/>
          <w:color w:val="auto"/>
          <w:szCs w:val="22"/>
        </w:rPr>
        <w:t xml:space="preserve">top left </w:t>
      </w:r>
      <w:r w:rsidRPr="00331569">
        <w:rPr>
          <w:rFonts w:asciiTheme="minorHAnsi" w:hAnsiTheme="minorHAnsi" w:cstheme="minorHAnsi"/>
          <w:color w:val="auto"/>
          <w:szCs w:val="22"/>
        </w:rPr>
        <w:t xml:space="preserve">of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homepage. </w:t>
      </w:r>
      <w:proofErr w:type="spellStart"/>
      <w:r w:rsidRPr="00331569">
        <w:rPr>
          <w:rFonts w:asciiTheme="minorHAnsi" w:hAnsiTheme="minorHAnsi" w:cstheme="minorHAnsi"/>
          <w:color w:val="auto"/>
          <w:szCs w:val="22"/>
        </w:rPr>
        <w:t>JobAccess</w:t>
      </w:r>
      <w:proofErr w:type="spellEnd"/>
      <w:r w:rsidR="00905C7A"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includes instructions on how to complete an EAF Application</w:t>
      </w:r>
      <w:r w:rsidR="000955FF" w:rsidRPr="00331569">
        <w:rPr>
          <w:rFonts w:asciiTheme="minorHAnsi" w:hAnsiTheme="minorHAnsi" w:cstheme="minorHAnsi"/>
          <w:color w:val="auto"/>
          <w:szCs w:val="22"/>
        </w:rPr>
        <w:t>, which can be</w:t>
      </w:r>
      <w:r w:rsidR="00905C7A" w:rsidRPr="00331569">
        <w:rPr>
          <w:rFonts w:asciiTheme="minorHAnsi" w:hAnsiTheme="minorHAnsi" w:cstheme="minorHAnsi"/>
          <w:color w:val="auto"/>
          <w:szCs w:val="22"/>
        </w:rPr>
        <w:t xml:space="preserve"> found under Available Support&gt;Financial Support&gt;</w:t>
      </w:r>
      <w:r w:rsidR="000955FF" w:rsidRPr="00331569">
        <w:rPr>
          <w:rFonts w:asciiTheme="minorHAnsi" w:hAnsiTheme="minorHAnsi" w:cstheme="minorHAnsi"/>
          <w:color w:val="auto"/>
          <w:szCs w:val="22"/>
        </w:rPr>
        <w:t>Programs</w:t>
      </w:r>
      <w:r w:rsidR="00905C7A" w:rsidRPr="00331569">
        <w:rPr>
          <w:rFonts w:asciiTheme="minorHAnsi" w:hAnsiTheme="minorHAnsi" w:cstheme="minorHAnsi"/>
          <w:color w:val="auto"/>
          <w:szCs w:val="22"/>
        </w:rPr>
        <w:t>&gt;</w:t>
      </w:r>
      <w:r w:rsidR="001E5ABC" w:rsidRPr="00331569">
        <w:rPr>
          <w:rFonts w:asciiTheme="minorHAnsi" w:hAnsiTheme="minorHAnsi" w:cstheme="minorHAnsi"/>
          <w:color w:val="auto"/>
          <w:szCs w:val="22"/>
        </w:rPr>
        <w:t>Employment Assistance Fund (EAF)</w:t>
      </w:r>
      <w:r w:rsidR="00905C7A" w:rsidRPr="00331569">
        <w:rPr>
          <w:rFonts w:asciiTheme="minorHAnsi" w:hAnsiTheme="minorHAnsi" w:cstheme="minorHAnsi"/>
          <w:color w:val="auto"/>
          <w:szCs w:val="22"/>
        </w:rPr>
        <w:t xml:space="preserve">. However, </w:t>
      </w:r>
      <w:r w:rsidRPr="00331569">
        <w:rPr>
          <w:rFonts w:asciiTheme="minorHAnsi" w:hAnsiTheme="minorHAnsi" w:cstheme="minorHAnsi"/>
          <w:color w:val="auto"/>
          <w:szCs w:val="22"/>
        </w:rPr>
        <w:t xml:space="preserve">if you need assistance completing the EAF Application, contact a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Adviser on </w:t>
      </w:r>
      <w:r w:rsidRPr="00331569">
        <w:rPr>
          <w:rStyle w:val="Strong"/>
          <w:rFonts w:asciiTheme="minorHAnsi" w:hAnsiTheme="minorHAnsi" w:cstheme="minorHAnsi"/>
          <w:bCs/>
          <w:szCs w:val="22"/>
        </w:rPr>
        <w:t>1800 464 800</w:t>
      </w:r>
      <w:r w:rsidRPr="00331569">
        <w:rPr>
          <w:rFonts w:asciiTheme="minorHAnsi" w:hAnsiTheme="minorHAnsi" w:cstheme="minorHAnsi"/>
          <w:color w:val="auto"/>
          <w:szCs w:val="22"/>
        </w:rPr>
        <w:t>.</w:t>
      </w:r>
    </w:p>
    <w:p w14:paraId="4F07404D" w14:textId="032E68A5" w:rsidR="00505E39" w:rsidRPr="00331569" w:rsidRDefault="00505E39" w:rsidP="00B74767">
      <w:pPr>
        <w:pStyle w:val="Subclause"/>
        <w:numPr>
          <w:ilvl w:val="1"/>
          <w:numId w:val="34"/>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Before completing the EAF </w:t>
      </w:r>
      <w:r w:rsidR="00A20BD2" w:rsidRPr="00331569">
        <w:rPr>
          <w:rFonts w:asciiTheme="minorHAnsi" w:hAnsiTheme="minorHAnsi" w:cstheme="minorHAnsi"/>
          <w:color w:val="auto"/>
          <w:szCs w:val="22"/>
        </w:rPr>
        <w:t>Application,</w:t>
      </w:r>
      <w:r w:rsidRPr="00331569">
        <w:rPr>
          <w:rFonts w:asciiTheme="minorHAnsi" w:hAnsiTheme="minorHAnsi" w:cstheme="minorHAnsi"/>
          <w:color w:val="auto"/>
          <w:szCs w:val="22"/>
        </w:rPr>
        <w:t xml:space="preserve"> the Applicant should:</w:t>
      </w:r>
    </w:p>
    <w:p w14:paraId="643AAD41" w14:textId="77777777" w:rsidR="00505E39" w:rsidRPr="00331569" w:rsidRDefault="00505E39" w:rsidP="00B74767">
      <w:pPr>
        <w:pStyle w:val="Subclause"/>
        <w:numPr>
          <w:ilvl w:val="0"/>
          <w:numId w:val="9"/>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read and understand the contents of these Guidelines, including the terms and conditions regarding the submission of an EAF Application,</w:t>
      </w:r>
    </w:p>
    <w:p w14:paraId="3A157254" w14:textId="205F7DAE" w:rsidR="00505E39" w:rsidRPr="00331569" w:rsidRDefault="00505E39" w:rsidP="00B74767">
      <w:pPr>
        <w:pStyle w:val="Subclause"/>
        <w:numPr>
          <w:ilvl w:val="0"/>
          <w:numId w:val="9"/>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ensure the person with disability meets the eligibility requirements for assistance, and</w:t>
      </w:r>
    </w:p>
    <w:p w14:paraId="63CFC094" w14:textId="77777777" w:rsidR="00505E39" w:rsidRPr="00331569" w:rsidRDefault="00505E39" w:rsidP="00B74767">
      <w:pPr>
        <w:pStyle w:val="ListParagraph"/>
        <w:numPr>
          <w:ilvl w:val="0"/>
          <w:numId w:val="9"/>
        </w:numPr>
        <w:spacing w:after="0"/>
        <w:rPr>
          <w:rFonts w:asciiTheme="minorHAnsi" w:hAnsiTheme="minorHAnsi" w:cstheme="minorHAnsi"/>
          <w:lang w:eastAsia="en-AU"/>
        </w:rPr>
      </w:pPr>
      <w:r w:rsidRPr="00331569">
        <w:rPr>
          <w:rFonts w:asciiTheme="minorHAnsi" w:hAnsiTheme="minorHAnsi" w:cstheme="minorHAnsi"/>
          <w:lang w:eastAsia="en-AU"/>
        </w:rPr>
        <w:t>have all the necessary documentary evidence to support the EAF Application. This is outlined in Section 8 of these Guidelines.</w:t>
      </w:r>
    </w:p>
    <w:p w14:paraId="341BD338" w14:textId="77777777" w:rsidR="00505E39" w:rsidRPr="00331569" w:rsidRDefault="00505E39" w:rsidP="00B74767">
      <w:pPr>
        <w:pStyle w:val="Subclause"/>
        <w:numPr>
          <w:ilvl w:val="1"/>
          <w:numId w:val="34"/>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Before submitting the EAF Application, the Applicant should ensure it is complete and correct to the best of their knowledge.</w:t>
      </w:r>
    </w:p>
    <w:p w14:paraId="2A82E2F0" w14:textId="237AF99F" w:rsidR="00505E39" w:rsidRPr="00331569" w:rsidRDefault="00505E39" w:rsidP="00B74767">
      <w:pPr>
        <w:pStyle w:val="Subclause"/>
        <w:numPr>
          <w:ilvl w:val="1"/>
          <w:numId w:val="34"/>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Documentary evidence that is required to support the EAF Application can be submitted by email to</w:t>
      </w:r>
      <w:r w:rsidR="006616A5" w:rsidRPr="00331569">
        <w:rPr>
          <w:rFonts w:asciiTheme="minorHAnsi" w:hAnsiTheme="minorHAnsi" w:cstheme="minorHAnsi"/>
          <w:color w:val="auto"/>
          <w:szCs w:val="22"/>
        </w:rPr>
        <w:t xml:space="preserve"> </w:t>
      </w:r>
      <w:hyperlink r:id="rId14" w:history="1">
        <w:r w:rsidR="009D11DA" w:rsidRPr="00331569">
          <w:rPr>
            <w:rStyle w:val="Hyperlink"/>
            <w:rFonts w:asciiTheme="minorHAnsi" w:hAnsiTheme="minorHAnsi" w:cstheme="minorHAnsi"/>
            <w:szCs w:val="22"/>
          </w:rPr>
          <w:t>jobaccess@genu.org.au</w:t>
        </w:r>
      </w:hyperlink>
      <w:r w:rsidR="006616A5"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 </w:t>
      </w:r>
    </w:p>
    <w:p w14:paraId="7A48D19F" w14:textId="77777777" w:rsidR="00505E39" w:rsidRPr="00331569" w:rsidRDefault="00505E39" w:rsidP="00727EF5">
      <w:pPr>
        <w:pStyle w:val="Heading2"/>
        <w:rPr>
          <w:rFonts w:asciiTheme="minorHAnsi" w:hAnsiTheme="minorHAnsi" w:cstheme="minorHAnsi"/>
          <w:sz w:val="22"/>
          <w:szCs w:val="22"/>
        </w:rPr>
      </w:pPr>
      <w:bookmarkStart w:id="40" w:name="_Toc392765367"/>
      <w:bookmarkStart w:id="41" w:name="_Toc185592364"/>
      <w:bookmarkStart w:id="42" w:name="_Toc366073769"/>
      <w:r w:rsidRPr="00331569">
        <w:rPr>
          <w:rFonts w:asciiTheme="minorHAnsi" w:hAnsiTheme="minorHAnsi" w:cstheme="minorHAnsi"/>
          <w:sz w:val="22"/>
          <w:szCs w:val="22"/>
        </w:rPr>
        <w:t>Approval and reimbursement process</w:t>
      </w:r>
      <w:bookmarkEnd w:id="40"/>
      <w:bookmarkEnd w:id="41"/>
    </w:p>
    <w:bookmarkEnd w:id="42"/>
    <w:p w14:paraId="569EC90E" w14:textId="562F2FF2" w:rsidR="00505E39" w:rsidRPr="00331569" w:rsidRDefault="00505E39" w:rsidP="00B74767">
      <w:pPr>
        <w:pStyle w:val="Subclause"/>
        <w:numPr>
          <w:ilvl w:val="1"/>
          <w:numId w:val="35"/>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EAF Applications will not be approved for items already purchased or where a commitment has been made to purchase</w:t>
      </w:r>
      <w:r w:rsidR="00EA71CF" w:rsidRPr="00331569">
        <w:rPr>
          <w:rFonts w:asciiTheme="minorHAnsi" w:hAnsiTheme="minorHAnsi" w:cstheme="minorHAnsi"/>
          <w:szCs w:val="22"/>
        </w:rPr>
        <w:t xml:space="preserve">– except in the case of </w:t>
      </w:r>
      <w:proofErr w:type="spellStart"/>
      <w:r w:rsidR="00EA71CF" w:rsidRPr="00331569">
        <w:rPr>
          <w:rFonts w:asciiTheme="minorHAnsi" w:hAnsiTheme="minorHAnsi" w:cstheme="minorHAnsi"/>
          <w:szCs w:val="22"/>
        </w:rPr>
        <w:t>Auslan</w:t>
      </w:r>
      <w:proofErr w:type="spellEnd"/>
      <w:r w:rsidR="00EA71CF" w:rsidRPr="00331569">
        <w:rPr>
          <w:rFonts w:asciiTheme="minorHAnsi" w:hAnsiTheme="minorHAnsi" w:cstheme="minorHAnsi"/>
          <w:szCs w:val="22"/>
        </w:rPr>
        <w:t xml:space="preserve"> Level 2 assistance where applications can be lodged up to five business days post interview</w:t>
      </w:r>
      <w:r w:rsidRPr="00331569">
        <w:rPr>
          <w:rFonts w:asciiTheme="minorHAnsi" w:hAnsiTheme="minorHAnsi" w:cstheme="minorHAnsi"/>
          <w:color w:val="auto"/>
          <w:szCs w:val="22"/>
        </w:rPr>
        <w:t xml:space="preserve">. Reimbursement is only available after an EAF Application has been approved in writing and proof of purchase has been submitted to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within given timeframes outlined at 7.9 of these Guidelines.</w:t>
      </w:r>
    </w:p>
    <w:p w14:paraId="24940783" w14:textId="77777777" w:rsidR="00505E39" w:rsidRPr="00331569" w:rsidRDefault="00505E39" w:rsidP="00727EF5">
      <w:pPr>
        <w:pStyle w:val="Heading3"/>
        <w:rPr>
          <w:rFonts w:asciiTheme="minorHAnsi" w:hAnsiTheme="minorHAnsi" w:cstheme="minorHAnsi"/>
        </w:rPr>
      </w:pPr>
      <w:bookmarkStart w:id="43" w:name="_Toc392765368"/>
      <w:bookmarkStart w:id="44" w:name="_Toc185592365"/>
      <w:r w:rsidRPr="00331569">
        <w:rPr>
          <w:rFonts w:asciiTheme="minorHAnsi" w:hAnsiTheme="minorHAnsi" w:cstheme="minorHAnsi"/>
        </w:rPr>
        <w:t>The Workplace Modification Assessment</w:t>
      </w:r>
      <w:bookmarkEnd w:id="43"/>
      <w:bookmarkEnd w:id="44"/>
    </w:p>
    <w:p w14:paraId="5DF0F5DE" w14:textId="288BCC3C" w:rsidR="00505E39" w:rsidRPr="00331569" w:rsidRDefault="00505E39" w:rsidP="00B74767">
      <w:pPr>
        <w:pStyle w:val="Subclause"/>
        <w:numPr>
          <w:ilvl w:val="1"/>
          <w:numId w:val="35"/>
        </w:numPr>
        <w:tabs>
          <w:tab w:val="clear" w:pos="624"/>
        </w:tabs>
        <w:rPr>
          <w:rFonts w:asciiTheme="minorHAnsi" w:hAnsiTheme="minorHAnsi" w:cstheme="minorHAnsi"/>
          <w:color w:val="auto"/>
          <w:szCs w:val="22"/>
        </w:rPr>
      </w:pPr>
      <w:r w:rsidRPr="00331569">
        <w:rPr>
          <w:rFonts w:asciiTheme="minorHAnsi" w:hAnsiTheme="minorHAnsi" w:cstheme="minorHAnsi"/>
          <w:color w:val="auto"/>
          <w:szCs w:val="22"/>
        </w:rPr>
        <w:t xml:space="preserve">An EAF Application is subject to a Workplace Modification Assessment (WMS Assessment) unless this requirement is waived by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A WMS Assessment may be waived for items costing up to $1,000 (GST inclusive) or in some circumstances, and subject to consideration by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where the EAF Application has provided clear written justification, as outlined in Section 8</w:t>
      </w:r>
      <w:r w:rsidR="000F657A" w:rsidRPr="00331569">
        <w:rPr>
          <w:rFonts w:asciiTheme="minorHAnsi" w:hAnsiTheme="minorHAnsi" w:cstheme="minorHAnsi"/>
          <w:color w:val="auto"/>
          <w:szCs w:val="22"/>
        </w:rPr>
        <w:t xml:space="preserve"> – Documentary Evidence requirements</w:t>
      </w:r>
      <w:r w:rsidRPr="00331569">
        <w:rPr>
          <w:rFonts w:asciiTheme="minorHAnsi" w:hAnsiTheme="minorHAnsi" w:cstheme="minorHAnsi"/>
          <w:color w:val="auto"/>
          <w:szCs w:val="22"/>
        </w:rPr>
        <w:t xml:space="preserve">, about the item being requested. </w:t>
      </w:r>
    </w:p>
    <w:p w14:paraId="583B4E7B" w14:textId="77777777" w:rsidR="00185A39" w:rsidRPr="00331569" w:rsidRDefault="00185A39" w:rsidP="00185A39">
      <w:pPr>
        <w:rPr>
          <w:rFonts w:asciiTheme="minorHAnsi" w:hAnsiTheme="minorHAnsi" w:cstheme="minorHAnsi"/>
          <w:lang w:eastAsia="en-AU"/>
        </w:rPr>
      </w:pPr>
    </w:p>
    <w:p w14:paraId="00153838" w14:textId="1F759215" w:rsidR="00505E39" w:rsidRPr="00331569" w:rsidRDefault="00505E39" w:rsidP="00B74767">
      <w:pPr>
        <w:pStyle w:val="Subclause"/>
        <w:numPr>
          <w:ilvl w:val="1"/>
          <w:numId w:val="35"/>
        </w:numPr>
        <w:tabs>
          <w:tab w:val="clear" w:pos="624"/>
        </w:tabs>
        <w:ind w:left="426"/>
        <w:rPr>
          <w:rFonts w:asciiTheme="minorHAnsi" w:hAnsiTheme="minorHAnsi" w:cstheme="minorHAnsi"/>
          <w:color w:val="auto"/>
          <w:szCs w:val="22"/>
        </w:rPr>
      </w:pPr>
      <w:r w:rsidRPr="00331569">
        <w:rPr>
          <w:rFonts w:asciiTheme="minorHAnsi" w:hAnsiTheme="minorHAnsi" w:cstheme="minorHAnsi"/>
          <w:color w:val="auto"/>
          <w:szCs w:val="22"/>
        </w:rPr>
        <w:lastRenderedPageBreak/>
        <w:t>There is no cost to the Applicant for WMS Assessments. They are conducted by professional, qualified WMS Assessors from the National Panel of Assessors</w:t>
      </w:r>
      <w:r w:rsidR="006616A5" w:rsidRPr="00331569">
        <w:rPr>
          <w:rFonts w:asciiTheme="minorHAnsi" w:hAnsiTheme="minorHAnsi" w:cstheme="minorHAnsi"/>
          <w:color w:val="auto"/>
          <w:szCs w:val="22"/>
        </w:rPr>
        <w:t xml:space="preserve"> (NPA)</w:t>
      </w:r>
      <w:r w:rsidRPr="00331569">
        <w:rPr>
          <w:rFonts w:asciiTheme="minorHAnsi" w:hAnsiTheme="minorHAnsi" w:cstheme="minorHAnsi"/>
          <w:color w:val="auto"/>
          <w:szCs w:val="22"/>
        </w:rPr>
        <w:t>. The WMS Assessment involves an evaluation of a specific job in a specific workplace and makes recommendations for the most cost</w:t>
      </w:r>
      <w:r w:rsidR="00355179"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effective </w:t>
      </w:r>
      <w:r w:rsidR="35C4FC01"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odifications</w:t>
      </w:r>
      <w:r w:rsidR="003B0A09"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to enable the person with disability carry out their employment duties or increase work productivity.</w:t>
      </w:r>
    </w:p>
    <w:p w14:paraId="491A6567" w14:textId="73BCF53A" w:rsidR="00505E39" w:rsidRPr="00331569" w:rsidRDefault="00505E39" w:rsidP="00010830">
      <w:pPr>
        <w:pStyle w:val="Subclause"/>
        <w:numPr>
          <w:ilvl w:val="1"/>
          <w:numId w:val="35"/>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If a WMS Assessment is required,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contact the Applicant.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select a WMS Assessor with relevant disability and industry experience to conduct the WMS Assessment. The WMS Assessor will contact the Employer to arrange a suitable time for the WMS Assessment. During the WMS Assessment the WMS Assessor will consider:</w:t>
      </w:r>
    </w:p>
    <w:p w14:paraId="14B10EF1" w14:textId="77777777" w:rsidR="00505E39" w:rsidRPr="00331569" w:rsidRDefault="00505E39" w:rsidP="00B74767">
      <w:pPr>
        <w:pStyle w:val="Subclause"/>
        <w:numPr>
          <w:ilvl w:val="0"/>
          <w:numId w:val="1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 xml:space="preserve">the worksite tasks of the person with </w:t>
      </w:r>
      <w:proofErr w:type="gramStart"/>
      <w:r w:rsidRPr="00331569">
        <w:rPr>
          <w:rFonts w:asciiTheme="minorHAnsi" w:hAnsiTheme="minorHAnsi" w:cstheme="minorHAnsi"/>
          <w:color w:val="auto"/>
          <w:szCs w:val="22"/>
        </w:rPr>
        <w:t>disability;</w:t>
      </w:r>
      <w:proofErr w:type="gramEnd"/>
    </w:p>
    <w:p w14:paraId="6796F197" w14:textId="77777777" w:rsidR="00505E39" w:rsidRPr="00331569" w:rsidRDefault="00505E39" w:rsidP="00B74767">
      <w:pPr>
        <w:pStyle w:val="Subclause"/>
        <w:numPr>
          <w:ilvl w:val="0"/>
          <w:numId w:val="1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the work environment; and</w:t>
      </w:r>
    </w:p>
    <w:p w14:paraId="24BF16FB" w14:textId="77777777" w:rsidR="00505E39" w:rsidRPr="00331569" w:rsidRDefault="00505E39" w:rsidP="00B74767">
      <w:pPr>
        <w:pStyle w:val="Subclause"/>
        <w:numPr>
          <w:ilvl w:val="0"/>
          <w:numId w:val="1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the disability specific barriers preventing the person with disability to complete work tasks.</w:t>
      </w:r>
    </w:p>
    <w:p w14:paraId="51E16EF4" w14:textId="7C720498" w:rsidR="00505E39" w:rsidRPr="00331569" w:rsidRDefault="00505E39" w:rsidP="00B74767">
      <w:pPr>
        <w:pStyle w:val="Subclause"/>
        <w:numPr>
          <w:ilvl w:val="1"/>
          <w:numId w:val="35"/>
        </w:numPr>
        <w:tabs>
          <w:tab w:val="clear" w:pos="624"/>
        </w:tabs>
        <w:ind w:left="426"/>
        <w:rPr>
          <w:rFonts w:asciiTheme="minorHAnsi" w:hAnsiTheme="minorHAnsi" w:cstheme="minorHAnsi"/>
          <w:color w:val="auto"/>
          <w:szCs w:val="22"/>
        </w:rPr>
      </w:pPr>
      <w:bookmarkStart w:id="45" w:name="_Hlk181698501"/>
      <w:r w:rsidRPr="00331569">
        <w:rPr>
          <w:rFonts w:asciiTheme="minorHAnsi" w:hAnsiTheme="minorHAnsi" w:cstheme="minorHAnsi"/>
          <w:color w:val="auto"/>
          <w:szCs w:val="22"/>
        </w:rPr>
        <w:t xml:space="preserve">The WMS Assessor will use their expertise to make independent recommendations for </w:t>
      </w:r>
      <w:r w:rsidR="22782121"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odifications</w:t>
      </w:r>
      <w:r w:rsidR="00006B4A"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that will enable the person with disability to perform their employment duties.</w:t>
      </w:r>
    </w:p>
    <w:p w14:paraId="506A6354" w14:textId="77777777" w:rsidR="00505E39" w:rsidRPr="00331569" w:rsidRDefault="00505E39" w:rsidP="00B74767">
      <w:pPr>
        <w:pStyle w:val="Subclause"/>
        <w:numPr>
          <w:ilvl w:val="1"/>
          <w:numId w:val="35"/>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The WMS Assessor will complete a WMS Assessment Report detailing the outcomes of the assessment and quotations. A copy of the report will be provided to the parties involved so there is an opportunity to discuss and confirm the details contained in the report.</w:t>
      </w:r>
    </w:p>
    <w:p w14:paraId="1C715B72" w14:textId="40311658" w:rsidR="00505E39" w:rsidRPr="00331569" w:rsidRDefault="00505E39" w:rsidP="00B74767">
      <w:pPr>
        <w:pStyle w:val="Subclause"/>
        <w:numPr>
          <w:ilvl w:val="1"/>
          <w:numId w:val="35"/>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WMS Assessor will submit the finalised WMS Report to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review the report and request any additional information where required.</w:t>
      </w:r>
    </w:p>
    <w:p w14:paraId="43CDD44B" w14:textId="77777777" w:rsidR="00505E39" w:rsidRPr="00331569" w:rsidRDefault="00505E39" w:rsidP="00727EF5">
      <w:pPr>
        <w:pStyle w:val="Heading3"/>
        <w:rPr>
          <w:rFonts w:asciiTheme="minorHAnsi" w:hAnsiTheme="minorHAnsi" w:cstheme="minorHAnsi"/>
        </w:rPr>
      </w:pPr>
      <w:bookmarkStart w:id="46" w:name="_Toc392765369"/>
      <w:bookmarkStart w:id="47" w:name="_Toc185592366"/>
      <w:bookmarkEnd w:id="45"/>
      <w:r w:rsidRPr="00331569">
        <w:rPr>
          <w:rFonts w:asciiTheme="minorHAnsi" w:hAnsiTheme="minorHAnsi" w:cstheme="minorHAnsi"/>
        </w:rPr>
        <w:t>Notification of the outcome of the EAF Application</w:t>
      </w:r>
      <w:bookmarkEnd w:id="46"/>
      <w:bookmarkEnd w:id="47"/>
    </w:p>
    <w:p w14:paraId="4A561DB5" w14:textId="39187732" w:rsidR="00505E39" w:rsidRPr="00331569" w:rsidRDefault="00505E39" w:rsidP="00B74767">
      <w:pPr>
        <w:pStyle w:val="Subclause"/>
        <w:numPr>
          <w:ilvl w:val="1"/>
          <w:numId w:val="35"/>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 xml:space="preserve">The </w:t>
      </w:r>
      <w:proofErr w:type="spellStart"/>
      <w:r w:rsidRPr="00331569">
        <w:rPr>
          <w:rFonts w:asciiTheme="minorHAnsi" w:hAnsiTheme="minorHAnsi" w:cstheme="minorHAnsi"/>
          <w:szCs w:val="22"/>
        </w:rPr>
        <w:t>JobAccess</w:t>
      </w:r>
      <w:proofErr w:type="spellEnd"/>
      <w:r w:rsidRPr="00331569">
        <w:rPr>
          <w:rFonts w:asciiTheme="minorHAnsi" w:hAnsiTheme="minorHAnsi" w:cstheme="minorHAnsi"/>
          <w:szCs w:val="22"/>
        </w:rPr>
        <w:t xml:space="preserve"> </w:t>
      </w:r>
      <w:r w:rsidR="002B22EF" w:rsidRPr="00331569">
        <w:rPr>
          <w:rFonts w:asciiTheme="minorHAnsi" w:hAnsiTheme="minorHAnsi" w:cstheme="minorHAnsi"/>
          <w:szCs w:val="22"/>
        </w:rPr>
        <w:t>provider</w:t>
      </w:r>
      <w:r w:rsidRPr="00331569">
        <w:rPr>
          <w:rFonts w:asciiTheme="minorHAnsi" w:hAnsiTheme="minorHAnsi" w:cstheme="minorHAnsi"/>
          <w:szCs w:val="22"/>
        </w:rPr>
        <w:t xml:space="preserve"> will provide the Applicant with written advice of whether the EAF Application has been approved or not approved. This advice will include information about ownership of the item(s).</w:t>
      </w:r>
    </w:p>
    <w:p w14:paraId="64BE8823" w14:textId="77777777" w:rsidR="00505E39" w:rsidRPr="00331569" w:rsidRDefault="00505E39" w:rsidP="00727EF5">
      <w:pPr>
        <w:pStyle w:val="Heading3"/>
        <w:rPr>
          <w:rFonts w:asciiTheme="minorHAnsi" w:hAnsiTheme="minorHAnsi" w:cstheme="minorHAnsi"/>
        </w:rPr>
      </w:pPr>
      <w:bookmarkStart w:id="48" w:name="_Toc392765370"/>
      <w:bookmarkStart w:id="49" w:name="_Toc185592367"/>
      <w:r w:rsidRPr="00331569">
        <w:rPr>
          <w:rFonts w:asciiTheme="minorHAnsi" w:hAnsiTheme="minorHAnsi" w:cstheme="minorHAnsi"/>
        </w:rPr>
        <w:t>Reimbursement</w:t>
      </w:r>
      <w:bookmarkEnd w:id="48"/>
      <w:bookmarkEnd w:id="49"/>
    </w:p>
    <w:p w14:paraId="7C798951" w14:textId="5AC82C75" w:rsidR="00505E39" w:rsidRPr="00331569" w:rsidRDefault="00505E39" w:rsidP="00B74767">
      <w:pPr>
        <w:pStyle w:val="Subclause"/>
        <w:numPr>
          <w:ilvl w:val="1"/>
          <w:numId w:val="35"/>
        </w:numPr>
        <w:tabs>
          <w:tab w:val="clear" w:pos="624"/>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If the EAF Application has been approved the Applicant can then purchase the </w:t>
      </w:r>
      <w:r w:rsidR="6319AB73" w:rsidRPr="00331569">
        <w:rPr>
          <w:rFonts w:asciiTheme="minorHAnsi" w:hAnsiTheme="minorHAnsi" w:cstheme="minorHAnsi"/>
          <w:color w:val="auto"/>
          <w:szCs w:val="22"/>
        </w:rPr>
        <w:t>m</w:t>
      </w:r>
      <w:r w:rsidRPr="00331569">
        <w:rPr>
          <w:rFonts w:asciiTheme="minorHAnsi" w:hAnsiTheme="minorHAnsi" w:cstheme="minorHAnsi"/>
          <w:color w:val="auto"/>
          <w:szCs w:val="22"/>
        </w:rPr>
        <w:t xml:space="preserve">odification.  The Applicant must provide an invoice and proof of payment to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The invoice and proof of payment must be sent to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within 21 days of final approval of the EAF Application.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not pay or reimburse claims that are over 30 days of the final approval of the EAF Application. In circumstances where this timeframe may not be met, please contact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Some a</w:t>
      </w:r>
      <w:r w:rsidRPr="00331569">
        <w:rPr>
          <w:rFonts w:asciiTheme="minorHAnsi" w:hAnsiTheme="minorHAnsi" w:cstheme="minorHAnsi"/>
          <w:szCs w:val="22"/>
        </w:rPr>
        <w:t xml:space="preserve">pplications in these circumstances may be considered by the </w:t>
      </w:r>
      <w:proofErr w:type="spellStart"/>
      <w:r w:rsidRPr="00331569">
        <w:rPr>
          <w:rFonts w:asciiTheme="minorHAnsi" w:hAnsiTheme="minorHAnsi" w:cstheme="minorHAnsi"/>
          <w:szCs w:val="22"/>
        </w:rPr>
        <w:t>JobAccess</w:t>
      </w:r>
      <w:proofErr w:type="spellEnd"/>
      <w:r w:rsidRPr="00331569">
        <w:rPr>
          <w:rFonts w:asciiTheme="minorHAnsi" w:hAnsiTheme="minorHAnsi" w:cstheme="minorHAnsi"/>
          <w:szCs w:val="22"/>
        </w:rPr>
        <w:t xml:space="preserve"> </w:t>
      </w:r>
      <w:r w:rsidR="007F49F3" w:rsidRPr="00331569">
        <w:rPr>
          <w:rFonts w:asciiTheme="minorHAnsi" w:hAnsiTheme="minorHAnsi" w:cstheme="minorHAnsi"/>
          <w:szCs w:val="22"/>
        </w:rPr>
        <w:t>provider</w:t>
      </w:r>
      <w:r w:rsidRPr="00331569">
        <w:rPr>
          <w:rFonts w:asciiTheme="minorHAnsi" w:hAnsiTheme="minorHAnsi" w:cstheme="minorHAnsi"/>
          <w:szCs w:val="22"/>
        </w:rPr>
        <w:t xml:space="preserve"> on a </w:t>
      </w:r>
      <w:r w:rsidR="769AA7B8" w:rsidRPr="00331569">
        <w:rPr>
          <w:rFonts w:asciiTheme="minorHAnsi" w:hAnsiTheme="minorHAnsi" w:cstheme="minorHAnsi"/>
          <w:szCs w:val="22"/>
        </w:rPr>
        <w:t>case-by-case</w:t>
      </w:r>
      <w:r w:rsidRPr="00331569">
        <w:rPr>
          <w:rFonts w:asciiTheme="minorHAnsi" w:hAnsiTheme="minorHAnsi" w:cstheme="minorHAnsi"/>
          <w:szCs w:val="22"/>
        </w:rPr>
        <w:t xml:space="preserve"> basis.</w:t>
      </w:r>
    </w:p>
    <w:p w14:paraId="5D95EA20" w14:textId="5DEA63EE" w:rsidR="00505E39" w:rsidRPr="00331569" w:rsidRDefault="00505E39" w:rsidP="00B74767">
      <w:pPr>
        <w:pStyle w:val="Subclause"/>
        <w:numPr>
          <w:ilvl w:val="1"/>
          <w:numId w:val="35"/>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After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has received t</w:t>
      </w:r>
      <w:r w:rsidR="007F3E73" w:rsidRPr="00331569">
        <w:rPr>
          <w:rFonts w:asciiTheme="minorHAnsi" w:hAnsiTheme="minorHAnsi" w:cstheme="minorHAnsi"/>
          <w:color w:val="auto"/>
          <w:szCs w:val="22"/>
        </w:rPr>
        <w:t>he invoice and proof of payment</w:t>
      </w:r>
      <w:r w:rsidR="00905C7A" w:rsidRPr="00331569">
        <w:rPr>
          <w:rFonts w:asciiTheme="minorHAnsi" w:hAnsiTheme="minorHAnsi" w:cstheme="minorHAnsi"/>
          <w:color w:val="auto"/>
          <w:szCs w:val="22"/>
        </w:rPr>
        <w:t>,</w:t>
      </w:r>
      <w:r w:rsidR="007F3E73"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reimbursement will be made by electronic funds transfer to the Applicant.</w:t>
      </w:r>
    </w:p>
    <w:p w14:paraId="5B43B7A6" w14:textId="4C5E622A" w:rsidR="00505E39" w:rsidRPr="00331569" w:rsidRDefault="00505E39" w:rsidP="00B74767">
      <w:pPr>
        <w:pStyle w:val="Subclause"/>
        <w:numPr>
          <w:ilvl w:val="1"/>
          <w:numId w:val="35"/>
        </w:numPr>
        <w:tabs>
          <w:tab w:val="clear" w:pos="624"/>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Alternative arrangements are available for Employees, Self-employed Workers and job seekers who may submit a request to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to pay the supplier directly. These requests will be considered on a </w:t>
      </w:r>
      <w:r w:rsidR="0C6EF1FF" w:rsidRPr="00331569">
        <w:rPr>
          <w:rFonts w:asciiTheme="minorHAnsi" w:hAnsiTheme="minorHAnsi" w:cstheme="minorHAnsi"/>
          <w:color w:val="auto"/>
          <w:szCs w:val="22"/>
        </w:rPr>
        <w:t>case-by-case</w:t>
      </w:r>
      <w:r w:rsidRPr="00331569">
        <w:rPr>
          <w:rFonts w:asciiTheme="minorHAnsi" w:hAnsiTheme="minorHAnsi" w:cstheme="minorHAnsi"/>
          <w:color w:val="auto"/>
          <w:szCs w:val="22"/>
        </w:rPr>
        <w:t xml:space="preserve"> basis by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w:t>
      </w:r>
    </w:p>
    <w:p w14:paraId="4FE935F8" w14:textId="77777777" w:rsidR="00505E39" w:rsidRPr="00331569" w:rsidRDefault="00505E39" w:rsidP="00414115">
      <w:pPr>
        <w:pStyle w:val="Heading4"/>
        <w:keepNext/>
        <w:rPr>
          <w:rFonts w:asciiTheme="minorHAnsi" w:hAnsiTheme="minorHAnsi" w:cstheme="minorHAnsi"/>
        </w:rPr>
      </w:pP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1</w:t>
      </w:r>
    </w:p>
    <w:p w14:paraId="40C83CB1" w14:textId="4313812F" w:rsidR="00505E39" w:rsidRPr="00331569" w:rsidRDefault="00505E39" w:rsidP="7A5C0E4B">
      <w:pPr>
        <w:pStyle w:val="Subclause"/>
        <w:numPr>
          <w:ilvl w:val="1"/>
          <w:numId w:val="35"/>
        </w:numPr>
        <w:tabs>
          <w:tab w:val="clear" w:pos="624"/>
        </w:tabs>
        <w:ind w:left="709" w:hanging="709"/>
        <w:rPr>
          <w:rFonts w:asciiTheme="minorHAnsi" w:hAnsiTheme="minorHAnsi" w:cstheme="minorBidi"/>
        </w:rPr>
      </w:pPr>
      <w:r w:rsidRPr="7A5C0E4B">
        <w:rPr>
          <w:rFonts w:asciiTheme="minorHAnsi" w:hAnsiTheme="minorHAnsi" w:cstheme="minorBidi"/>
          <w:color w:val="000000" w:themeColor="text1"/>
        </w:rPr>
        <w:t xml:space="preserve">After an EAF Application for </w:t>
      </w:r>
      <w:proofErr w:type="spellStart"/>
      <w:r w:rsidRPr="7A5C0E4B">
        <w:rPr>
          <w:rFonts w:asciiTheme="minorHAnsi" w:hAnsiTheme="minorHAnsi" w:cstheme="minorBidi"/>
          <w:color w:val="000000" w:themeColor="text1"/>
        </w:rPr>
        <w:t>Auslan</w:t>
      </w:r>
      <w:proofErr w:type="spellEnd"/>
      <w:r w:rsidRPr="7A5C0E4B">
        <w:rPr>
          <w:rFonts w:asciiTheme="minorHAnsi" w:hAnsiTheme="minorHAnsi" w:cstheme="minorBidi"/>
          <w:color w:val="000000" w:themeColor="text1"/>
        </w:rPr>
        <w:t xml:space="preserve"> Level 1 has been approved</w:t>
      </w:r>
      <w:r w:rsidR="00905C7A" w:rsidRPr="7A5C0E4B">
        <w:rPr>
          <w:rFonts w:asciiTheme="minorHAnsi" w:hAnsiTheme="minorHAnsi" w:cstheme="minorBidi"/>
          <w:color w:val="000000" w:themeColor="text1"/>
        </w:rPr>
        <w:t>,</w:t>
      </w:r>
      <w:r w:rsidRPr="7A5C0E4B">
        <w:rPr>
          <w:rFonts w:asciiTheme="minorHAnsi" w:hAnsiTheme="minorHAnsi" w:cstheme="minorBidi"/>
          <w:color w:val="000000" w:themeColor="text1"/>
        </w:rPr>
        <w:t xml:space="preserve"> it is active for 12 calendar months from approved date. Invoices and proof of payment should be submitted to the </w:t>
      </w:r>
      <w:proofErr w:type="spellStart"/>
      <w:r w:rsidRPr="7A5C0E4B">
        <w:rPr>
          <w:rFonts w:asciiTheme="minorHAnsi" w:hAnsiTheme="minorHAnsi" w:cstheme="minorBidi"/>
          <w:color w:val="000000" w:themeColor="text1"/>
        </w:rPr>
        <w:t>JobAccess</w:t>
      </w:r>
      <w:proofErr w:type="spellEnd"/>
      <w:r w:rsidRPr="7A5C0E4B">
        <w:rPr>
          <w:rFonts w:asciiTheme="minorHAnsi" w:hAnsiTheme="minorHAnsi" w:cstheme="minorBidi"/>
          <w:color w:val="000000" w:themeColor="text1"/>
        </w:rPr>
        <w:t xml:space="preserve"> </w:t>
      </w:r>
      <w:r w:rsidR="007F49F3" w:rsidRPr="7A5C0E4B">
        <w:rPr>
          <w:rFonts w:asciiTheme="minorHAnsi" w:hAnsiTheme="minorHAnsi" w:cstheme="minorBidi"/>
          <w:color w:val="000000" w:themeColor="text1"/>
        </w:rPr>
        <w:t>provider</w:t>
      </w:r>
      <w:r w:rsidRPr="7A5C0E4B">
        <w:rPr>
          <w:rFonts w:asciiTheme="minorHAnsi" w:hAnsiTheme="minorHAnsi" w:cstheme="minorBidi"/>
          <w:color w:val="000000" w:themeColor="text1"/>
        </w:rPr>
        <w:t xml:space="preserve"> for reimbursement until the 12</w:t>
      </w:r>
      <w:r w:rsidR="006616A5" w:rsidRPr="7A5C0E4B">
        <w:rPr>
          <w:rFonts w:asciiTheme="minorHAnsi" w:hAnsiTheme="minorHAnsi" w:cstheme="minorBidi"/>
          <w:color w:val="000000" w:themeColor="text1"/>
        </w:rPr>
        <w:t>-</w:t>
      </w:r>
      <w:r w:rsidRPr="7A5C0E4B">
        <w:rPr>
          <w:rFonts w:asciiTheme="minorHAnsi" w:hAnsiTheme="minorHAnsi" w:cstheme="minorBidi"/>
          <w:color w:val="000000" w:themeColor="text1"/>
        </w:rPr>
        <w:t xml:space="preserve">month period expires or until the </w:t>
      </w:r>
      <w:r w:rsidR="00764D97" w:rsidRPr="7A5C0E4B">
        <w:rPr>
          <w:rFonts w:asciiTheme="minorHAnsi" w:hAnsiTheme="minorHAnsi" w:cstheme="minorBidi"/>
          <w:color w:val="000000" w:themeColor="text1"/>
        </w:rPr>
        <w:t>$</w:t>
      </w:r>
      <w:r w:rsidR="003F7FB2">
        <w:rPr>
          <w:rFonts w:asciiTheme="minorHAnsi" w:hAnsiTheme="minorHAnsi" w:cstheme="minorBidi"/>
          <w:color w:val="000000" w:themeColor="text1"/>
        </w:rPr>
        <w:t>13,467.40</w:t>
      </w:r>
      <w:r w:rsidR="76F7F934" w:rsidRPr="7A5C0E4B">
        <w:rPr>
          <w:rFonts w:asciiTheme="minorHAnsi" w:hAnsiTheme="minorHAnsi" w:cstheme="minorBidi"/>
          <w:color w:val="000000" w:themeColor="text1"/>
        </w:rPr>
        <w:t xml:space="preserve"> (GST Inclusive)</w:t>
      </w:r>
      <w:r w:rsidR="00764D97" w:rsidRPr="7A5C0E4B">
        <w:rPr>
          <w:rFonts w:asciiTheme="minorHAnsi" w:hAnsiTheme="minorHAnsi" w:cstheme="minorBidi"/>
          <w:color w:val="000000" w:themeColor="text1"/>
        </w:rPr>
        <w:t xml:space="preserve"> </w:t>
      </w:r>
      <w:r w:rsidRPr="7A5C0E4B">
        <w:rPr>
          <w:rFonts w:asciiTheme="minorHAnsi" w:hAnsiTheme="minorHAnsi" w:cstheme="minorBidi"/>
          <w:color w:val="000000" w:themeColor="text1"/>
        </w:rPr>
        <w:t xml:space="preserve">cap has </w:t>
      </w:r>
      <w:r w:rsidRPr="7A5C0E4B">
        <w:rPr>
          <w:rFonts w:asciiTheme="minorHAnsi" w:hAnsiTheme="minorHAnsi" w:cstheme="minorBidi"/>
          <w:color w:val="auto"/>
        </w:rPr>
        <w:t xml:space="preserve">been reached, whichever occurs first. </w:t>
      </w:r>
      <w:r w:rsidRPr="7A5C0E4B">
        <w:rPr>
          <w:rFonts w:asciiTheme="minorHAnsi" w:hAnsiTheme="minorHAnsi" w:cstheme="minorBidi"/>
        </w:rPr>
        <w:t xml:space="preserve">Applications that do not meet these circumstances may be considered by the </w:t>
      </w:r>
      <w:proofErr w:type="spellStart"/>
      <w:r w:rsidRPr="7A5C0E4B">
        <w:rPr>
          <w:rFonts w:asciiTheme="minorHAnsi" w:hAnsiTheme="minorHAnsi" w:cstheme="minorBidi"/>
        </w:rPr>
        <w:t>JobAccess</w:t>
      </w:r>
      <w:proofErr w:type="spellEnd"/>
      <w:r w:rsidRPr="7A5C0E4B">
        <w:rPr>
          <w:rFonts w:asciiTheme="minorHAnsi" w:hAnsiTheme="minorHAnsi" w:cstheme="minorBidi"/>
        </w:rPr>
        <w:t xml:space="preserve"> </w:t>
      </w:r>
      <w:r w:rsidR="007F49F3" w:rsidRPr="7A5C0E4B">
        <w:rPr>
          <w:rFonts w:asciiTheme="minorHAnsi" w:hAnsiTheme="minorHAnsi" w:cstheme="minorBidi"/>
        </w:rPr>
        <w:t>provider</w:t>
      </w:r>
      <w:r w:rsidRPr="7A5C0E4B">
        <w:rPr>
          <w:rFonts w:asciiTheme="minorHAnsi" w:hAnsiTheme="minorHAnsi" w:cstheme="minorBidi"/>
        </w:rPr>
        <w:t xml:space="preserve"> on a </w:t>
      </w:r>
      <w:r w:rsidR="006616A5" w:rsidRPr="7A5C0E4B">
        <w:rPr>
          <w:rFonts w:asciiTheme="minorHAnsi" w:hAnsiTheme="minorHAnsi" w:cstheme="minorBidi"/>
        </w:rPr>
        <w:t>case-by-case</w:t>
      </w:r>
      <w:r w:rsidRPr="7A5C0E4B">
        <w:rPr>
          <w:rFonts w:asciiTheme="minorHAnsi" w:hAnsiTheme="minorHAnsi" w:cstheme="minorBidi"/>
        </w:rPr>
        <w:t xml:space="preserve"> basis.</w:t>
      </w:r>
    </w:p>
    <w:p w14:paraId="5603132C" w14:textId="77777777" w:rsidR="00010830" w:rsidRPr="00331569" w:rsidRDefault="00010830" w:rsidP="00010830">
      <w:pPr>
        <w:rPr>
          <w:rFonts w:asciiTheme="minorHAnsi" w:hAnsiTheme="minorHAnsi" w:cstheme="minorHAnsi"/>
          <w:lang w:eastAsia="en-AU"/>
        </w:rPr>
      </w:pPr>
    </w:p>
    <w:p w14:paraId="1620C417" w14:textId="75B9D9E2" w:rsidR="00EA71CF" w:rsidRPr="00331569" w:rsidRDefault="00EA71CF" w:rsidP="00727EF5">
      <w:pPr>
        <w:pStyle w:val="Heading4"/>
        <w:rPr>
          <w:rFonts w:asciiTheme="minorHAnsi" w:hAnsiTheme="minorHAnsi" w:cstheme="minorHAnsi"/>
        </w:rPr>
      </w:pPr>
      <w:proofErr w:type="spellStart"/>
      <w:r w:rsidRPr="00331569">
        <w:rPr>
          <w:rFonts w:asciiTheme="minorHAnsi" w:hAnsiTheme="minorHAnsi" w:cstheme="minorHAnsi"/>
        </w:rPr>
        <w:lastRenderedPageBreak/>
        <w:t>Auslan</w:t>
      </w:r>
      <w:proofErr w:type="spellEnd"/>
      <w:r w:rsidRPr="00331569">
        <w:rPr>
          <w:rFonts w:asciiTheme="minorHAnsi" w:hAnsiTheme="minorHAnsi" w:cstheme="minorHAnsi"/>
        </w:rPr>
        <w:t xml:space="preserve"> Level 2</w:t>
      </w:r>
    </w:p>
    <w:p w14:paraId="68BB27A2" w14:textId="1AFFA372" w:rsidR="00EA71CF" w:rsidRPr="00331569" w:rsidRDefault="00EA71CF" w:rsidP="00B74767">
      <w:pPr>
        <w:pStyle w:val="Subclause"/>
        <w:keepLines/>
        <w:numPr>
          <w:ilvl w:val="1"/>
          <w:numId w:val="35"/>
        </w:numPr>
        <w:tabs>
          <w:tab w:val="clear" w:pos="624"/>
        </w:tabs>
        <w:ind w:left="709" w:hanging="709"/>
        <w:rPr>
          <w:rFonts w:asciiTheme="minorHAnsi" w:hAnsiTheme="minorHAnsi" w:cstheme="minorHAnsi"/>
          <w:szCs w:val="22"/>
        </w:rPr>
      </w:pPr>
      <w:r w:rsidRPr="00331569">
        <w:rPr>
          <w:rFonts w:asciiTheme="minorHAnsi" w:hAnsiTheme="minorHAnsi" w:cstheme="minorHAnsi"/>
          <w:szCs w:val="22"/>
        </w:rPr>
        <w:t xml:space="preserve">Applications for </w:t>
      </w:r>
      <w:proofErr w:type="spellStart"/>
      <w:r w:rsidRPr="00331569">
        <w:rPr>
          <w:rFonts w:asciiTheme="minorHAnsi" w:hAnsiTheme="minorHAnsi" w:cstheme="minorHAnsi"/>
          <w:szCs w:val="22"/>
        </w:rPr>
        <w:t>Auslan</w:t>
      </w:r>
      <w:proofErr w:type="spellEnd"/>
      <w:r w:rsidRPr="00331569">
        <w:rPr>
          <w:rFonts w:asciiTheme="minorHAnsi" w:hAnsiTheme="minorHAnsi" w:cstheme="minorHAnsi"/>
          <w:szCs w:val="22"/>
        </w:rPr>
        <w:t xml:space="preserve"> 2 can be lodged up to five business days post interview.</w:t>
      </w:r>
    </w:p>
    <w:p w14:paraId="5CCD24B8" w14:textId="77777777" w:rsidR="00505E39" w:rsidRPr="00331569" w:rsidRDefault="00505E39" w:rsidP="00727EF5">
      <w:pPr>
        <w:pStyle w:val="Heading2"/>
        <w:rPr>
          <w:rFonts w:asciiTheme="minorHAnsi" w:hAnsiTheme="minorHAnsi" w:cstheme="minorHAnsi"/>
          <w:sz w:val="22"/>
          <w:szCs w:val="22"/>
        </w:rPr>
      </w:pPr>
      <w:bookmarkStart w:id="50" w:name="_Toc392765371"/>
      <w:bookmarkStart w:id="51" w:name="_Toc185592368"/>
      <w:r w:rsidRPr="00331569">
        <w:rPr>
          <w:rFonts w:asciiTheme="minorHAnsi" w:hAnsiTheme="minorHAnsi" w:cstheme="minorHAnsi"/>
          <w:sz w:val="22"/>
          <w:szCs w:val="22"/>
        </w:rPr>
        <w:t>Documentary Evidence requirements</w:t>
      </w:r>
      <w:bookmarkEnd w:id="50"/>
      <w:bookmarkEnd w:id="51"/>
    </w:p>
    <w:p w14:paraId="45069F8E" w14:textId="45A13562" w:rsidR="00505E39" w:rsidRPr="00331569" w:rsidRDefault="00505E39" w:rsidP="00B74767">
      <w:pPr>
        <w:pStyle w:val="Subclause"/>
        <w:numPr>
          <w:ilvl w:val="1"/>
          <w:numId w:val="25"/>
        </w:numPr>
        <w:tabs>
          <w:tab w:val="clear" w:pos="624"/>
        </w:tabs>
        <w:ind w:left="426" w:hanging="426"/>
        <w:rPr>
          <w:rFonts w:asciiTheme="minorHAnsi" w:hAnsiTheme="minorHAnsi" w:cstheme="minorHAnsi"/>
          <w:szCs w:val="22"/>
        </w:rPr>
      </w:pPr>
      <w:r w:rsidRPr="00331569">
        <w:rPr>
          <w:rFonts w:asciiTheme="minorHAnsi" w:hAnsiTheme="minorHAnsi" w:cstheme="minorHAnsi"/>
          <w:szCs w:val="22"/>
        </w:rPr>
        <w:t xml:space="preserve">Documentary evidence is required to support the EAF Application and to receive reimbursement for items that have been approved for funding. The table below outlines the acceptable types of documentary evidence. Alternative documentary evidence can be discussed with the </w:t>
      </w:r>
      <w:proofErr w:type="spellStart"/>
      <w:r w:rsidRPr="00331569">
        <w:rPr>
          <w:rFonts w:asciiTheme="minorHAnsi" w:hAnsiTheme="minorHAnsi" w:cstheme="minorHAnsi"/>
          <w:szCs w:val="22"/>
        </w:rPr>
        <w:t>JobAccess</w:t>
      </w:r>
      <w:proofErr w:type="spellEnd"/>
      <w:r w:rsidRPr="00331569">
        <w:rPr>
          <w:rFonts w:asciiTheme="minorHAnsi" w:hAnsiTheme="minorHAnsi" w:cstheme="minorHAnsi"/>
          <w:szCs w:val="22"/>
        </w:rPr>
        <w:t xml:space="preserve"> </w:t>
      </w:r>
      <w:r w:rsidR="007F49F3" w:rsidRPr="00331569">
        <w:rPr>
          <w:rFonts w:asciiTheme="minorHAnsi" w:hAnsiTheme="minorHAnsi" w:cstheme="minorHAnsi"/>
          <w:szCs w:val="22"/>
        </w:rPr>
        <w:t>provider</w:t>
      </w:r>
      <w:r w:rsidRPr="00331569">
        <w:rPr>
          <w:rFonts w:asciiTheme="minorHAnsi" w:hAnsiTheme="minorHAnsi" w:cstheme="minorHAnsi"/>
          <w:szCs w:val="22"/>
        </w:rPr>
        <w:t>.</w:t>
      </w:r>
    </w:p>
    <w:p w14:paraId="2A23D5F7" w14:textId="77777777" w:rsidR="00505E39" w:rsidRPr="00331569" w:rsidRDefault="00505E39" w:rsidP="00727EF5">
      <w:pPr>
        <w:pStyle w:val="Heading3"/>
        <w:rPr>
          <w:rFonts w:asciiTheme="minorHAnsi" w:hAnsiTheme="minorHAnsi" w:cstheme="minorHAnsi"/>
        </w:rPr>
      </w:pPr>
      <w:bookmarkStart w:id="52" w:name="_Toc392765372"/>
      <w:bookmarkStart w:id="53" w:name="_Toc185592369"/>
      <w:r w:rsidRPr="00331569">
        <w:rPr>
          <w:rFonts w:asciiTheme="minorHAnsi" w:hAnsiTheme="minorHAnsi" w:cstheme="minorHAnsi"/>
        </w:rPr>
        <w:t>Evidence to support EAF Application</w:t>
      </w:r>
      <w:bookmarkEnd w:id="52"/>
      <w:bookmarkEnd w:id="53"/>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Evidence to support EAF Application"/>
        <w:tblDescription w:val="Eligibility Criteria and documentary evidence required"/>
      </w:tblPr>
      <w:tblGrid>
        <w:gridCol w:w="2615"/>
        <w:gridCol w:w="6878"/>
      </w:tblGrid>
      <w:tr w:rsidR="00505E39" w:rsidRPr="00331569" w14:paraId="18A46299" w14:textId="77777777" w:rsidTr="7A5C0E4B">
        <w:trPr>
          <w:tblHeader/>
        </w:trPr>
        <w:tc>
          <w:tcPr>
            <w:tcW w:w="2615" w:type="dxa"/>
          </w:tcPr>
          <w:p w14:paraId="3BD4343B" w14:textId="77777777" w:rsidR="00505E39" w:rsidRPr="00331569" w:rsidRDefault="00505E39" w:rsidP="00727EF5">
            <w:pPr>
              <w:spacing w:after="0" w:line="240" w:lineRule="auto"/>
              <w:ind w:left="170"/>
              <w:rPr>
                <w:rStyle w:val="Strong"/>
                <w:rFonts w:asciiTheme="minorHAnsi" w:hAnsiTheme="minorHAnsi" w:cstheme="minorHAnsi"/>
                <w:bCs/>
              </w:rPr>
            </w:pPr>
            <w:r w:rsidRPr="00331569">
              <w:rPr>
                <w:rStyle w:val="Strong"/>
                <w:rFonts w:asciiTheme="minorHAnsi" w:hAnsiTheme="minorHAnsi" w:cstheme="minorHAnsi"/>
                <w:bCs/>
              </w:rPr>
              <w:t>Eligibility Criteria</w:t>
            </w:r>
          </w:p>
        </w:tc>
        <w:tc>
          <w:tcPr>
            <w:tcW w:w="6878" w:type="dxa"/>
          </w:tcPr>
          <w:p w14:paraId="56E48A8F" w14:textId="77777777" w:rsidR="00505E39" w:rsidRPr="00331569" w:rsidRDefault="00505E39" w:rsidP="00727EF5">
            <w:pPr>
              <w:spacing w:after="0" w:line="240" w:lineRule="auto"/>
              <w:rPr>
                <w:rStyle w:val="Strong"/>
                <w:rFonts w:asciiTheme="minorHAnsi" w:hAnsiTheme="minorHAnsi" w:cstheme="minorHAnsi"/>
                <w:bCs/>
              </w:rPr>
            </w:pPr>
            <w:r w:rsidRPr="00331569">
              <w:rPr>
                <w:rStyle w:val="Strong"/>
                <w:rFonts w:asciiTheme="minorHAnsi" w:hAnsiTheme="minorHAnsi" w:cstheme="minorHAnsi"/>
                <w:bCs/>
              </w:rPr>
              <w:t>Documentary evidence required</w:t>
            </w:r>
          </w:p>
        </w:tc>
      </w:tr>
      <w:tr w:rsidR="00505E39" w:rsidRPr="00331569" w14:paraId="3BD50F99" w14:textId="77777777" w:rsidTr="7A5C0E4B">
        <w:tc>
          <w:tcPr>
            <w:tcW w:w="2615" w:type="dxa"/>
          </w:tcPr>
          <w:p w14:paraId="75674878" w14:textId="1875CDAA" w:rsidR="00505E39" w:rsidRPr="00331569" w:rsidRDefault="00505E39" w:rsidP="00414115">
            <w:pPr>
              <w:spacing w:after="0" w:line="240" w:lineRule="auto"/>
              <w:rPr>
                <w:rFonts w:asciiTheme="minorHAnsi" w:hAnsiTheme="minorHAnsi" w:cstheme="minorHAnsi"/>
              </w:rPr>
            </w:pPr>
            <w:r w:rsidRPr="00331569">
              <w:rPr>
                <w:rFonts w:asciiTheme="minorHAnsi" w:hAnsiTheme="minorHAnsi" w:cstheme="minorHAnsi"/>
              </w:rPr>
              <w:t xml:space="preserve">1. Have an ongoing disability that has lasted, or is likely to last, for at least two years and results in a limitation, restriction or impairment that substantially affects </w:t>
            </w:r>
            <w:r w:rsidR="006C2C1B" w:rsidRPr="00331569">
              <w:rPr>
                <w:rFonts w:asciiTheme="minorHAnsi" w:hAnsiTheme="minorHAnsi" w:cstheme="minorHAnsi"/>
              </w:rPr>
              <w:t>e</w:t>
            </w:r>
            <w:r w:rsidRPr="00331569">
              <w:rPr>
                <w:rFonts w:asciiTheme="minorHAnsi" w:hAnsiTheme="minorHAnsi" w:cstheme="minorHAnsi"/>
              </w:rPr>
              <w:t>mployment and everyday activities</w:t>
            </w:r>
          </w:p>
        </w:tc>
        <w:tc>
          <w:tcPr>
            <w:tcW w:w="6878" w:type="dxa"/>
          </w:tcPr>
          <w:p w14:paraId="165408F9" w14:textId="01E95041" w:rsidR="00505E39" w:rsidRPr="00331569" w:rsidRDefault="00505E39" w:rsidP="00727EF5">
            <w:pPr>
              <w:pStyle w:val="ListParagraph"/>
              <w:spacing w:after="120" w:line="240" w:lineRule="auto"/>
              <w:ind w:left="0"/>
              <w:rPr>
                <w:rFonts w:asciiTheme="minorHAnsi" w:hAnsiTheme="minorHAnsi" w:cstheme="minorHAnsi"/>
              </w:rPr>
            </w:pPr>
            <w:r w:rsidRPr="00331569">
              <w:rPr>
                <w:rFonts w:asciiTheme="minorHAnsi" w:hAnsiTheme="minorHAnsi" w:cstheme="minorHAnsi"/>
              </w:rPr>
              <w:t>Standard General Practitioner report or medical certificate, or Allied health practitioner report, or</w:t>
            </w:r>
            <w:r w:rsidR="00542C7F" w:rsidRPr="00331569">
              <w:rPr>
                <w:rFonts w:asciiTheme="minorHAnsi" w:hAnsiTheme="minorHAnsi" w:cstheme="minorHAnsi"/>
              </w:rPr>
              <w:t xml:space="preserve"> Services Australia</w:t>
            </w:r>
            <w:r w:rsidRPr="00331569">
              <w:rPr>
                <w:rFonts w:asciiTheme="minorHAnsi" w:hAnsiTheme="minorHAnsi" w:cstheme="minorHAnsi"/>
              </w:rPr>
              <w:t xml:space="preserve"> report</w:t>
            </w:r>
            <w:r w:rsidR="00D1436D" w:rsidRPr="00331569">
              <w:rPr>
                <w:rFonts w:asciiTheme="minorHAnsi" w:hAnsiTheme="minorHAnsi" w:cstheme="minorHAnsi"/>
              </w:rPr>
              <w:t xml:space="preserve"> </w:t>
            </w:r>
            <w:r w:rsidR="00692713" w:rsidRPr="00331569">
              <w:rPr>
                <w:rFonts w:asciiTheme="minorHAnsi" w:hAnsiTheme="minorHAnsi" w:cstheme="minorHAnsi"/>
              </w:rPr>
              <w:t xml:space="preserve">(Employment Services </w:t>
            </w:r>
            <w:proofErr w:type="gramStart"/>
            <w:r w:rsidR="0036387C" w:rsidRPr="00331569">
              <w:rPr>
                <w:rFonts w:asciiTheme="minorHAnsi" w:hAnsiTheme="minorHAnsi" w:cstheme="minorHAnsi"/>
              </w:rPr>
              <w:t>Assessment)</w:t>
            </w:r>
            <w:r w:rsidRPr="00331569">
              <w:rPr>
                <w:rFonts w:asciiTheme="minorHAnsi" w:hAnsiTheme="minorHAnsi" w:cstheme="minorHAnsi"/>
              </w:rPr>
              <w:t>or</w:t>
            </w:r>
            <w:proofErr w:type="gramEnd"/>
            <w:r w:rsidRPr="00331569">
              <w:rPr>
                <w:rFonts w:asciiTheme="minorHAnsi" w:hAnsiTheme="minorHAnsi" w:cstheme="minorHAnsi"/>
              </w:rPr>
              <w:t xml:space="preserve"> medical certificate, or Specialist medical report. The documentary evidence must confirm the person with disability meets this criterion.</w:t>
            </w:r>
          </w:p>
          <w:p w14:paraId="30E90928" w14:textId="3E281183" w:rsidR="00505E39" w:rsidRPr="00331569" w:rsidRDefault="00505E39" w:rsidP="00727EF5">
            <w:pPr>
              <w:pStyle w:val="Default"/>
              <w:spacing w:after="120"/>
              <w:rPr>
                <w:rFonts w:asciiTheme="minorHAnsi" w:hAnsiTheme="minorHAnsi" w:cstheme="minorHAnsi"/>
                <w:color w:val="auto"/>
                <w:sz w:val="22"/>
                <w:szCs w:val="22"/>
              </w:rPr>
            </w:pPr>
            <w:r w:rsidRPr="00331569">
              <w:rPr>
                <w:rFonts w:asciiTheme="minorHAnsi" w:hAnsiTheme="minorHAnsi" w:cstheme="minorHAnsi"/>
                <w:color w:val="auto"/>
                <w:sz w:val="22"/>
                <w:szCs w:val="22"/>
              </w:rPr>
              <w:t xml:space="preserve">If you have a permanent disability or an ongoing need for </w:t>
            </w:r>
            <w:proofErr w:type="spellStart"/>
            <w:r w:rsidRPr="00331569">
              <w:rPr>
                <w:rFonts w:asciiTheme="minorHAnsi" w:hAnsiTheme="minorHAnsi" w:cstheme="minorHAnsi"/>
                <w:color w:val="auto"/>
                <w:sz w:val="22"/>
                <w:szCs w:val="22"/>
              </w:rPr>
              <w:t>Auslan</w:t>
            </w:r>
            <w:proofErr w:type="spellEnd"/>
            <w:r w:rsidRPr="00331569">
              <w:rPr>
                <w:rFonts w:asciiTheme="minorHAnsi" w:hAnsiTheme="minorHAnsi" w:cstheme="minorHAnsi"/>
                <w:color w:val="auto"/>
                <w:sz w:val="22"/>
                <w:szCs w:val="22"/>
              </w:rPr>
              <w:t xml:space="preserve"> interpreter services</w:t>
            </w:r>
            <w:r w:rsidR="00FF0AD9" w:rsidRPr="00331569">
              <w:rPr>
                <w:rFonts w:asciiTheme="minorHAnsi" w:hAnsiTheme="minorHAnsi" w:cstheme="minorHAnsi"/>
                <w:color w:val="auto"/>
                <w:sz w:val="22"/>
                <w:szCs w:val="22"/>
              </w:rPr>
              <w:t>,</w:t>
            </w:r>
            <w:r w:rsidRPr="00331569">
              <w:rPr>
                <w:rFonts w:asciiTheme="minorHAnsi" w:hAnsiTheme="minorHAnsi" w:cstheme="minorHAnsi"/>
                <w:color w:val="auto"/>
                <w:sz w:val="22"/>
                <w:szCs w:val="22"/>
              </w:rPr>
              <w:t xml:space="preserve"> you will only need to provide this evidence with your first approved EAF Application.</w:t>
            </w:r>
          </w:p>
          <w:p w14:paraId="77110F0E" w14:textId="4C9ECFA5" w:rsidR="00505E39" w:rsidRPr="00331569" w:rsidRDefault="00505E39" w:rsidP="00727EF5">
            <w:pPr>
              <w:pStyle w:val="Default"/>
              <w:spacing w:after="120"/>
              <w:rPr>
                <w:rFonts w:asciiTheme="minorHAnsi" w:hAnsiTheme="minorHAnsi" w:cstheme="minorHAnsi"/>
                <w:color w:val="auto"/>
                <w:sz w:val="22"/>
                <w:szCs w:val="22"/>
              </w:rPr>
            </w:pPr>
            <w:r w:rsidRPr="00331569">
              <w:rPr>
                <w:rFonts w:asciiTheme="minorHAnsi" w:hAnsiTheme="minorHAnsi" w:cstheme="minorHAnsi"/>
                <w:color w:val="auto"/>
                <w:sz w:val="22"/>
                <w:szCs w:val="22"/>
              </w:rPr>
              <w:t xml:space="preserve">If you have difficulty obtaining or are unable to obtain the required documentation, please advise the </w:t>
            </w:r>
            <w:proofErr w:type="spellStart"/>
            <w:r w:rsidRPr="00331569">
              <w:rPr>
                <w:rFonts w:asciiTheme="minorHAnsi" w:hAnsiTheme="minorHAnsi" w:cstheme="minorHAnsi"/>
                <w:color w:val="auto"/>
                <w:sz w:val="22"/>
                <w:szCs w:val="22"/>
              </w:rPr>
              <w:t>JobAccess</w:t>
            </w:r>
            <w:proofErr w:type="spellEnd"/>
            <w:r w:rsidRPr="00331569">
              <w:rPr>
                <w:rFonts w:asciiTheme="minorHAnsi" w:hAnsiTheme="minorHAnsi" w:cstheme="minorHAnsi"/>
                <w:color w:val="auto"/>
                <w:sz w:val="22"/>
                <w:szCs w:val="22"/>
              </w:rPr>
              <w:t xml:space="preserve"> </w:t>
            </w:r>
            <w:r w:rsidR="007F49F3" w:rsidRPr="00331569">
              <w:rPr>
                <w:rFonts w:asciiTheme="minorHAnsi" w:hAnsiTheme="minorHAnsi" w:cstheme="minorHAnsi"/>
                <w:color w:val="auto"/>
                <w:sz w:val="22"/>
                <w:szCs w:val="22"/>
              </w:rPr>
              <w:t>provider</w:t>
            </w:r>
            <w:r w:rsidRPr="00331569">
              <w:rPr>
                <w:rFonts w:asciiTheme="minorHAnsi" w:hAnsiTheme="minorHAnsi" w:cstheme="minorHAnsi"/>
                <w:color w:val="auto"/>
                <w:sz w:val="22"/>
                <w:szCs w:val="22"/>
              </w:rPr>
              <w:t>.</w:t>
            </w:r>
          </w:p>
          <w:p w14:paraId="647B8FE2" w14:textId="77777777" w:rsidR="00505E39" w:rsidRPr="00331569" w:rsidRDefault="00505E39" w:rsidP="00727EF5">
            <w:pPr>
              <w:pStyle w:val="Default"/>
              <w:spacing w:after="120"/>
              <w:rPr>
                <w:rFonts w:asciiTheme="minorHAnsi" w:hAnsiTheme="minorHAnsi" w:cstheme="minorHAnsi"/>
                <w:color w:val="auto"/>
                <w:sz w:val="22"/>
                <w:szCs w:val="22"/>
              </w:rPr>
            </w:pPr>
            <w:r w:rsidRPr="00331569">
              <w:rPr>
                <w:rFonts w:asciiTheme="minorHAnsi" w:hAnsiTheme="minorHAnsi" w:cstheme="minorHAnsi"/>
                <w:b/>
                <w:color w:val="auto"/>
                <w:sz w:val="22"/>
                <w:szCs w:val="22"/>
              </w:rPr>
              <w:t>Note 1:</w:t>
            </w:r>
            <w:r w:rsidRPr="00331569">
              <w:rPr>
                <w:rFonts w:asciiTheme="minorHAnsi" w:hAnsiTheme="minorHAnsi" w:cstheme="minorHAnsi"/>
                <w:color w:val="auto"/>
                <w:sz w:val="22"/>
                <w:szCs w:val="22"/>
              </w:rPr>
              <w:t xml:space="preserve"> This evidence about ongoing disability is not required for a Participant in Disability Employment Services.</w:t>
            </w:r>
          </w:p>
          <w:p w14:paraId="734BBE6B" w14:textId="59A9AF48" w:rsidR="00505E39" w:rsidRPr="00331569" w:rsidRDefault="00505E39" w:rsidP="00727EF5">
            <w:pPr>
              <w:pStyle w:val="Default"/>
              <w:spacing w:after="120"/>
              <w:rPr>
                <w:rFonts w:asciiTheme="minorHAnsi" w:hAnsiTheme="minorHAnsi" w:cstheme="minorHAnsi"/>
                <w:sz w:val="22"/>
                <w:szCs w:val="22"/>
              </w:rPr>
            </w:pPr>
            <w:r w:rsidRPr="00331569">
              <w:rPr>
                <w:rFonts w:asciiTheme="minorHAnsi" w:hAnsiTheme="minorHAnsi" w:cstheme="minorHAnsi"/>
                <w:b/>
                <w:color w:val="auto"/>
                <w:sz w:val="22"/>
                <w:szCs w:val="22"/>
              </w:rPr>
              <w:t>Note 2:</w:t>
            </w:r>
            <w:r w:rsidRPr="00331569">
              <w:rPr>
                <w:rFonts w:asciiTheme="minorHAnsi" w:hAnsiTheme="minorHAnsi" w:cstheme="minorHAnsi"/>
                <w:color w:val="auto"/>
                <w:sz w:val="22"/>
                <w:szCs w:val="22"/>
              </w:rPr>
              <w:t xml:space="preserve"> If you require </w:t>
            </w:r>
            <w:proofErr w:type="spellStart"/>
            <w:r w:rsidRPr="00331569">
              <w:rPr>
                <w:rFonts w:asciiTheme="minorHAnsi" w:hAnsiTheme="minorHAnsi" w:cstheme="minorHAnsi"/>
                <w:color w:val="auto"/>
                <w:sz w:val="22"/>
                <w:szCs w:val="22"/>
              </w:rPr>
              <w:t>Auslan</w:t>
            </w:r>
            <w:proofErr w:type="spellEnd"/>
            <w:r w:rsidRPr="00331569">
              <w:rPr>
                <w:rFonts w:asciiTheme="minorHAnsi" w:hAnsiTheme="minorHAnsi" w:cstheme="minorHAnsi"/>
                <w:color w:val="auto"/>
                <w:sz w:val="22"/>
                <w:szCs w:val="22"/>
              </w:rPr>
              <w:t xml:space="preserve"> interpreter services the </w:t>
            </w:r>
            <w:proofErr w:type="spellStart"/>
            <w:r w:rsidRPr="00331569">
              <w:rPr>
                <w:rFonts w:asciiTheme="minorHAnsi" w:hAnsiTheme="minorHAnsi" w:cstheme="minorHAnsi"/>
                <w:color w:val="auto"/>
                <w:sz w:val="22"/>
                <w:szCs w:val="22"/>
              </w:rPr>
              <w:t>JobAccess</w:t>
            </w:r>
            <w:proofErr w:type="spellEnd"/>
            <w:r w:rsidRPr="00331569">
              <w:rPr>
                <w:rFonts w:asciiTheme="minorHAnsi" w:hAnsiTheme="minorHAnsi" w:cstheme="minorHAnsi"/>
                <w:color w:val="auto"/>
                <w:sz w:val="22"/>
                <w:szCs w:val="22"/>
              </w:rPr>
              <w:t xml:space="preserve"> </w:t>
            </w:r>
            <w:r w:rsidR="007F49F3" w:rsidRPr="00331569">
              <w:rPr>
                <w:rFonts w:asciiTheme="minorHAnsi" w:hAnsiTheme="minorHAnsi" w:cstheme="minorHAnsi"/>
                <w:color w:val="auto"/>
                <w:sz w:val="22"/>
                <w:szCs w:val="22"/>
              </w:rPr>
              <w:t>provider</w:t>
            </w:r>
            <w:r w:rsidRPr="00331569">
              <w:rPr>
                <w:rFonts w:asciiTheme="minorHAnsi" w:hAnsiTheme="minorHAnsi" w:cstheme="minorHAnsi"/>
                <w:color w:val="auto"/>
                <w:sz w:val="22"/>
                <w:szCs w:val="22"/>
              </w:rPr>
              <w:t xml:space="preserve"> can help you determine other suitable documentary evidence.</w:t>
            </w:r>
          </w:p>
        </w:tc>
      </w:tr>
      <w:tr w:rsidR="00505E39" w:rsidRPr="00331569" w14:paraId="2F313476" w14:textId="77777777" w:rsidTr="7A5C0E4B">
        <w:tc>
          <w:tcPr>
            <w:tcW w:w="2615" w:type="dxa"/>
          </w:tcPr>
          <w:p w14:paraId="77C43CD1" w14:textId="41E9728A" w:rsidR="00505E39" w:rsidRPr="00331569" w:rsidRDefault="00505E39" w:rsidP="00414115">
            <w:pPr>
              <w:spacing w:after="0" w:line="240" w:lineRule="auto"/>
              <w:rPr>
                <w:rFonts w:asciiTheme="minorHAnsi" w:hAnsiTheme="minorHAnsi" w:cstheme="minorHAnsi"/>
              </w:rPr>
            </w:pPr>
            <w:r w:rsidRPr="00331569">
              <w:rPr>
                <w:rFonts w:asciiTheme="minorHAnsi" w:hAnsiTheme="minorHAnsi" w:cstheme="minorHAnsi"/>
              </w:rPr>
              <w:t xml:space="preserve">2. Require a </w:t>
            </w:r>
            <w:r w:rsidR="3D72A6D6" w:rsidRPr="00331569">
              <w:rPr>
                <w:rFonts w:asciiTheme="minorHAnsi" w:hAnsiTheme="minorHAnsi" w:cstheme="minorHAnsi"/>
              </w:rPr>
              <w:t>m</w:t>
            </w:r>
            <w:r w:rsidRPr="00331569">
              <w:rPr>
                <w:rFonts w:asciiTheme="minorHAnsi" w:hAnsiTheme="minorHAnsi" w:cstheme="minorHAnsi"/>
              </w:rPr>
              <w:t>odification</w:t>
            </w:r>
            <w:r w:rsidR="009D11DA" w:rsidRPr="00331569">
              <w:rPr>
                <w:rFonts w:asciiTheme="minorHAnsi" w:hAnsiTheme="minorHAnsi" w:cstheme="minorHAnsi"/>
              </w:rPr>
              <w:t xml:space="preserve"> </w:t>
            </w:r>
            <w:r w:rsidRPr="00331569">
              <w:rPr>
                <w:rFonts w:asciiTheme="minorHAnsi" w:hAnsiTheme="minorHAnsi" w:cstheme="minorHAnsi"/>
              </w:rPr>
              <w:t>to their workplace or work equipment</w:t>
            </w:r>
            <w:r w:rsidR="006F5E4A" w:rsidRPr="00331569">
              <w:rPr>
                <w:rFonts w:asciiTheme="minorHAnsi" w:hAnsiTheme="minorHAnsi" w:cstheme="minorHAnsi"/>
              </w:rPr>
              <w:t>,</w:t>
            </w:r>
            <w:r w:rsidRPr="00331569">
              <w:rPr>
                <w:rFonts w:asciiTheme="minorHAnsi" w:hAnsiTheme="minorHAnsi" w:cstheme="minorHAnsi"/>
              </w:rPr>
              <w:t xml:space="preserve"> </w:t>
            </w:r>
            <w:r w:rsidR="006F5E4A" w:rsidRPr="00331569">
              <w:rPr>
                <w:rFonts w:asciiTheme="minorHAnsi" w:hAnsiTheme="minorHAnsi" w:cstheme="minorHAnsi"/>
              </w:rPr>
              <w:t>due to</w:t>
            </w:r>
            <w:r w:rsidRPr="00331569">
              <w:rPr>
                <w:rFonts w:asciiTheme="minorHAnsi" w:hAnsiTheme="minorHAnsi" w:cstheme="minorHAnsi"/>
              </w:rPr>
              <w:t xml:space="preserve"> their disability</w:t>
            </w:r>
            <w:r w:rsidR="006F5E4A" w:rsidRPr="00331569">
              <w:rPr>
                <w:rFonts w:asciiTheme="minorHAnsi" w:hAnsiTheme="minorHAnsi" w:cstheme="minorHAnsi"/>
              </w:rPr>
              <w:t>,</w:t>
            </w:r>
            <w:r w:rsidRPr="00331569">
              <w:rPr>
                <w:rFonts w:asciiTheme="minorHAnsi" w:hAnsiTheme="minorHAnsi" w:cstheme="minorHAnsi"/>
              </w:rPr>
              <w:t xml:space="preserve"> which is essential to carrying out the </w:t>
            </w:r>
            <w:r w:rsidR="00F964D1" w:rsidRPr="00331569">
              <w:rPr>
                <w:rFonts w:asciiTheme="minorHAnsi" w:hAnsiTheme="minorHAnsi" w:cstheme="minorHAnsi"/>
              </w:rPr>
              <w:t>e</w:t>
            </w:r>
            <w:r w:rsidRPr="00331569">
              <w:rPr>
                <w:rFonts w:asciiTheme="minorHAnsi" w:hAnsiTheme="minorHAnsi" w:cstheme="minorHAnsi"/>
              </w:rPr>
              <w:t>mployment duties.</w:t>
            </w:r>
          </w:p>
        </w:tc>
        <w:tc>
          <w:tcPr>
            <w:tcW w:w="6878" w:type="dxa"/>
          </w:tcPr>
          <w:p w14:paraId="3E5E0EC5" w14:textId="74ED6592"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Workplace Assessment Report (arranged through </w:t>
            </w:r>
            <w:r w:rsidR="003F0F70" w:rsidRPr="00331569">
              <w:rPr>
                <w:rFonts w:asciiTheme="minorHAnsi" w:hAnsiTheme="minorHAnsi" w:cstheme="minorHAnsi"/>
              </w:rPr>
              <w:t>t</w:t>
            </w:r>
            <w:r w:rsidRPr="00331569">
              <w:rPr>
                <w:rFonts w:asciiTheme="minorHAnsi" w:hAnsiTheme="minorHAnsi" w:cstheme="minorHAnsi"/>
              </w:rPr>
              <w:t xml:space="preserve">he </w:t>
            </w:r>
            <w:proofErr w:type="spellStart"/>
            <w:r w:rsidRPr="00331569">
              <w:rPr>
                <w:rFonts w:asciiTheme="minorHAnsi" w:hAnsiTheme="minorHAnsi" w:cstheme="minorHAnsi"/>
              </w:rPr>
              <w:t>JobAccess</w:t>
            </w:r>
            <w:proofErr w:type="spellEnd"/>
            <w:r w:rsidRPr="00331569">
              <w:rPr>
                <w:rFonts w:asciiTheme="minorHAnsi" w:hAnsiTheme="minorHAnsi" w:cstheme="minorHAnsi"/>
              </w:rPr>
              <w:t xml:space="preserve"> </w:t>
            </w:r>
            <w:r w:rsidR="007F49F3" w:rsidRPr="00331569">
              <w:rPr>
                <w:rFonts w:asciiTheme="minorHAnsi" w:hAnsiTheme="minorHAnsi" w:cstheme="minorHAnsi"/>
              </w:rPr>
              <w:t>provider</w:t>
            </w:r>
            <w:r w:rsidRPr="00331569">
              <w:rPr>
                <w:rFonts w:asciiTheme="minorHAnsi" w:hAnsiTheme="minorHAnsi" w:cstheme="minorHAnsi"/>
              </w:rPr>
              <w:t xml:space="preserve"> after the EAF Application has been submitted) or where the </w:t>
            </w:r>
            <w:proofErr w:type="spellStart"/>
            <w:r w:rsidRPr="00331569">
              <w:rPr>
                <w:rFonts w:asciiTheme="minorHAnsi" w:hAnsiTheme="minorHAnsi" w:cstheme="minorHAnsi"/>
              </w:rPr>
              <w:t>JobAccess</w:t>
            </w:r>
            <w:proofErr w:type="spellEnd"/>
            <w:r w:rsidRPr="00331569">
              <w:rPr>
                <w:rFonts w:asciiTheme="minorHAnsi" w:hAnsiTheme="minorHAnsi" w:cstheme="minorHAnsi"/>
              </w:rPr>
              <w:t xml:space="preserve"> </w:t>
            </w:r>
            <w:r w:rsidR="007F49F3" w:rsidRPr="00331569">
              <w:rPr>
                <w:rFonts w:asciiTheme="minorHAnsi" w:hAnsiTheme="minorHAnsi" w:cstheme="minorHAnsi"/>
              </w:rPr>
              <w:t>provider</w:t>
            </w:r>
            <w:r w:rsidRPr="00331569">
              <w:rPr>
                <w:rFonts w:asciiTheme="minorHAnsi" w:hAnsiTheme="minorHAnsi" w:cstheme="minorHAnsi"/>
              </w:rPr>
              <w:t xml:space="preserve"> waived the requirement for a WMS Assessment, a written justification from the Applicant that includes:</w:t>
            </w:r>
          </w:p>
          <w:p w14:paraId="39696453" w14:textId="525E8B59" w:rsidR="00505E39" w:rsidRPr="00331569" w:rsidRDefault="00505E39" w:rsidP="00B74767">
            <w:pPr>
              <w:numPr>
                <w:ilvl w:val="0"/>
                <w:numId w:val="11"/>
              </w:numPr>
              <w:spacing w:after="0" w:line="240" w:lineRule="auto"/>
              <w:ind w:left="341" w:hanging="341"/>
              <w:rPr>
                <w:rFonts w:asciiTheme="minorHAnsi" w:hAnsiTheme="minorHAnsi" w:cstheme="minorHAnsi"/>
              </w:rPr>
            </w:pPr>
            <w:r w:rsidRPr="00331569">
              <w:rPr>
                <w:rFonts w:asciiTheme="minorHAnsi" w:hAnsiTheme="minorHAnsi" w:cstheme="minorHAnsi"/>
              </w:rPr>
              <w:t xml:space="preserve">a statement by the employer that outlines why the </w:t>
            </w:r>
            <w:r w:rsidR="0E2195F7" w:rsidRPr="00331569">
              <w:rPr>
                <w:rFonts w:asciiTheme="minorHAnsi" w:hAnsiTheme="minorHAnsi" w:cstheme="minorHAnsi"/>
              </w:rPr>
              <w:t>m</w:t>
            </w:r>
            <w:r w:rsidRPr="00331569">
              <w:rPr>
                <w:rFonts w:asciiTheme="minorHAnsi" w:hAnsiTheme="minorHAnsi" w:cstheme="minorHAnsi"/>
              </w:rPr>
              <w:t>odification is essential for an employee with disability to complete their employment duties, and</w:t>
            </w:r>
          </w:p>
          <w:p w14:paraId="1B3A85F1" w14:textId="1014B22C" w:rsidR="00505E39" w:rsidRPr="00331569" w:rsidRDefault="00505E39" w:rsidP="00B74767">
            <w:pPr>
              <w:numPr>
                <w:ilvl w:val="0"/>
                <w:numId w:val="11"/>
              </w:numPr>
              <w:spacing w:after="0" w:line="240" w:lineRule="auto"/>
              <w:ind w:left="317" w:hanging="283"/>
              <w:rPr>
                <w:rFonts w:asciiTheme="minorHAnsi" w:hAnsiTheme="minorHAnsi" w:cstheme="minorHAnsi"/>
              </w:rPr>
            </w:pPr>
            <w:r w:rsidRPr="00331569">
              <w:rPr>
                <w:rFonts w:asciiTheme="minorHAnsi" w:hAnsiTheme="minorHAnsi" w:cstheme="minorHAnsi"/>
              </w:rPr>
              <w:t xml:space="preserve">a declaration by a suitably qualified and independent third party deemed appropriate by the </w:t>
            </w:r>
            <w:proofErr w:type="spellStart"/>
            <w:r w:rsidRPr="00331569">
              <w:rPr>
                <w:rFonts w:asciiTheme="minorHAnsi" w:hAnsiTheme="minorHAnsi" w:cstheme="minorHAnsi"/>
              </w:rPr>
              <w:t>JobAccess</w:t>
            </w:r>
            <w:proofErr w:type="spellEnd"/>
            <w:r w:rsidRPr="00331569">
              <w:rPr>
                <w:rFonts w:asciiTheme="minorHAnsi" w:hAnsiTheme="minorHAnsi" w:cstheme="minorHAnsi"/>
              </w:rPr>
              <w:t xml:space="preserve"> </w:t>
            </w:r>
            <w:r w:rsidR="007F49F3" w:rsidRPr="00331569">
              <w:rPr>
                <w:rFonts w:asciiTheme="minorHAnsi" w:hAnsiTheme="minorHAnsi" w:cstheme="minorHAnsi"/>
              </w:rPr>
              <w:t>provider</w:t>
            </w:r>
            <w:r w:rsidRPr="00331569">
              <w:rPr>
                <w:rFonts w:asciiTheme="minorHAnsi" w:hAnsiTheme="minorHAnsi" w:cstheme="minorHAnsi"/>
              </w:rPr>
              <w:t xml:space="preserve"> confirming that the person’s disability is a barrier to Employment and that the requested </w:t>
            </w:r>
            <w:r w:rsidR="53CD464A" w:rsidRPr="00331569">
              <w:rPr>
                <w:rFonts w:asciiTheme="minorHAnsi" w:hAnsiTheme="minorHAnsi" w:cstheme="minorHAnsi"/>
              </w:rPr>
              <w:t>m</w:t>
            </w:r>
            <w:r w:rsidRPr="00331569">
              <w:rPr>
                <w:rFonts w:asciiTheme="minorHAnsi" w:hAnsiTheme="minorHAnsi" w:cstheme="minorHAnsi"/>
              </w:rPr>
              <w:t>odification in the EAF Application is essential for that person to complete their Employment duties.</w:t>
            </w:r>
          </w:p>
        </w:tc>
      </w:tr>
      <w:tr w:rsidR="00505E39" w:rsidRPr="00331569" w14:paraId="6513970B" w14:textId="77777777" w:rsidTr="7A5C0E4B">
        <w:tc>
          <w:tcPr>
            <w:tcW w:w="2615" w:type="dxa"/>
          </w:tcPr>
          <w:p w14:paraId="0DB65867" w14:textId="1C3A8553" w:rsidR="00505E39" w:rsidRPr="00331569" w:rsidRDefault="00505E39" w:rsidP="0041411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3. Be an Australian </w:t>
            </w:r>
            <w:r w:rsidR="005D09E9" w:rsidRPr="00331569">
              <w:rPr>
                <w:rFonts w:asciiTheme="minorHAnsi" w:hAnsiTheme="minorHAnsi" w:cstheme="minorHAnsi"/>
                <w:color w:val="000000" w:themeColor="text1"/>
              </w:rPr>
              <w:t>R</w:t>
            </w:r>
            <w:r w:rsidRPr="00331569">
              <w:rPr>
                <w:rFonts w:asciiTheme="minorHAnsi" w:hAnsiTheme="minorHAnsi" w:cstheme="minorHAnsi"/>
                <w:color w:val="000000" w:themeColor="text1"/>
              </w:rPr>
              <w:t>esident.</w:t>
            </w:r>
          </w:p>
        </w:tc>
        <w:tc>
          <w:tcPr>
            <w:tcW w:w="6878" w:type="dxa"/>
          </w:tcPr>
          <w:p w14:paraId="3AD8B0ED" w14:textId="5E06F359" w:rsidR="00505E39" w:rsidRPr="00331569" w:rsidRDefault="00505E39" w:rsidP="00293CF8">
            <w:pPr>
              <w:keepLines/>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If you were born outside </w:t>
            </w:r>
            <w:r w:rsidR="00A20BD2" w:rsidRPr="00331569">
              <w:rPr>
                <w:rFonts w:asciiTheme="minorHAnsi" w:hAnsiTheme="minorHAnsi" w:cstheme="minorHAnsi"/>
                <w:color w:val="000000" w:themeColor="text1"/>
              </w:rPr>
              <w:t>Australia,</w:t>
            </w:r>
            <w:r w:rsidRPr="00331569">
              <w:rPr>
                <w:rFonts w:asciiTheme="minorHAnsi" w:hAnsiTheme="minorHAnsi" w:cstheme="minorHAnsi"/>
                <w:color w:val="000000" w:themeColor="text1"/>
              </w:rPr>
              <w:t xml:space="preserve"> you will need to provide </w:t>
            </w:r>
            <w:r w:rsidR="009A2E50" w:rsidRPr="00331569">
              <w:rPr>
                <w:rFonts w:asciiTheme="minorHAnsi" w:hAnsiTheme="minorHAnsi" w:cstheme="minorHAnsi"/>
                <w:color w:val="000000" w:themeColor="text1"/>
              </w:rPr>
              <w:t xml:space="preserve">documented </w:t>
            </w:r>
            <w:r w:rsidRPr="00331569">
              <w:rPr>
                <w:rFonts w:asciiTheme="minorHAnsi" w:hAnsiTheme="minorHAnsi" w:cstheme="minorHAnsi"/>
                <w:color w:val="000000" w:themeColor="text1"/>
              </w:rPr>
              <w:t xml:space="preserve">evidence </w:t>
            </w:r>
            <w:r w:rsidR="00A15A1F" w:rsidRPr="00331569">
              <w:rPr>
                <w:rFonts w:asciiTheme="minorHAnsi" w:hAnsiTheme="minorHAnsi" w:cstheme="minorHAnsi"/>
                <w:color w:val="000000" w:themeColor="text1"/>
              </w:rPr>
              <w:t>that you are</w:t>
            </w:r>
            <w:r w:rsidR="008F4883" w:rsidRPr="00331569">
              <w:rPr>
                <w:rFonts w:asciiTheme="minorHAnsi" w:hAnsiTheme="minorHAnsi" w:cstheme="minorHAnsi"/>
                <w:color w:val="000000" w:themeColor="text1"/>
              </w:rPr>
              <w:t xml:space="preserve"> </w:t>
            </w:r>
            <w:r w:rsidR="00755D11" w:rsidRPr="00331569">
              <w:rPr>
                <w:rFonts w:asciiTheme="minorHAnsi" w:hAnsiTheme="minorHAnsi" w:cstheme="minorHAnsi"/>
                <w:color w:val="000000" w:themeColor="text1"/>
              </w:rPr>
              <w:t xml:space="preserve">an Australian Resident. </w:t>
            </w:r>
            <w:r w:rsidRPr="00331569">
              <w:rPr>
                <w:rFonts w:asciiTheme="minorHAnsi" w:hAnsiTheme="minorHAnsi" w:cstheme="minorHAnsi"/>
                <w:color w:val="000000" w:themeColor="text1"/>
              </w:rPr>
              <w:t>For example, a certified copy of certificate of citizenship or passport or permanent residency visa.</w:t>
            </w:r>
          </w:p>
          <w:p w14:paraId="26084C11" w14:textId="77777777" w:rsidR="00505E39" w:rsidRPr="00331569" w:rsidRDefault="00505E39" w:rsidP="00293CF8">
            <w:pPr>
              <w:keepLines/>
              <w:spacing w:before="120" w:after="120" w:line="240" w:lineRule="auto"/>
              <w:rPr>
                <w:rFonts w:asciiTheme="minorHAnsi" w:hAnsiTheme="minorHAnsi" w:cstheme="minorHAnsi"/>
                <w:color w:val="000000" w:themeColor="text1"/>
              </w:rPr>
            </w:pPr>
            <w:r w:rsidRPr="00331569">
              <w:rPr>
                <w:rFonts w:asciiTheme="minorHAnsi" w:hAnsiTheme="minorHAnsi" w:cstheme="minorHAnsi"/>
                <w:b/>
                <w:color w:val="000000" w:themeColor="text1"/>
              </w:rPr>
              <w:t>Note 1:</w:t>
            </w:r>
            <w:r w:rsidRPr="00331569">
              <w:rPr>
                <w:rFonts w:asciiTheme="minorHAnsi" w:hAnsiTheme="minorHAnsi" w:cstheme="minorHAnsi"/>
                <w:color w:val="000000" w:themeColor="text1"/>
              </w:rPr>
              <w:t xml:space="preserve"> This evidence is not required for a Participant in Disability Employment Services.</w:t>
            </w:r>
          </w:p>
          <w:p w14:paraId="5513F02F" w14:textId="77777777" w:rsidR="00505E39" w:rsidRPr="00331569" w:rsidRDefault="00505E39" w:rsidP="00293CF8">
            <w:pPr>
              <w:keepLines/>
              <w:spacing w:after="120" w:line="240" w:lineRule="auto"/>
              <w:rPr>
                <w:rFonts w:asciiTheme="minorHAnsi" w:hAnsiTheme="minorHAnsi" w:cstheme="minorHAnsi"/>
                <w:color w:val="000000" w:themeColor="text1"/>
              </w:rPr>
            </w:pPr>
            <w:r w:rsidRPr="00331569">
              <w:rPr>
                <w:rFonts w:asciiTheme="minorHAnsi" w:hAnsiTheme="minorHAnsi" w:cstheme="minorHAnsi"/>
                <w:b/>
                <w:color w:val="000000" w:themeColor="text1"/>
              </w:rPr>
              <w:t>Note 2:</w:t>
            </w:r>
            <w:r w:rsidRPr="00331569">
              <w:rPr>
                <w:rFonts w:asciiTheme="minorHAnsi" w:hAnsiTheme="minorHAnsi" w:cstheme="minorHAnsi"/>
                <w:color w:val="000000" w:themeColor="text1"/>
              </w:rPr>
              <w:t xml:space="preserve"> This evidence will only be required with first EAF (including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application.</w:t>
            </w:r>
          </w:p>
          <w:p w14:paraId="275AE518" w14:textId="2FC064D3" w:rsidR="00121632" w:rsidRPr="00331569" w:rsidRDefault="00DD0014" w:rsidP="00293CF8">
            <w:pPr>
              <w:keepLines/>
              <w:spacing w:after="12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As defined in the Glossary at Section 11.</w:t>
            </w:r>
          </w:p>
        </w:tc>
      </w:tr>
      <w:tr w:rsidR="00F321F6" w:rsidRPr="00331569" w14:paraId="036BD389" w14:textId="77777777" w:rsidTr="7A5C0E4B">
        <w:tc>
          <w:tcPr>
            <w:tcW w:w="2615" w:type="dxa"/>
          </w:tcPr>
          <w:p w14:paraId="3B966C38" w14:textId="77777777" w:rsidR="00F321F6" w:rsidRPr="00331569" w:rsidRDefault="00F321F6" w:rsidP="00414115">
            <w:pPr>
              <w:spacing w:after="0" w:line="240" w:lineRule="auto"/>
              <w:rPr>
                <w:rFonts w:asciiTheme="minorHAnsi" w:hAnsiTheme="minorHAnsi" w:cstheme="minorHAnsi"/>
              </w:rPr>
            </w:pPr>
            <w:r w:rsidRPr="00331569">
              <w:rPr>
                <w:rFonts w:asciiTheme="minorHAnsi" w:hAnsiTheme="minorHAnsi" w:cstheme="minorHAnsi"/>
              </w:rPr>
              <w:t>4. Be a Temporary Protection Visa (TPV) holder or a Safe Haven Enterprise Visa (SHEV) holder.</w:t>
            </w:r>
          </w:p>
        </w:tc>
        <w:tc>
          <w:tcPr>
            <w:tcW w:w="6878" w:type="dxa"/>
          </w:tcPr>
          <w:p w14:paraId="14C2776A" w14:textId="77777777" w:rsidR="00F321F6" w:rsidRPr="00331569" w:rsidRDefault="00F321F6" w:rsidP="00727EF5">
            <w:pPr>
              <w:spacing w:after="0" w:line="240" w:lineRule="auto"/>
              <w:rPr>
                <w:rFonts w:asciiTheme="minorHAnsi" w:hAnsiTheme="minorHAnsi" w:cstheme="minorHAnsi"/>
              </w:rPr>
            </w:pPr>
            <w:r w:rsidRPr="00331569">
              <w:rPr>
                <w:rFonts w:asciiTheme="minorHAnsi" w:hAnsiTheme="minorHAnsi" w:cstheme="minorHAnsi"/>
              </w:rPr>
              <w:t>If you are living in Australia on a current TPV or SHEV</w:t>
            </w:r>
            <w:r w:rsidR="009E0A4E" w:rsidRPr="00331569">
              <w:rPr>
                <w:rFonts w:asciiTheme="minorHAnsi" w:hAnsiTheme="minorHAnsi" w:cstheme="minorHAnsi"/>
              </w:rPr>
              <w:t>, you will need to provide a certified copy of your valid visa.</w:t>
            </w:r>
          </w:p>
        </w:tc>
      </w:tr>
    </w:tbl>
    <w:p w14:paraId="0CC7B02C" w14:textId="472D5CDD" w:rsidR="00D33048" w:rsidRDefault="00D33048">
      <w:r w:rsidRPr="00331569">
        <w:rPr>
          <w:rStyle w:val="Strong"/>
          <w:rFonts w:asciiTheme="minorHAnsi" w:hAnsiTheme="minorHAnsi" w:cstheme="minorHAnsi"/>
          <w:bCs/>
        </w:rPr>
        <w:lastRenderedPageBreak/>
        <w:t>And meet one of the following: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Evidence to support EAF Application"/>
        <w:tblDescription w:val="Eligibility Criteria and documentary evidence required"/>
      </w:tblPr>
      <w:tblGrid>
        <w:gridCol w:w="2615"/>
        <w:gridCol w:w="6878"/>
      </w:tblGrid>
      <w:tr w:rsidR="00D33048" w:rsidRPr="00331569" w14:paraId="6A1D886E" w14:textId="77777777" w:rsidTr="00D33048">
        <w:trPr>
          <w:tblHeader/>
        </w:trPr>
        <w:tc>
          <w:tcPr>
            <w:tcW w:w="2615" w:type="dxa"/>
          </w:tcPr>
          <w:p w14:paraId="0E88E8B3" w14:textId="12BCBA48" w:rsidR="00D33048" w:rsidRPr="00331569" w:rsidRDefault="00D33048" w:rsidP="00D33048">
            <w:pPr>
              <w:spacing w:after="0" w:line="240" w:lineRule="auto"/>
              <w:rPr>
                <w:rFonts w:asciiTheme="minorHAnsi" w:hAnsiTheme="minorHAnsi" w:cstheme="minorHAnsi"/>
              </w:rPr>
            </w:pPr>
            <w:r w:rsidRPr="00331569">
              <w:rPr>
                <w:rStyle w:val="Strong"/>
                <w:rFonts w:asciiTheme="minorHAnsi" w:hAnsiTheme="minorHAnsi" w:cstheme="minorHAnsi"/>
                <w:bCs/>
              </w:rPr>
              <w:t>Eligibility Criteria</w:t>
            </w:r>
          </w:p>
        </w:tc>
        <w:tc>
          <w:tcPr>
            <w:tcW w:w="6878" w:type="dxa"/>
          </w:tcPr>
          <w:p w14:paraId="3553C79C" w14:textId="6D4320F0" w:rsidR="00D33048" w:rsidRPr="00331569" w:rsidRDefault="00D33048" w:rsidP="00D33048">
            <w:pPr>
              <w:spacing w:after="0" w:line="240" w:lineRule="auto"/>
              <w:rPr>
                <w:rFonts w:asciiTheme="minorHAnsi" w:hAnsiTheme="minorHAnsi" w:cstheme="minorHAnsi"/>
              </w:rPr>
            </w:pPr>
            <w:r w:rsidRPr="00331569">
              <w:rPr>
                <w:rStyle w:val="Strong"/>
                <w:rFonts w:asciiTheme="minorHAnsi" w:hAnsiTheme="minorHAnsi" w:cstheme="minorHAnsi"/>
                <w:bCs/>
              </w:rPr>
              <w:t>Documentary evidence required</w:t>
            </w:r>
          </w:p>
        </w:tc>
      </w:tr>
      <w:tr w:rsidR="00D33048" w:rsidRPr="00331569" w14:paraId="5A82611F" w14:textId="77777777" w:rsidTr="7A5C0E4B">
        <w:tc>
          <w:tcPr>
            <w:tcW w:w="2615" w:type="dxa"/>
          </w:tcPr>
          <w:p w14:paraId="2263D76B" w14:textId="69C2FE1E" w:rsidR="00D33048" w:rsidRPr="00331569" w:rsidRDefault="00D33048" w:rsidP="00D33048">
            <w:pPr>
              <w:spacing w:after="0" w:line="240" w:lineRule="auto"/>
              <w:rPr>
                <w:rFonts w:asciiTheme="minorHAnsi" w:hAnsiTheme="minorHAnsi" w:cstheme="minorHAnsi"/>
              </w:rPr>
            </w:pPr>
            <w:r w:rsidRPr="00331569">
              <w:rPr>
                <w:rFonts w:asciiTheme="minorHAnsi" w:hAnsiTheme="minorHAnsi" w:cstheme="minorHAnsi"/>
              </w:rPr>
              <w:t>5. Have an accepted offer of Employment or Employed for a minimum of eight hours per week, for at least 13 weeks</w:t>
            </w:r>
          </w:p>
        </w:tc>
        <w:tc>
          <w:tcPr>
            <w:tcW w:w="6878" w:type="dxa"/>
          </w:tcPr>
          <w:p w14:paraId="6B4BEAFA" w14:textId="00061654" w:rsidR="00D33048" w:rsidRPr="00331569" w:rsidRDefault="00D33048" w:rsidP="00D33048">
            <w:pPr>
              <w:spacing w:after="0" w:line="240" w:lineRule="auto"/>
              <w:rPr>
                <w:rFonts w:asciiTheme="minorHAnsi" w:hAnsiTheme="minorHAnsi" w:cstheme="minorHAnsi"/>
              </w:rPr>
            </w:pPr>
            <w:r w:rsidRPr="00331569">
              <w:rPr>
                <w:rFonts w:asciiTheme="minorHAnsi" w:hAnsiTheme="minorHAnsi" w:cstheme="minorHAnsi"/>
              </w:rPr>
              <w:t xml:space="preserve">Evidence that the offer of Employment or Employment is for a minimum of 8 hours per week and is for at least 13 weeks.  This may include a copy of signed and dated Contract of Employment, written offer of Employment or other written evidence the </w:t>
            </w:r>
            <w:proofErr w:type="spellStart"/>
            <w:r w:rsidRPr="00331569">
              <w:rPr>
                <w:rFonts w:asciiTheme="minorHAnsi" w:hAnsiTheme="minorHAnsi" w:cstheme="minorHAnsi"/>
              </w:rPr>
              <w:t>JobAccess</w:t>
            </w:r>
            <w:proofErr w:type="spellEnd"/>
            <w:r w:rsidRPr="00331569">
              <w:rPr>
                <w:rFonts w:asciiTheme="minorHAnsi" w:hAnsiTheme="minorHAnsi" w:cstheme="minorHAnsi"/>
              </w:rPr>
              <w:t xml:space="preserve"> provider considers suitable.</w:t>
            </w:r>
          </w:p>
        </w:tc>
      </w:tr>
      <w:tr w:rsidR="00D33048" w:rsidRPr="00331569" w14:paraId="75205808" w14:textId="77777777" w:rsidTr="7A5C0E4B">
        <w:tc>
          <w:tcPr>
            <w:tcW w:w="2615" w:type="dxa"/>
          </w:tcPr>
          <w:p w14:paraId="56D4B61B" w14:textId="6C277D0F" w:rsidR="00D33048" w:rsidRPr="00331569" w:rsidRDefault="00D33048" w:rsidP="00D33048">
            <w:pPr>
              <w:keepLines/>
              <w:spacing w:after="0" w:line="240" w:lineRule="auto"/>
              <w:rPr>
                <w:rFonts w:asciiTheme="minorHAnsi" w:hAnsiTheme="minorHAnsi" w:cstheme="minorHAnsi"/>
              </w:rPr>
            </w:pPr>
            <w:r w:rsidRPr="00331569">
              <w:rPr>
                <w:rFonts w:asciiTheme="minorHAnsi" w:hAnsiTheme="minorHAnsi" w:cstheme="minorHAnsi"/>
              </w:rPr>
              <w:t xml:space="preserve">6. Be Employed for a minimum of eight hours per week, where that Employment is reasonably expected to continue for a period </w:t>
            </w:r>
            <w:proofErr w:type="gramStart"/>
            <w:r w:rsidRPr="00331569">
              <w:rPr>
                <w:rFonts w:asciiTheme="minorHAnsi" w:hAnsiTheme="minorHAnsi" w:cstheme="minorHAnsi"/>
              </w:rPr>
              <w:t>in excess of</w:t>
            </w:r>
            <w:proofErr w:type="gramEnd"/>
            <w:r w:rsidRPr="00331569">
              <w:rPr>
                <w:rFonts w:asciiTheme="minorHAnsi" w:hAnsiTheme="minorHAnsi" w:cstheme="minorHAnsi"/>
              </w:rPr>
              <w:t xml:space="preserve"> 13 weeks</w:t>
            </w:r>
          </w:p>
        </w:tc>
        <w:tc>
          <w:tcPr>
            <w:tcW w:w="6878" w:type="dxa"/>
          </w:tcPr>
          <w:p w14:paraId="395B0D77" w14:textId="6BCC5794" w:rsidR="00D33048" w:rsidRPr="00331569" w:rsidRDefault="00D33048" w:rsidP="00D33048">
            <w:pPr>
              <w:spacing w:after="0" w:line="240" w:lineRule="auto"/>
              <w:rPr>
                <w:rFonts w:asciiTheme="minorHAnsi" w:hAnsiTheme="minorHAnsi" w:cstheme="minorHAnsi"/>
              </w:rPr>
            </w:pPr>
            <w:r w:rsidRPr="00331569">
              <w:rPr>
                <w:rFonts w:asciiTheme="minorHAnsi" w:hAnsiTheme="minorHAnsi" w:cstheme="minorHAnsi"/>
              </w:rPr>
              <w:t xml:space="preserve">Evidence that the Employment is for a minimum of 8 hours per week and that it is expected to continue for at least 13 weeks.  This may include a copy of signed and dated Contract of Employment, written offer of Employment or other written evidence the </w:t>
            </w:r>
            <w:proofErr w:type="spellStart"/>
            <w:r w:rsidRPr="00331569">
              <w:rPr>
                <w:rFonts w:asciiTheme="minorHAnsi" w:hAnsiTheme="minorHAnsi" w:cstheme="minorHAnsi"/>
              </w:rPr>
              <w:t>JobAccess</w:t>
            </w:r>
            <w:proofErr w:type="spellEnd"/>
            <w:r w:rsidRPr="00331569">
              <w:rPr>
                <w:rFonts w:asciiTheme="minorHAnsi" w:hAnsiTheme="minorHAnsi" w:cstheme="minorHAnsi"/>
              </w:rPr>
              <w:t xml:space="preserve"> provider considers suitable.</w:t>
            </w:r>
          </w:p>
        </w:tc>
      </w:tr>
      <w:tr w:rsidR="00D33048" w:rsidRPr="00331569" w14:paraId="25498663" w14:textId="77777777" w:rsidTr="7A5C0E4B">
        <w:tc>
          <w:tcPr>
            <w:tcW w:w="2615" w:type="dxa"/>
          </w:tcPr>
          <w:p w14:paraId="74DE27E2" w14:textId="0CEA11A8" w:rsidR="00D33048" w:rsidRPr="00331569" w:rsidRDefault="00D33048" w:rsidP="00D33048">
            <w:pPr>
              <w:spacing w:after="0" w:line="240" w:lineRule="auto"/>
              <w:rPr>
                <w:rFonts w:asciiTheme="minorHAnsi" w:hAnsiTheme="minorHAnsi" w:cstheme="minorHAnsi"/>
              </w:rPr>
            </w:pPr>
            <w:r w:rsidRPr="00331569">
              <w:rPr>
                <w:rFonts w:asciiTheme="minorHAnsi" w:hAnsiTheme="minorHAnsi" w:cstheme="minorHAnsi"/>
              </w:rPr>
              <w:br w:type="page"/>
              <w:t>7. Self-employed Worker that has been working at least 8 hours per week over the last 13 weeks and earning an hourly income that is at least equivalent to the National Minimum Wage.</w:t>
            </w:r>
          </w:p>
        </w:tc>
        <w:tc>
          <w:tcPr>
            <w:tcW w:w="6878" w:type="dxa"/>
          </w:tcPr>
          <w:p w14:paraId="09AD0869" w14:textId="77777777" w:rsidR="00D33048" w:rsidRPr="00331569" w:rsidRDefault="00D33048" w:rsidP="00D33048">
            <w:pPr>
              <w:pStyle w:val="ListParagraph"/>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Provision of an ABN</w:t>
            </w:r>
          </w:p>
          <w:p w14:paraId="4E2848A2" w14:textId="66B75ACA" w:rsidR="00D33048" w:rsidRPr="00331569" w:rsidRDefault="00D33048" w:rsidP="00D33048">
            <w:pPr>
              <w:pStyle w:val="ListParagraph"/>
              <w:numPr>
                <w:ilvl w:val="0"/>
                <w:numId w:val="19"/>
              </w:numPr>
              <w:spacing w:after="120" w:line="240" w:lineRule="auto"/>
              <w:ind w:left="341" w:hanging="284"/>
              <w:rPr>
                <w:rFonts w:asciiTheme="minorHAnsi" w:hAnsiTheme="minorHAnsi" w:cstheme="minorHAnsi"/>
              </w:rPr>
            </w:pPr>
            <w:r w:rsidRPr="00331569">
              <w:rPr>
                <w:rFonts w:asciiTheme="minorHAnsi" w:hAnsiTheme="minorHAnsi" w:cstheme="minorHAnsi"/>
              </w:rPr>
              <w:t>Evidence of working 8 hours per week over the last 13 weeks – this may include a record of appointments or diary entries</w:t>
            </w:r>
          </w:p>
          <w:p w14:paraId="7A775A4C" w14:textId="2322F437" w:rsidR="00D33048" w:rsidRPr="00331569" w:rsidRDefault="00D33048" w:rsidP="00D33048">
            <w:pPr>
              <w:pStyle w:val="ListParagraph"/>
              <w:numPr>
                <w:ilvl w:val="0"/>
                <w:numId w:val="19"/>
              </w:numPr>
              <w:spacing w:after="120" w:line="240" w:lineRule="auto"/>
              <w:ind w:left="341" w:hanging="284"/>
              <w:rPr>
                <w:rFonts w:asciiTheme="minorHAnsi" w:hAnsiTheme="minorHAnsi" w:cstheme="minorHAnsi"/>
              </w:rPr>
            </w:pPr>
            <w:r w:rsidRPr="00331569">
              <w:rPr>
                <w:rFonts w:asciiTheme="minorHAnsi" w:hAnsiTheme="minorHAnsi" w:cstheme="minorHAnsi"/>
              </w:rPr>
              <w:t>Evidence of income over the last 13 weeks that is at least equivalent to the hourly National Minimum Wage rate for all hours worked (minimum 8 hours per week)</w:t>
            </w:r>
          </w:p>
          <w:p w14:paraId="4FD00195" w14:textId="77777777" w:rsidR="00D33048" w:rsidRPr="00331569" w:rsidRDefault="00D33048" w:rsidP="00D33048">
            <w:pPr>
              <w:spacing w:after="120" w:line="240" w:lineRule="auto"/>
              <w:rPr>
                <w:rFonts w:asciiTheme="minorHAnsi" w:hAnsiTheme="minorHAnsi" w:cstheme="minorHAnsi"/>
              </w:rPr>
            </w:pPr>
            <w:r w:rsidRPr="00331569">
              <w:rPr>
                <w:rFonts w:asciiTheme="minorHAnsi" w:hAnsiTheme="minorHAnsi" w:cstheme="minorHAnsi"/>
              </w:rPr>
              <w:t>Evidence of income may be in one of the following forms:</w:t>
            </w:r>
          </w:p>
          <w:p w14:paraId="79D98139" w14:textId="77777777" w:rsidR="00D33048" w:rsidRPr="00331569" w:rsidRDefault="00D33048" w:rsidP="00D33048">
            <w:pPr>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Sales records, contracts with clients or contracts of Employment</w:t>
            </w:r>
          </w:p>
          <w:p w14:paraId="283F6E94" w14:textId="77777777" w:rsidR="00D33048" w:rsidRPr="00331569" w:rsidRDefault="00D33048" w:rsidP="00D33048">
            <w:pPr>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A statement of income from a Certified Practicing Accountant or Certified Accountant</w:t>
            </w:r>
          </w:p>
          <w:p w14:paraId="2481FBCF" w14:textId="77777777" w:rsidR="00D33048" w:rsidRPr="00331569" w:rsidRDefault="00D33048" w:rsidP="00D33048">
            <w:pPr>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Copy of records from the Australian Taxation Office</w:t>
            </w:r>
          </w:p>
          <w:p w14:paraId="29A5F816" w14:textId="7C6D1C6E" w:rsidR="00D33048" w:rsidRPr="00331569" w:rsidRDefault="00D33048" w:rsidP="00D33048">
            <w:pPr>
              <w:numPr>
                <w:ilvl w:val="0"/>
                <w:numId w:val="19"/>
              </w:numPr>
              <w:spacing w:after="120" w:line="240" w:lineRule="auto"/>
              <w:ind w:left="341" w:hanging="284"/>
              <w:rPr>
                <w:rFonts w:asciiTheme="minorHAnsi" w:hAnsiTheme="minorHAnsi" w:cstheme="minorHAnsi"/>
              </w:rPr>
            </w:pPr>
            <w:r w:rsidRPr="00331569">
              <w:rPr>
                <w:rFonts w:asciiTheme="minorHAnsi" w:hAnsiTheme="minorHAnsi" w:cstheme="minorHAnsi"/>
              </w:rPr>
              <w:t xml:space="preserve">Any other evidence deemed suitable by the </w:t>
            </w:r>
            <w:proofErr w:type="spellStart"/>
            <w:r w:rsidRPr="00331569">
              <w:rPr>
                <w:rFonts w:asciiTheme="minorHAnsi" w:hAnsiTheme="minorHAnsi" w:cstheme="minorHAnsi"/>
              </w:rPr>
              <w:t>JobAccess</w:t>
            </w:r>
            <w:proofErr w:type="spellEnd"/>
            <w:r w:rsidRPr="00331569">
              <w:rPr>
                <w:rFonts w:asciiTheme="minorHAnsi" w:hAnsiTheme="minorHAnsi" w:cstheme="minorHAnsi"/>
              </w:rPr>
              <w:t xml:space="preserve"> provider the Self-employed worker can provide.</w:t>
            </w:r>
          </w:p>
          <w:p w14:paraId="5F2B2D32" w14:textId="77777777" w:rsidR="00D33048" w:rsidRPr="00331569" w:rsidRDefault="00D33048" w:rsidP="00D33048">
            <w:pPr>
              <w:spacing w:after="120" w:line="240" w:lineRule="auto"/>
              <w:rPr>
                <w:rFonts w:asciiTheme="minorHAnsi" w:hAnsiTheme="minorHAnsi" w:cstheme="minorHAnsi"/>
              </w:rPr>
            </w:pPr>
            <w:r w:rsidRPr="00331569">
              <w:rPr>
                <w:rFonts w:asciiTheme="minorHAnsi" w:hAnsiTheme="minorHAnsi" w:cstheme="minorHAnsi"/>
              </w:rPr>
              <w:t xml:space="preserve">A Statutory Declaration is </w:t>
            </w:r>
            <w:r w:rsidRPr="00331569">
              <w:rPr>
                <w:rStyle w:val="Strong"/>
                <w:rFonts w:asciiTheme="minorHAnsi" w:hAnsiTheme="minorHAnsi" w:cstheme="minorHAnsi"/>
                <w:bCs/>
              </w:rPr>
              <w:t>not</w:t>
            </w:r>
            <w:r w:rsidRPr="00331569">
              <w:rPr>
                <w:rFonts w:asciiTheme="minorHAnsi" w:hAnsiTheme="minorHAnsi" w:cstheme="minorHAnsi"/>
              </w:rPr>
              <w:t xml:space="preserve"> sufficient evidence to confirm eligibility.</w:t>
            </w:r>
          </w:p>
          <w:p w14:paraId="1671C2C4" w14:textId="77777777" w:rsidR="00D33048" w:rsidRPr="00331569" w:rsidRDefault="00D33048" w:rsidP="00D33048">
            <w:pPr>
              <w:spacing w:after="120" w:line="240" w:lineRule="auto"/>
              <w:rPr>
                <w:rFonts w:asciiTheme="minorHAnsi" w:hAnsiTheme="minorHAnsi" w:cstheme="minorHAnsi"/>
              </w:rPr>
            </w:pPr>
            <w:r w:rsidRPr="00331569">
              <w:rPr>
                <w:rFonts w:asciiTheme="minorHAnsi" w:hAnsiTheme="minorHAnsi" w:cstheme="minorHAnsi"/>
              </w:rPr>
              <w:t>To determine whether sufficient income has been earned (net of business expenses but including tax) and that the National Minimum Wage has been achieved, the personal income should be divided by the actual hours worked by the Self-employed worker.</w:t>
            </w:r>
          </w:p>
        </w:tc>
      </w:tr>
    </w:tbl>
    <w:p w14:paraId="5C574A8B" w14:textId="573CEA67" w:rsidR="00D33048" w:rsidRDefault="00D33048" w:rsidP="00D33048">
      <w:pPr>
        <w:spacing w:before="240"/>
      </w:pPr>
      <w:r w:rsidRPr="00331569">
        <w:rPr>
          <w:rStyle w:val="Strong"/>
          <w:rFonts w:asciiTheme="minorHAnsi" w:hAnsiTheme="minorHAnsi" w:cstheme="minorHAnsi"/>
          <w:bCs/>
        </w:rPr>
        <w:t>Other requirements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Evidence to support EAF Application"/>
        <w:tblDescription w:val="Eligibility Criteria and documentary evidence required"/>
      </w:tblPr>
      <w:tblGrid>
        <w:gridCol w:w="2615"/>
        <w:gridCol w:w="6878"/>
      </w:tblGrid>
      <w:tr w:rsidR="00D33048" w:rsidRPr="00331569" w14:paraId="0DE2327E" w14:textId="77777777" w:rsidTr="00D33048">
        <w:trPr>
          <w:tblHeader/>
        </w:trPr>
        <w:tc>
          <w:tcPr>
            <w:tcW w:w="2615" w:type="dxa"/>
          </w:tcPr>
          <w:p w14:paraId="58AE15F0" w14:textId="2CD25E1B" w:rsidR="00D33048" w:rsidRPr="00331569" w:rsidRDefault="00D33048" w:rsidP="00D33048">
            <w:pPr>
              <w:spacing w:after="0" w:line="240" w:lineRule="auto"/>
              <w:rPr>
                <w:rFonts w:asciiTheme="minorHAnsi" w:hAnsiTheme="minorHAnsi" w:cstheme="minorHAnsi"/>
              </w:rPr>
            </w:pPr>
            <w:r w:rsidRPr="00331569">
              <w:rPr>
                <w:rStyle w:val="Strong"/>
                <w:rFonts w:asciiTheme="minorHAnsi" w:hAnsiTheme="minorHAnsi" w:cstheme="minorHAnsi"/>
                <w:bCs/>
              </w:rPr>
              <w:t>Eligibility Criteria</w:t>
            </w:r>
          </w:p>
        </w:tc>
        <w:tc>
          <w:tcPr>
            <w:tcW w:w="6878" w:type="dxa"/>
          </w:tcPr>
          <w:p w14:paraId="298C7E9E" w14:textId="1D710774" w:rsidR="00D33048" w:rsidRPr="00331569" w:rsidRDefault="00D33048" w:rsidP="00D33048">
            <w:pPr>
              <w:spacing w:after="0" w:line="240" w:lineRule="auto"/>
              <w:rPr>
                <w:rFonts w:asciiTheme="minorHAnsi" w:hAnsiTheme="minorHAnsi" w:cstheme="minorHAnsi"/>
              </w:rPr>
            </w:pPr>
            <w:r w:rsidRPr="00331569">
              <w:rPr>
                <w:rStyle w:val="Strong"/>
                <w:rFonts w:asciiTheme="minorHAnsi" w:hAnsiTheme="minorHAnsi" w:cstheme="minorHAnsi"/>
                <w:bCs/>
              </w:rPr>
              <w:t>Documentary evidence required</w:t>
            </w:r>
          </w:p>
        </w:tc>
      </w:tr>
      <w:tr w:rsidR="00D33048" w:rsidRPr="00331569" w14:paraId="707905F2" w14:textId="77777777" w:rsidTr="7A5C0E4B">
        <w:tc>
          <w:tcPr>
            <w:tcW w:w="2615" w:type="dxa"/>
          </w:tcPr>
          <w:p w14:paraId="0CE499F8" w14:textId="77777777" w:rsidR="00D33048" w:rsidRPr="00331569" w:rsidRDefault="00D33048" w:rsidP="00D33048">
            <w:pPr>
              <w:spacing w:after="0" w:line="240" w:lineRule="auto"/>
              <w:rPr>
                <w:rFonts w:asciiTheme="minorHAnsi" w:hAnsiTheme="minorHAnsi" w:cstheme="minorHAnsi"/>
              </w:rPr>
            </w:pPr>
            <w:r w:rsidRPr="00331569">
              <w:rPr>
                <w:rFonts w:asciiTheme="minorHAnsi" w:hAnsiTheme="minorHAnsi" w:cstheme="minorHAnsi"/>
              </w:rPr>
              <w:t>Ownership</w:t>
            </w:r>
          </w:p>
        </w:tc>
        <w:tc>
          <w:tcPr>
            <w:tcW w:w="6878" w:type="dxa"/>
          </w:tcPr>
          <w:p w14:paraId="38F37FC2" w14:textId="77777777" w:rsidR="00D33048" w:rsidRPr="00331569" w:rsidRDefault="00D33048" w:rsidP="00D33048">
            <w:pPr>
              <w:spacing w:after="0" w:line="240" w:lineRule="auto"/>
              <w:rPr>
                <w:rFonts w:asciiTheme="minorHAnsi" w:hAnsiTheme="minorHAnsi" w:cstheme="minorHAnsi"/>
              </w:rPr>
            </w:pPr>
            <w:r w:rsidRPr="00331569">
              <w:rPr>
                <w:rFonts w:asciiTheme="minorHAnsi" w:hAnsiTheme="minorHAnsi" w:cstheme="minorHAnsi"/>
              </w:rPr>
              <w:t>Statement of ownership signed by parties</w:t>
            </w:r>
          </w:p>
        </w:tc>
      </w:tr>
      <w:tr w:rsidR="00D33048" w:rsidRPr="00331569" w14:paraId="7660ADC7" w14:textId="77777777" w:rsidTr="7A5C0E4B">
        <w:tc>
          <w:tcPr>
            <w:tcW w:w="2615" w:type="dxa"/>
          </w:tcPr>
          <w:p w14:paraId="6DE61843" w14:textId="449F8F92" w:rsidR="00D33048" w:rsidRPr="00331569" w:rsidRDefault="00D33048" w:rsidP="00D33048">
            <w:pPr>
              <w:spacing w:after="0" w:line="240" w:lineRule="auto"/>
              <w:rPr>
                <w:rFonts w:asciiTheme="minorHAnsi" w:hAnsiTheme="minorHAnsi" w:cstheme="minorHAnsi"/>
              </w:rPr>
            </w:pPr>
            <w:r w:rsidRPr="00331569">
              <w:rPr>
                <w:rFonts w:asciiTheme="minorHAnsi" w:hAnsiTheme="minorHAnsi" w:cstheme="minorHAnsi"/>
              </w:rPr>
              <w:t>If the person with disability is claiming, receiving or received a compensation payment.</w:t>
            </w:r>
          </w:p>
        </w:tc>
        <w:tc>
          <w:tcPr>
            <w:tcW w:w="6878" w:type="dxa"/>
          </w:tcPr>
          <w:p w14:paraId="2F3DAC37" w14:textId="3EF2DCF2" w:rsidR="00D33048" w:rsidRPr="00331569" w:rsidRDefault="00D33048" w:rsidP="00D33048">
            <w:pPr>
              <w:spacing w:after="0" w:line="240" w:lineRule="auto"/>
              <w:rPr>
                <w:rFonts w:asciiTheme="minorHAnsi" w:hAnsiTheme="minorHAnsi" w:cstheme="minorHAnsi"/>
              </w:rPr>
            </w:pPr>
            <w:r w:rsidRPr="00331569">
              <w:rPr>
                <w:rFonts w:asciiTheme="minorHAnsi" w:hAnsiTheme="minorHAnsi" w:cstheme="minorHAnsi"/>
              </w:rPr>
              <w:t xml:space="preserve">If your compensation claim is pending the </w:t>
            </w:r>
            <w:proofErr w:type="spellStart"/>
            <w:r w:rsidRPr="00331569">
              <w:rPr>
                <w:rFonts w:asciiTheme="minorHAnsi" w:hAnsiTheme="minorHAnsi" w:cstheme="minorHAnsi"/>
              </w:rPr>
              <w:t>JobAccess</w:t>
            </w:r>
            <w:proofErr w:type="spellEnd"/>
            <w:r w:rsidRPr="00331569">
              <w:rPr>
                <w:rFonts w:asciiTheme="minorHAnsi" w:hAnsiTheme="minorHAnsi" w:cstheme="minorHAnsi"/>
              </w:rPr>
              <w:t xml:space="preserve"> provider will ask you for more information so they can determine your eligibility for EAF. </w:t>
            </w:r>
          </w:p>
          <w:p w14:paraId="04B38778" w14:textId="5945E9B8" w:rsidR="00D33048" w:rsidRPr="00331569" w:rsidRDefault="00D33048" w:rsidP="00D33048">
            <w:pPr>
              <w:spacing w:after="0" w:line="240" w:lineRule="auto"/>
              <w:rPr>
                <w:rFonts w:asciiTheme="minorHAnsi" w:hAnsiTheme="minorHAnsi" w:cstheme="minorHAnsi"/>
              </w:rPr>
            </w:pPr>
            <w:r w:rsidRPr="00331569">
              <w:rPr>
                <w:rFonts w:asciiTheme="minorHAnsi" w:hAnsiTheme="minorHAnsi" w:cstheme="minorHAnsi"/>
              </w:rPr>
              <w:t>If your compensation claim has been finalised and closed within the last seven years you will need to provide a copy of payout documentation which confirms the payout did not cover the assistance being sought under the EAF.</w:t>
            </w:r>
          </w:p>
        </w:tc>
      </w:tr>
      <w:tr w:rsidR="00D33048" w:rsidRPr="00331569" w14:paraId="1B259D50" w14:textId="77777777" w:rsidTr="7A5C0E4B">
        <w:tc>
          <w:tcPr>
            <w:tcW w:w="2615" w:type="dxa"/>
          </w:tcPr>
          <w:p w14:paraId="75F7AB6B" w14:textId="77777777" w:rsidR="00D33048" w:rsidRPr="00331569" w:rsidRDefault="00D33048" w:rsidP="00D33048">
            <w:pPr>
              <w:keepNext/>
              <w:keepLines/>
              <w:spacing w:after="0" w:line="240" w:lineRule="auto"/>
              <w:rPr>
                <w:rFonts w:asciiTheme="minorHAnsi" w:hAnsiTheme="minorHAnsi" w:cstheme="minorHAnsi"/>
              </w:rPr>
            </w:pPr>
            <w:r w:rsidRPr="00331569">
              <w:rPr>
                <w:rFonts w:asciiTheme="minorHAnsi" w:hAnsiTheme="minorHAnsi" w:cstheme="minorHAnsi"/>
              </w:rPr>
              <w:lastRenderedPageBreak/>
              <w:t>Quotations</w:t>
            </w:r>
          </w:p>
        </w:tc>
        <w:tc>
          <w:tcPr>
            <w:tcW w:w="6878" w:type="dxa"/>
          </w:tcPr>
          <w:p w14:paraId="13219FE8" w14:textId="77777777" w:rsidR="00D33048" w:rsidRPr="00331569" w:rsidRDefault="00D33048" w:rsidP="00D33048">
            <w:pPr>
              <w:pStyle w:val="ListParagraph"/>
              <w:keepNext/>
              <w:keepLines/>
              <w:numPr>
                <w:ilvl w:val="0"/>
                <w:numId w:val="51"/>
              </w:numPr>
              <w:spacing w:after="120" w:line="240" w:lineRule="auto"/>
              <w:rPr>
                <w:rFonts w:asciiTheme="minorHAnsi" w:hAnsiTheme="minorHAnsi" w:cstheme="minorHAnsi"/>
              </w:rPr>
            </w:pPr>
            <w:r w:rsidRPr="00331569">
              <w:rPr>
                <w:rFonts w:asciiTheme="minorHAnsi" w:hAnsiTheme="minorHAnsi" w:cstheme="minorHAnsi"/>
              </w:rPr>
              <w:t xml:space="preserve">Individual items up to $5,000 (GST inclusive) in value require </w:t>
            </w:r>
            <w:r w:rsidRPr="00331569">
              <w:rPr>
                <w:rFonts w:asciiTheme="minorHAnsi" w:hAnsiTheme="minorHAnsi" w:cstheme="minorHAnsi"/>
                <w:b/>
              </w:rPr>
              <w:t>one written quotation</w:t>
            </w:r>
            <w:r w:rsidRPr="00331569">
              <w:rPr>
                <w:rFonts w:asciiTheme="minorHAnsi" w:hAnsiTheme="minorHAnsi" w:cstheme="minorHAnsi"/>
              </w:rPr>
              <w:t xml:space="preserve">. </w:t>
            </w:r>
          </w:p>
          <w:p w14:paraId="7E42C882" w14:textId="13C42153" w:rsidR="00D33048" w:rsidRPr="00331569" w:rsidRDefault="00D33048" w:rsidP="00D33048">
            <w:pPr>
              <w:pStyle w:val="ListParagraph"/>
              <w:keepNext/>
              <w:keepLines/>
              <w:numPr>
                <w:ilvl w:val="0"/>
                <w:numId w:val="51"/>
              </w:numPr>
              <w:spacing w:after="120" w:line="240" w:lineRule="auto"/>
              <w:rPr>
                <w:rFonts w:asciiTheme="minorHAnsi" w:hAnsiTheme="minorHAnsi" w:cstheme="minorBidi"/>
              </w:rPr>
            </w:pPr>
            <w:r w:rsidRPr="7A5C0E4B">
              <w:rPr>
                <w:rFonts w:asciiTheme="minorHAnsi" w:hAnsiTheme="minorHAnsi" w:cstheme="minorBidi"/>
              </w:rPr>
              <w:t xml:space="preserve">Individual items costing between $5,000 (GST inclusive) and $15,000 (GST inclusive) require </w:t>
            </w:r>
            <w:r w:rsidRPr="7A5C0E4B">
              <w:rPr>
                <w:rFonts w:asciiTheme="minorHAnsi" w:hAnsiTheme="minorHAnsi" w:cstheme="minorBidi"/>
                <w:b/>
                <w:bCs/>
              </w:rPr>
              <w:t>two written quotations</w:t>
            </w:r>
            <w:r w:rsidRPr="7A5C0E4B">
              <w:rPr>
                <w:rFonts w:asciiTheme="minorHAnsi" w:hAnsiTheme="minorHAnsi" w:cstheme="minorBidi"/>
              </w:rPr>
              <w:t xml:space="preserve">. </w:t>
            </w:r>
          </w:p>
          <w:p w14:paraId="39781917" w14:textId="78A39675" w:rsidR="00D33048" w:rsidRPr="00331569" w:rsidRDefault="00D33048" w:rsidP="00D33048">
            <w:pPr>
              <w:pStyle w:val="ListParagraph"/>
              <w:keepNext/>
              <w:keepLines/>
              <w:numPr>
                <w:ilvl w:val="0"/>
                <w:numId w:val="51"/>
              </w:numPr>
              <w:spacing w:after="120" w:line="240" w:lineRule="auto"/>
              <w:rPr>
                <w:rFonts w:asciiTheme="minorHAnsi" w:hAnsiTheme="minorHAnsi" w:cstheme="minorBidi"/>
              </w:rPr>
            </w:pPr>
            <w:r w:rsidRPr="7A5C0E4B">
              <w:rPr>
                <w:rFonts w:asciiTheme="minorHAnsi" w:hAnsiTheme="minorHAnsi" w:cstheme="minorBidi"/>
              </w:rPr>
              <w:t xml:space="preserve">Individual items costing $15,000 (GST inclusive) or more require </w:t>
            </w:r>
            <w:r w:rsidRPr="7A5C0E4B">
              <w:rPr>
                <w:rFonts w:asciiTheme="minorHAnsi" w:hAnsiTheme="minorHAnsi" w:cstheme="minorBidi"/>
                <w:b/>
                <w:bCs/>
              </w:rPr>
              <w:t>three written quotations</w:t>
            </w:r>
            <w:r w:rsidRPr="7A5C0E4B">
              <w:rPr>
                <w:rFonts w:asciiTheme="minorHAnsi" w:hAnsiTheme="minorHAnsi" w:cstheme="minorBidi"/>
              </w:rPr>
              <w:t>.</w:t>
            </w:r>
          </w:p>
          <w:p w14:paraId="391721EB" w14:textId="77777777" w:rsidR="00D33048" w:rsidRPr="00331569" w:rsidRDefault="00D33048" w:rsidP="00D33048">
            <w:pPr>
              <w:keepNext/>
              <w:keepLines/>
              <w:spacing w:after="120" w:line="240" w:lineRule="auto"/>
              <w:rPr>
                <w:rFonts w:asciiTheme="minorHAnsi" w:hAnsiTheme="minorHAnsi" w:cstheme="minorHAnsi"/>
              </w:rPr>
            </w:pPr>
            <w:r w:rsidRPr="00331569">
              <w:rPr>
                <w:rFonts w:asciiTheme="minorHAnsi" w:hAnsiTheme="minorHAnsi" w:cstheme="minorHAnsi"/>
              </w:rPr>
              <w:t xml:space="preserve">Written quotations must contain: </w:t>
            </w:r>
          </w:p>
          <w:p w14:paraId="6E70CF97" w14:textId="77777777" w:rsidR="00D33048" w:rsidRPr="00331569" w:rsidRDefault="00D33048" w:rsidP="00D33048">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 xml:space="preserve">the supplier’s name, </w:t>
            </w:r>
          </w:p>
          <w:p w14:paraId="3193F1E4" w14:textId="77777777" w:rsidR="00D33048" w:rsidRPr="00331569" w:rsidRDefault="00D33048" w:rsidP="00D33048">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 xml:space="preserve">Australian Business Number (ABN), </w:t>
            </w:r>
          </w:p>
          <w:p w14:paraId="66E8CCD5" w14:textId="0C06EA10" w:rsidR="00D33048" w:rsidRPr="00331569" w:rsidRDefault="00D33048" w:rsidP="00D33048">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 xml:space="preserve">contact details, and </w:t>
            </w:r>
          </w:p>
          <w:p w14:paraId="4F674C83" w14:textId="13B376FF" w:rsidR="00D33048" w:rsidRPr="00331569" w:rsidRDefault="00D33048" w:rsidP="00D33048">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an accurate description of the item and its cost, separately itemising GST where applicable.</w:t>
            </w:r>
          </w:p>
          <w:p w14:paraId="48EF3088" w14:textId="77777777" w:rsidR="00D33048" w:rsidRPr="00331569" w:rsidRDefault="00D33048" w:rsidP="00D33048">
            <w:pPr>
              <w:keepNext/>
              <w:keepLines/>
              <w:spacing w:after="120" w:line="240" w:lineRule="auto"/>
              <w:rPr>
                <w:rFonts w:asciiTheme="minorHAnsi" w:hAnsiTheme="minorHAnsi" w:cstheme="minorHAnsi"/>
              </w:rPr>
            </w:pPr>
            <w:r w:rsidRPr="00331569">
              <w:rPr>
                <w:rFonts w:asciiTheme="minorHAnsi" w:hAnsiTheme="minorHAnsi" w:cstheme="minorHAnsi"/>
              </w:rPr>
              <w:t>Applicants are strongly encouraged to obtain professional advice in relation to their liability for GST.</w:t>
            </w:r>
          </w:p>
        </w:tc>
      </w:tr>
      <w:tr w:rsidR="00D33048" w:rsidRPr="00331569" w14:paraId="7F2D861D" w14:textId="77777777" w:rsidTr="7A5C0E4B">
        <w:tc>
          <w:tcPr>
            <w:tcW w:w="2615" w:type="dxa"/>
          </w:tcPr>
          <w:p w14:paraId="0D10B99E" w14:textId="77777777" w:rsidR="00D33048" w:rsidRPr="00331569" w:rsidRDefault="00D33048" w:rsidP="00D33048">
            <w:pPr>
              <w:spacing w:after="0" w:line="240" w:lineRule="auto"/>
              <w:rPr>
                <w:rFonts w:asciiTheme="minorHAnsi" w:hAnsiTheme="minorHAnsi" w:cstheme="minorHAnsi"/>
              </w:rPr>
            </w:pPr>
            <w:r w:rsidRPr="00331569">
              <w:rPr>
                <w:rFonts w:asciiTheme="minorHAnsi" w:hAnsiTheme="minorHAnsi" w:cstheme="minorHAnsi"/>
              </w:rPr>
              <w:t>Nominee</w:t>
            </w:r>
          </w:p>
        </w:tc>
        <w:tc>
          <w:tcPr>
            <w:tcW w:w="6878" w:type="dxa"/>
          </w:tcPr>
          <w:p w14:paraId="55AD94AD" w14:textId="77777777" w:rsidR="00D33048" w:rsidRPr="00331569" w:rsidRDefault="00D33048" w:rsidP="00D33048">
            <w:pPr>
              <w:spacing w:after="120" w:line="240" w:lineRule="auto"/>
              <w:rPr>
                <w:rFonts w:asciiTheme="minorHAnsi" w:hAnsiTheme="minorHAnsi" w:cstheme="minorHAnsi"/>
              </w:rPr>
            </w:pPr>
            <w:r w:rsidRPr="00331569">
              <w:rPr>
                <w:rFonts w:asciiTheme="minorHAnsi" w:hAnsiTheme="minorHAnsi" w:cstheme="minorHAnsi"/>
              </w:rPr>
              <w:t>When a person is applying for EAF assistance on behalf of someone with disability as their nominee, a copy of written permission from the person must be provided as per Section 4.2 of these guidelines.</w:t>
            </w:r>
          </w:p>
        </w:tc>
      </w:tr>
    </w:tbl>
    <w:p w14:paraId="5B89FF62" w14:textId="77777777" w:rsidR="00A80207" w:rsidRPr="00331569" w:rsidRDefault="00A80207" w:rsidP="00885FA9">
      <w:pPr>
        <w:pStyle w:val="Heading3"/>
        <w:keepNext/>
        <w:rPr>
          <w:rFonts w:asciiTheme="minorHAnsi" w:hAnsiTheme="minorHAnsi" w:cstheme="minorHAnsi"/>
        </w:rPr>
      </w:pPr>
      <w:bookmarkStart w:id="54" w:name="_Toc392765373"/>
    </w:p>
    <w:p w14:paraId="0C783812" w14:textId="77777777" w:rsidR="00A80207" w:rsidRPr="00331569" w:rsidRDefault="00A80207">
      <w:pPr>
        <w:spacing w:after="0" w:line="240" w:lineRule="auto"/>
        <w:rPr>
          <w:rFonts w:asciiTheme="minorHAnsi" w:eastAsia="Times New Roman" w:hAnsiTheme="minorHAnsi" w:cstheme="minorHAnsi"/>
          <w:b/>
          <w:bCs/>
        </w:rPr>
      </w:pPr>
      <w:r w:rsidRPr="00331569">
        <w:rPr>
          <w:rFonts w:asciiTheme="minorHAnsi" w:hAnsiTheme="minorHAnsi" w:cstheme="minorHAnsi"/>
        </w:rPr>
        <w:br w:type="page"/>
      </w:r>
    </w:p>
    <w:p w14:paraId="107EFB80" w14:textId="58172F23" w:rsidR="00505E39" w:rsidRPr="00331569" w:rsidRDefault="00505E39" w:rsidP="00885FA9">
      <w:pPr>
        <w:pStyle w:val="Heading3"/>
        <w:keepNext/>
        <w:rPr>
          <w:rFonts w:asciiTheme="minorHAnsi" w:hAnsiTheme="minorHAnsi" w:cstheme="minorHAnsi"/>
        </w:rPr>
      </w:pPr>
      <w:bookmarkStart w:id="55" w:name="_Toc185592370"/>
      <w:r w:rsidRPr="00331569">
        <w:rPr>
          <w:rFonts w:asciiTheme="minorHAnsi" w:hAnsiTheme="minorHAnsi" w:cstheme="minorHAnsi"/>
        </w:rPr>
        <w:lastRenderedPageBreak/>
        <w:t>Evidence for claiming reimbursement</w:t>
      </w:r>
      <w:bookmarkEnd w:id="54"/>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Evidence for claiming reimbursement"/>
        <w:tblDescription w:val="Items and documentary evidence required"/>
      </w:tblPr>
      <w:tblGrid>
        <w:gridCol w:w="2608"/>
        <w:gridCol w:w="6408"/>
      </w:tblGrid>
      <w:tr w:rsidR="00505E39" w:rsidRPr="00331569" w14:paraId="4F4270C4" w14:textId="77777777" w:rsidTr="5B5768E9">
        <w:trPr>
          <w:tblHeader/>
        </w:trPr>
        <w:tc>
          <w:tcPr>
            <w:tcW w:w="2660" w:type="dxa"/>
          </w:tcPr>
          <w:p w14:paraId="728325CE" w14:textId="77777777" w:rsidR="00505E39" w:rsidRPr="00331569" w:rsidRDefault="00505E39" w:rsidP="00727EF5">
            <w:pPr>
              <w:spacing w:after="0" w:line="240" w:lineRule="auto"/>
              <w:rPr>
                <w:rStyle w:val="Strong"/>
                <w:rFonts w:asciiTheme="minorHAnsi" w:hAnsiTheme="minorHAnsi" w:cstheme="minorHAnsi"/>
                <w:bCs/>
              </w:rPr>
            </w:pPr>
            <w:r w:rsidRPr="00331569">
              <w:rPr>
                <w:rStyle w:val="Strong"/>
                <w:rFonts w:asciiTheme="minorHAnsi" w:hAnsiTheme="minorHAnsi" w:cstheme="minorHAnsi"/>
                <w:bCs/>
              </w:rPr>
              <w:t>Item</w:t>
            </w:r>
          </w:p>
        </w:tc>
        <w:tc>
          <w:tcPr>
            <w:tcW w:w="6582" w:type="dxa"/>
          </w:tcPr>
          <w:p w14:paraId="2C4E348B" w14:textId="77777777" w:rsidR="00505E39" w:rsidRPr="00331569" w:rsidRDefault="00505E39" w:rsidP="00727EF5">
            <w:pPr>
              <w:spacing w:after="0" w:line="240" w:lineRule="auto"/>
              <w:rPr>
                <w:rStyle w:val="Strong"/>
                <w:rFonts w:asciiTheme="minorHAnsi" w:hAnsiTheme="minorHAnsi" w:cstheme="minorHAnsi"/>
                <w:bCs/>
              </w:rPr>
            </w:pPr>
            <w:r w:rsidRPr="00331569">
              <w:rPr>
                <w:rStyle w:val="Strong"/>
                <w:rFonts w:asciiTheme="minorHAnsi" w:hAnsiTheme="minorHAnsi" w:cstheme="minorHAnsi"/>
                <w:bCs/>
              </w:rPr>
              <w:t>Documentary evidence required</w:t>
            </w:r>
          </w:p>
        </w:tc>
      </w:tr>
      <w:tr w:rsidR="00505E39" w:rsidRPr="00331569" w14:paraId="2A425E93" w14:textId="77777777" w:rsidTr="5B5768E9">
        <w:tc>
          <w:tcPr>
            <w:tcW w:w="2660" w:type="dxa"/>
          </w:tcPr>
          <w:p w14:paraId="42ECF8DA"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Workplace modifications and equipment</w:t>
            </w:r>
          </w:p>
        </w:tc>
        <w:tc>
          <w:tcPr>
            <w:tcW w:w="6582" w:type="dxa"/>
          </w:tcPr>
          <w:p w14:paraId="1813A162" w14:textId="77777777" w:rsidR="00505E39" w:rsidRPr="00331569" w:rsidRDefault="00505E39" w:rsidP="00727EF5">
            <w:pPr>
              <w:spacing w:after="0" w:line="240" w:lineRule="auto"/>
              <w:ind w:left="57"/>
              <w:rPr>
                <w:rFonts w:asciiTheme="minorHAnsi" w:hAnsiTheme="minorHAnsi" w:cstheme="minorHAnsi"/>
              </w:rPr>
            </w:pPr>
            <w:r w:rsidRPr="00331569">
              <w:rPr>
                <w:rFonts w:asciiTheme="minorHAnsi" w:hAnsiTheme="minorHAnsi" w:cstheme="minorHAnsi"/>
              </w:rPr>
              <w:t>A supplier’s tax invoice that includes:</w:t>
            </w:r>
          </w:p>
          <w:p w14:paraId="4422EC71"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invoice number</w:t>
            </w:r>
          </w:p>
          <w:p w14:paraId="0AD57B9A"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suppliers ABN number</w:t>
            </w:r>
          </w:p>
          <w:p w14:paraId="3AF38089" w14:textId="2A8F5930"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GST (if items are exclusive of GST</w:t>
            </w:r>
            <w:r w:rsidR="006F5E4A" w:rsidRPr="00331569">
              <w:rPr>
                <w:rFonts w:asciiTheme="minorHAnsi" w:hAnsiTheme="minorHAnsi" w:cstheme="minorHAnsi"/>
              </w:rPr>
              <w:t>,</w:t>
            </w:r>
            <w:r w:rsidRPr="00331569">
              <w:rPr>
                <w:rFonts w:asciiTheme="minorHAnsi" w:hAnsiTheme="minorHAnsi" w:cstheme="minorHAnsi"/>
              </w:rPr>
              <w:t xml:space="preserve"> please ensure this is clear on the invoice)</w:t>
            </w:r>
          </w:p>
          <w:p w14:paraId="2A96ED73"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description of item</w:t>
            </w:r>
          </w:p>
          <w:p w14:paraId="7B201AE8"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Applicant’s name and Application ID number</w:t>
            </w:r>
          </w:p>
          <w:p w14:paraId="19B53716" w14:textId="41D5808A" w:rsidR="00505E39" w:rsidRPr="00331569" w:rsidRDefault="006F5E4A" w:rsidP="00727EF5">
            <w:pPr>
              <w:spacing w:after="0" w:line="240" w:lineRule="auto"/>
              <w:rPr>
                <w:rFonts w:asciiTheme="minorHAnsi" w:hAnsiTheme="minorHAnsi" w:cstheme="minorHAnsi"/>
              </w:rPr>
            </w:pPr>
            <w:r w:rsidRPr="00331569">
              <w:rPr>
                <w:rFonts w:asciiTheme="minorHAnsi" w:hAnsiTheme="minorHAnsi" w:cstheme="minorHAnsi"/>
              </w:rPr>
              <w:br/>
            </w:r>
            <w:r w:rsidR="00505E39" w:rsidRPr="00331569">
              <w:rPr>
                <w:rFonts w:asciiTheme="minorHAnsi" w:hAnsiTheme="minorHAnsi" w:cstheme="minorHAnsi"/>
              </w:rPr>
              <w:t>Proof of payment where the supplier is clearly identified. This could be:</w:t>
            </w:r>
          </w:p>
          <w:p w14:paraId="580F03C2"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your bank’s EFT confirmation of the payment,</w:t>
            </w:r>
          </w:p>
          <w:p w14:paraId="53100F3A"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receipt from the supplier or Registered Training Organisation (RTO)</w:t>
            </w:r>
          </w:p>
          <w:p w14:paraId="2A251789"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written confirmation of full invoice payment from the supplier or RTO</w:t>
            </w:r>
          </w:p>
          <w:p w14:paraId="6C04B916"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credit card receipt, or</w:t>
            </w:r>
          </w:p>
          <w:p w14:paraId="0C3D646D"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the invoice with your payment allocated and a zero balance.</w:t>
            </w:r>
          </w:p>
        </w:tc>
      </w:tr>
      <w:tr w:rsidR="00505E39" w:rsidRPr="00331569" w14:paraId="4BA1562C" w14:textId="77777777" w:rsidTr="5B5768E9">
        <w:tc>
          <w:tcPr>
            <w:tcW w:w="2660" w:type="dxa"/>
          </w:tcPr>
          <w:p w14:paraId="4F32F0FD" w14:textId="77777777" w:rsidR="00505E39" w:rsidRPr="00331569" w:rsidRDefault="00505E39" w:rsidP="00727EF5">
            <w:pPr>
              <w:spacing w:after="0" w:line="240" w:lineRule="auto"/>
              <w:rPr>
                <w:rFonts w:asciiTheme="minorHAnsi" w:hAnsiTheme="minorHAnsi" w:cstheme="minorHAnsi"/>
              </w:rPr>
            </w:pP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1 and </w:t>
            </w:r>
          </w:p>
          <w:p w14:paraId="7053ED9A" w14:textId="77777777" w:rsidR="00505E39" w:rsidRPr="00331569" w:rsidRDefault="00505E39" w:rsidP="00727EF5">
            <w:pPr>
              <w:spacing w:after="0" w:line="240" w:lineRule="auto"/>
              <w:rPr>
                <w:rFonts w:asciiTheme="minorHAnsi" w:hAnsiTheme="minorHAnsi" w:cstheme="minorHAnsi"/>
              </w:rPr>
            </w:pP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2</w:t>
            </w:r>
          </w:p>
        </w:tc>
        <w:tc>
          <w:tcPr>
            <w:tcW w:w="6582" w:type="dxa"/>
          </w:tcPr>
          <w:p w14:paraId="5ECF2906"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A supplier’s tax invoice that includes:</w:t>
            </w:r>
          </w:p>
          <w:p w14:paraId="4C65C397"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invoice number</w:t>
            </w:r>
          </w:p>
          <w:p w14:paraId="770D4DB8"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suppliers ABN number</w:t>
            </w:r>
          </w:p>
          <w:p w14:paraId="546B9230"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GST (if items are exclusive of GST ensure this is clear on the invoice)</w:t>
            </w:r>
          </w:p>
          <w:p w14:paraId="3DD42F80"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Applicant’s name and Application ID number</w:t>
            </w:r>
          </w:p>
          <w:p w14:paraId="102F2934"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description of the services and the date/time they were provided</w:t>
            </w:r>
          </w:p>
          <w:p w14:paraId="7C4C7259"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hours and cost of services</w:t>
            </w:r>
          </w:p>
          <w:p w14:paraId="1BCBC4F5"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name of the employer</w:t>
            </w:r>
          </w:p>
          <w:p w14:paraId="536B04BB" w14:textId="57BE56D3" w:rsidR="00505E39" w:rsidRPr="00331569" w:rsidRDefault="00505E39" w:rsidP="007E0AC4">
            <w:pPr>
              <w:pStyle w:val="ListParagraph"/>
              <w:spacing w:after="0" w:line="240" w:lineRule="auto"/>
              <w:ind w:left="341"/>
              <w:rPr>
                <w:rFonts w:asciiTheme="minorHAnsi" w:hAnsiTheme="minorHAnsi" w:cstheme="minorHAnsi"/>
              </w:rPr>
            </w:pPr>
            <w:r w:rsidRPr="00331569">
              <w:rPr>
                <w:rFonts w:asciiTheme="minorHAnsi" w:hAnsiTheme="minorHAnsi" w:cstheme="minorHAnsi"/>
              </w:rPr>
              <w:t xml:space="preserve">the </w:t>
            </w: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Interpreter’s name and NAATI registration number</w:t>
            </w:r>
          </w:p>
        </w:tc>
      </w:tr>
      <w:tr w:rsidR="00505E39" w:rsidRPr="00331569" w14:paraId="651D5B91" w14:textId="77777777" w:rsidTr="5B5768E9">
        <w:tc>
          <w:tcPr>
            <w:tcW w:w="2660" w:type="dxa"/>
          </w:tcPr>
          <w:p w14:paraId="0773A078" w14:textId="77777777" w:rsidR="00505E39" w:rsidRPr="00331569" w:rsidRDefault="00505E39" w:rsidP="00727EF5">
            <w:pPr>
              <w:spacing w:after="0" w:line="240" w:lineRule="auto"/>
              <w:rPr>
                <w:rFonts w:asciiTheme="minorHAnsi" w:hAnsiTheme="minorHAnsi" w:cstheme="minorHAnsi"/>
              </w:rPr>
            </w:pP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3 and Workplace Assistance and Support: tax invoice</w:t>
            </w:r>
          </w:p>
        </w:tc>
        <w:tc>
          <w:tcPr>
            <w:tcW w:w="6582" w:type="dxa"/>
          </w:tcPr>
          <w:p w14:paraId="79DFBDD5" w14:textId="77777777" w:rsidR="00505E39" w:rsidRPr="00331569" w:rsidRDefault="00505E39" w:rsidP="00293CF8">
            <w:pPr>
              <w:keepNext/>
              <w:spacing w:after="0" w:line="240" w:lineRule="auto"/>
              <w:rPr>
                <w:rFonts w:asciiTheme="minorHAnsi" w:hAnsiTheme="minorHAnsi" w:cstheme="minorHAnsi"/>
              </w:rPr>
            </w:pPr>
            <w:r w:rsidRPr="00331569">
              <w:rPr>
                <w:rFonts w:asciiTheme="minorHAnsi" w:hAnsiTheme="minorHAnsi" w:cstheme="minorHAnsi"/>
              </w:rPr>
              <w:t>You must submit an invoice from the RTO where the course is being undertaken. The invoice must include:</w:t>
            </w:r>
          </w:p>
          <w:p w14:paraId="178294F5"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invoice number</w:t>
            </w:r>
          </w:p>
          <w:p w14:paraId="07994928"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RTO’s ABN number and GST</w:t>
            </w:r>
          </w:p>
          <w:p w14:paraId="1E984851"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Application ID number and name of employee with disability</w:t>
            </w:r>
          </w:p>
          <w:p w14:paraId="531B1B86"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description of the services and dates they were provided</w:t>
            </w:r>
          </w:p>
          <w:p w14:paraId="51FBC430"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name of the Employer/organisation</w:t>
            </w:r>
          </w:p>
          <w:p w14:paraId="42A23D7A" w14:textId="77777777" w:rsidR="00505E39" w:rsidRPr="00331569" w:rsidDel="00B13F7A"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name of the co-worker(s) undertaking the course</w:t>
            </w:r>
          </w:p>
        </w:tc>
      </w:tr>
      <w:tr w:rsidR="00505E39" w:rsidRPr="00331569" w14:paraId="1AE480B3" w14:textId="77777777" w:rsidTr="5B5768E9">
        <w:tc>
          <w:tcPr>
            <w:tcW w:w="2660" w:type="dxa"/>
          </w:tcPr>
          <w:p w14:paraId="324EB93F" w14:textId="6A242503"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Workplace </w:t>
            </w:r>
            <w:r w:rsidR="7D54154E" w:rsidRPr="00331569">
              <w:rPr>
                <w:rFonts w:asciiTheme="minorHAnsi" w:hAnsiTheme="minorHAnsi" w:cstheme="minorHAnsi"/>
              </w:rPr>
              <w:t>m</w:t>
            </w:r>
            <w:r w:rsidRPr="00331569">
              <w:rPr>
                <w:rFonts w:asciiTheme="minorHAnsi" w:hAnsiTheme="minorHAnsi" w:cstheme="minorHAnsi"/>
              </w:rPr>
              <w:t xml:space="preserve">odifications, </w:t>
            </w: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1, </w:t>
            </w: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2, </w:t>
            </w: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3 and Workplace Assistance and Support: Proof of Payment</w:t>
            </w:r>
          </w:p>
        </w:tc>
        <w:tc>
          <w:tcPr>
            <w:tcW w:w="6582" w:type="dxa"/>
          </w:tcPr>
          <w:p w14:paraId="11256B20"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Proof of payment where the supplier is clearly identified could include: </w:t>
            </w:r>
          </w:p>
          <w:p w14:paraId="638B57CE"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your bank’s EFT confirmation of the payment</w:t>
            </w:r>
          </w:p>
          <w:p w14:paraId="73B467FA"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receipt from the supplier or RTO</w:t>
            </w:r>
          </w:p>
          <w:p w14:paraId="6B05E278"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written confirmation of full invoice payment from the supplier or RTO</w:t>
            </w:r>
          </w:p>
          <w:p w14:paraId="5BCE1126"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credit card receipt, or</w:t>
            </w:r>
          </w:p>
          <w:p w14:paraId="0B74CCE1"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the invoice with your payment allocated and a zero balance.</w:t>
            </w:r>
          </w:p>
        </w:tc>
      </w:tr>
    </w:tbl>
    <w:p w14:paraId="274919FC" w14:textId="77777777" w:rsidR="007E0AC4" w:rsidRPr="00331569" w:rsidRDefault="007E0AC4" w:rsidP="007E0AC4">
      <w:pPr>
        <w:pStyle w:val="Heading2"/>
        <w:keepNext/>
        <w:numPr>
          <w:ilvl w:val="0"/>
          <w:numId w:val="0"/>
        </w:numPr>
        <w:rPr>
          <w:rFonts w:asciiTheme="minorHAnsi" w:hAnsiTheme="minorHAnsi" w:cstheme="minorHAnsi"/>
          <w:sz w:val="22"/>
          <w:szCs w:val="22"/>
        </w:rPr>
      </w:pPr>
      <w:bookmarkStart w:id="56" w:name="_Toc366073754"/>
      <w:bookmarkStart w:id="57" w:name="_Toc392765374"/>
    </w:p>
    <w:p w14:paraId="71598EAD" w14:textId="77777777" w:rsidR="007E0AC4" w:rsidRPr="00331569" w:rsidRDefault="007E0AC4">
      <w:pPr>
        <w:spacing w:after="0" w:line="240" w:lineRule="auto"/>
        <w:rPr>
          <w:rFonts w:asciiTheme="minorHAnsi" w:eastAsia="Times New Roman" w:hAnsiTheme="minorHAnsi" w:cstheme="minorHAnsi"/>
          <w:b/>
          <w:bCs/>
        </w:rPr>
      </w:pPr>
      <w:r w:rsidRPr="00331569">
        <w:rPr>
          <w:rFonts w:asciiTheme="minorHAnsi" w:hAnsiTheme="minorHAnsi" w:cstheme="minorHAnsi"/>
        </w:rPr>
        <w:br w:type="page"/>
      </w:r>
    </w:p>
    <w:p w14:paraId="4B2A05E7" w14:textId="3A768F05" w:rsidR="00505E39" w:rsidRPr="00331569" w:rsidRDefault="00505E39" w:rsidP="00885FA9">
      <w:pPr>
        <w:pStyle w:val="Heading2"/>
        <w:keepNext/>
        <w:rPr>
          <w:rFonts w:asciiTheme="minorHAnsi" w:hAnsiTheme="minorHAnsi" w:cstheme="minorHAnsi"/>
          <w:sz w:val="22"/>
          <w:szCs w:val="22"/>
        </w:rPr>
      </w:pPr>
      <w:bookmarkStart w:id="58" w:name="_Toc185592371"/>
      <w:r w:rsidRPr="00331569">
        <w:rPr>
          <w:rFonts w:asciiTheme="minorHAnsi" w:hAnsiTheme="minorHAnsi" w:cstheme="minorHAnsi"/>
          <w:sz w:val="22"/>
          <w:szCs w:val="22"/>
        </w:rPr>
        <w:lastRenderedPageBreak/>
        <w:t>Requesting a review of decision</w:t>
      </w:r>
      <w:bookmarkEnd w:id="56"/>
      <w:bookmarkEnd w:id="57"/>
      <w:bookmarkEnd w:id="58"/>
    </w:p>
    <w:p w14:paraId="26315592" w14:textId="04A7BBCA" w:rsidR="00505E39" w:rsidRPr="00331569" w:rsidRDefault="00505E39" w:rsidP="00B74767">
      <w:pPr>
        <w:pStyle w:val="Subclause"/>
        <w:numPr>
          <w:ilvl w:val="1"/>
          <w:numId w:val="36"/>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 xml:space="preserve">Where an EAF Application has </w:t>
      </w:r>
      <w:r w:rsidRPr="00331569">
        <w:rPr>
          <w:rStyle w:val="Strong"/>
          <w:rFonts w:asciiTheme="minorHAnsi" w:hAnsiTheme="minorHAnsi" w:cstheme="minorHAnsi"/>
          <w:b w:val="0"/>
          <w:szCs w:val="22"/>
        </w:rPr>
        <w:t>not</w:t>
      </w:r>
      <w:r w:rsidRPr="00331569">
        <w:rPr>
          <w:rFonts w:asciiTheme="minorHAnsi" w:hAnsiTheme="minorHAnsi" w:cstheme="minorHAnsi"/>
          <w:color w:val="auto"/>
          <w:szCs w:val="22"/>
        </w:rPr>
        <w:t xml:space="preserve"> been approved, the Applicant can seek a review of the decision. The Applicant should discuss their EAF Application with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before submitting a request </w:t>
      </w:r>
      <w:r w:rsidR="00721AAA" w:rsidRPr="00331569">
        <w:rPr>
          <w:rFonts w:asciiTheme="minorHAnsi" w:hAnsiTheme="minorHAnsi" w:cstheme="minorHAnsi"/>
          <w:color w:val="auto"/>
          <w:szCs w:val="22"/>
        </w:rPr>
        <w:t xml:space="preserve">for </w:t>
      </w:r>
      <w:r w:rsidRPr="00331569">
        <w:rPr>
          <w:rFonts w:asciiTheme="minorHAnsi" w:hAnsiTheme="minorHAnsi" w:cstheme="minorHAnsi"/>
          <w:color w:val="auto"/>
          <w:szCs w:val="22"/>
        </w:rPr>
        <w:t>review.</w:t>
      </w:r>
    </w:p>
    <w:p w14:paraId="4DAC9608" w14:textId="686E8314" w:rsidR="00505E39" w:rsidRPr="00331569" w:rsidRDefault="00505E39" w:rsidP="00B74767">
      <w:pPr>
        <w:pStyle w:val="Subclause"/>
        <w:numPr>
          <w:ilvl w:val="1"/>
          <w:numId w:val="36"/>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request for review must include a statement of claims detailing why the EAF Application satisfies the requirements of these Guidelines. Additional relevant information that was not provided with the original application may be submitted.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send requests for review to </w:t>
      </w:r>
      <w:r w:rsidR="00F503E7" w:rsidRPr="00331569">
        <w:rPr>
          <w:rFonts w:asciiTheme="minorHAnsi" w:hAnsiTheme="minorHAnsi" w:cstheme="minorHAnsi"/>
          <w:color w:val="auto"/>
          <w:szCs w:val="22"/>
        </w:rPr>
        <w:t>the D</w:t>
      </w:r>
      <w:r w:rsidR="007F62E8" w:rsidRPr="00331569">
        <w:rPr>
          <w:rFonts w:asciiTheme="minorHAnsi" w:hAnsiTheme="minorHAnsi" w:cstheme="minorHAnsi"/>
          <w:color w:val="auto"/>
          <w:szCs w:val="22"/>
        </w:rPr>
        <w:t xml:space="preserve">epartment </w:t>
      </w:r>
      <w:r w:rsidRPr="00331569">
        <w:rPr>
          <w:rFonts w:asciiTheme="minorHAnsi" w:hAnsiTheme="minorHAnsi" w:cstheme="minorHAnsi"/>
          <w:color w:val="auto"/>
          <w:szCs w:val="22"/>
        </w:rPr>
        <w:t xml:space="preserve">for consideration. The applicant will be notified of the decision, in writing, within 28 calendar days after the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received the request for review.</w:t>
      </w:r>
      <w:r w:rsidR="00925122" w:rsidRPr="00331569">
        <w:rPr>
          <w:rFonts w:asciiTheme="minorHAnsi" w:hAnsiTheme="minorHAnsi" w:cstheme="minorHAnsi"/>
          <w:color w:val="auto"/>
          <w:szCs w:val="22"/>
        </w:rPr>
        <w:t xml:space="preserve">  Some applications requesting review of decision</w:t>
      </w:r>
      <w:r w:rsidR="00F753E6" w:rsidRPr="00331569">
        <w:rPr>
          <w:rFonts w:asciiTheme="minorHAnsi" w:hAnsiTheme="minorHAnsi" w:cstheme="minorHAnsi"/>
          <w:color w:val="auto"/>
          <w:szCs w:val="22"/>
        </w:rPr>
        <w:t>s</w:t>
      </w:r>
      <w:r w:rsidR="00925122" w:rsidRPr="00331569">
        <w:rPr>
          <w:rFonts w:asciiTheme="minorHAnsi" w:hAnsiTheme="minorHAnsi" w:cstheme="minorHAnsi"/>
          <w:color w:val="auto"/>
          <w:szCs w:val="22"/>
        </w:rPr>
        <w:t xml:space="preserve"> may involve extenuating circumstances that may take longer to review and will be assessed on a </w:t>
      </w:r>
      <w:r w:rsidR="002F1A7F" w:rsidRPr="00331569">
        <w:rPr>
          <w:rFonts w:asciiTheme="minorHAnsi" w:hAnsiTheme="minorHAnsi" w:cstheme="minorHAnsi"/>
          <w:color w:val="auto"/>
          <w:szCs w:val="22"/>
        </w:rPr>
        <w:t>case-by-case</w:t>
      </w:r>
      <w:r w:rsidR="00925122" w:rsidRPr="00331569">
        <w:rPr>
          <w:rFonts w:asciiTheme="minorHAnsi" w:hAnsiTheme="minorHAnsi" w:cstheme="minorHAnsi"/>
          <w:color w:val="auto"/>
          <w:szCs w:val="22"/>
        </w:rPr>
        <w:t xml:space="preserve"> basis.</w:t>
      </w:r>
    </w:p>
    <w:p w14:paraId="7104A27F" w14:textId="77777777" w:rsidR="00505E39" w:rsidRPr="00331569" w:rsidRDefault="00505E39" w:rsidP="00727EF5">
      <w:pPr>
        <w:pStyle w:val="Subclause"/>
        <w:tabs>
          <w:tab w:val="clear" w:pos="624"/>
          <w:tab w:val="decimal" w:pos="426"/>
        </w:tabs>
        <w:ind w:left="426"/>
        <w:rPr>
          <w:rFonts w:asciiTheme="minorHAnsi" w:hAnsiTheme="minorHAnsi" w:cstheme="minorHAnsi"/>
          <w:color w:val="auto"/>
          <w:szCs w:val="22"/>
        </w:rPr>
      </w:pPr>
      <w:r w:rsidRPr="00331569">
        <w:rPr>
          <w:rFonts w:asciiTheme="minorHAnsi" w:hAnsiTheme="minorHAnsi" w:cstheme="minorHAnsi"/>
          <w:color w:val="auto"/>
          <w:szCs w:val="22"/>
        </w:rPr>
        <w:t>The request for review of a decision must be in writing to:</w:t>
      </w:r>
    </w:p>
    <w:p w14:paraId="59DACA10" w14:textId="77777777" w:rsidR="00505E39" w:rsidRPr="00331569" w:rsidRDefault="00505E39" w:rsidP="00727EF5">
      <w:pPr>
        <w:pStyle w:val="NoSpacing"/>
        <w:ind w:left="709"/>
        <w:rPr>
          <w:rFonts w:asciiTheme="minorHAnsi" w:hAnsiTheme="minorHAnsi" w:cstheme="minorHAnsi"/>
        </w:rPr>
      </w:pPr>
      <w:r w:rsidRPr="00331569">
        <w:rPr>
          <w:rFonts w:asciiTheme="minorHAnsi" w:hAnsiTheme="minorHAnsi" w:cstheme="minorHAnsi"/>
        </w:rPr>
        <w:t xml:space="preserve">The </w:t>
      </w:r>
      <w:proofErr w:type="spellStart"/>
      <w:r w:rsidRPr="00331569">
        <w:rPr>
          <w:rFonts w:asciiTheme="minorHAnsi" w:hAnsiTheme="minorHAnsi" w:cstheme="minorHAnsi"/>
        </w:rPr>
        <w:t>JobAccess</w:t>
      </w:r>
      <w:proofErr w:type="spellEnd"/>
      <w:r w:rsidRPr="00331569">
        <w:rPr>
          <w:rFonts w:asciiTheme="minorHAnsi" w:hAnsiTheme="minorHAnsi" w:cstheme="minorHAnsi"/>
        </w:rPr>
        <w:t xml:space="preserve"> Manager</w:t>
      </w:r>
    </w:p>
    <w:p w14:paraId="39869F41" w14:textId="77777777" w:rsidR="00505E39" w:rsidRPr="00331569" w:rsidRDefault="00505E39" w:rsidP="00727EF5">
      <w:pPr>
        <w:pStyle w:val="NoSpacing"/>
        <w:ind w:left="709"/>
        <w:rPr>
          <w:rFonts w:asciiTheme="minorHAnsi" w:hAnsiTheme="minorHAnsi" w:cstheme="minorHAnsi"/>
        </w:rPr>
      </w:pPr>
      <w:r w:rsidRPr="00331569">
        <w:rPr>
          <w:rFonts w:asciiTheme="minorHAnsi" w:hAnsiTheme="minorHAnsi" w:cstheme="minorHAnsi"/>
        </w:rPr>
        <w:t>Employment Assistance Fund</w:t>
      </w:r>
    </w:p>
    <w:p w14:paraId="7BAD877E" w14:textId="7B4B2A9A" w:rsidR="00505E39" w:rsidRPr="00331569" w:rsidRDefault="00B40B94">
      <w:pPr>
        <w:pStyle w:val="NoSpacing"/>
        <w:ind w:left="709"/>
        <w:rPr>
          <w:rFonts w:asciiTheme="minorHAnsi" w:hAnsiTheme="minorHAnsi" w:cstheme="minorHAnsi"/>
        </w:rPr>
      </w:pPr>
      <w:r w:rsidRPr="00331569">
        <w:rPr>
          <w:rFonts w:asciiTheme="minorHAnsi" w:hAnsiTheme="minorHAnsi" w:cstheme="minorHAnsi"/>
        </w:rPr>
        <w:t>PO Box 558</w:t>
      </w:r>
    </w:p>
    <w:p w14:paraId="74EF38C1" w14:textId="00D176AA" w:rsidR="00B40B94" w:rsidRPr="00331569" w:rsidRDefault="00B40B94">
      <w:pPr>
        <w:pStyle w:val="NoSpacing"/>
        <w:ind w:left="709"/>
        <w:rPr>
          <w:rFonts w:asciiTheme="minorHAnsi" w:hAnsiTheme="minorHAnsi" w:cstheme="minorHAnsi"/>
        </w:rPr>
      </w:pPr>
      <w:r w:rsidRPr="00331569">
        <w:rPr>
          <w:rFonts w:asciiTheme="minorHAnsi" w:hAnsiTheme="minorHAnsi" w:cstheme="minorHAnsi"/>
        </w:rPr>
        <w:t>Belmont Victoria 3216</w:t>
      </w:r>
    </w:p>
    <w:p w14:paraId="4B33D573" w14:textId="0A4D4502" w:rsidR="00505E39" w:rsidRPr="00331569" w:rsidRDefault="18EFE5E4" w:rsidP="4B632FD0">
      <w:pPr>
        <w:pStyle w:val="Subclause"/>
        <w:tabs>
          <w:tab w:val="clear" w:pos="624"/>
          <w:tab w:val="decimal" w:pos="426"/>
        </w:tabs>
        <w:ind w:left="426"/>
        <w:rPr>
          <w:rFonts w:asciiTheme="minorHAnsi" w:hAnsiTheme="minorHAnsi" w:cstheme="minorHAnsi"/>
          <w:szCs w:val="22"/>
        </w:rPr>
      </w:pPr>
      <w:r w:rsidRPr="00331569">
        <w:rPr>
          <w:rFonts w:asciiTheme="minorHAnsi" w:hAnsiTheme="minorHAnsi" w:cstheme="minorHAnsi"/>
          <w:color w:val="auto"/>
          <w:szCs w:val="22"/>
        </w:rPr>
        <w:t xml:space="preserve">Requests may also </w:t>
      </w:r>
      <w:r w:rsidR="00792DEB" w:rsidRPr="00331569">
        <w:rPr>
          <w:rFonts w:asciiTheme="minorHAnsi" w:hAnsiTheme="minorHAnsi" w:cstheme="minorHAnsi"/>
          <w:color w:val="auto"/>
          <w:szCs w:val="22"/>
        </w:rPr>
        <w:t xml:space="preserve">be </w:t>
      </w:r>
      <w:r w:rsidRPr="00331569">
        <w:rPr>
          <w:rFonts w:asciiTheme="minorHAnsi" w:hAnsiTheme="minorHAnsi" w:cstheme="minorHAnsi"/>
          <w:color w:val="auto"/>
          <w:szCs w:val="22"/>
        </w:rPr>
        <w:t xml:space="preserve">emailed to </w:t>
      </w:r>
      <w:hyperlink r:id="rId15">
        <w:r w:rsidR="3CE39266" w:rsidRPr="00331569">
          <w:rPr>
            <w:rStyle w:val="Hyperlink"/>
            <w:rFonts w:asciiTheme="minorHAnsi" w:hAnsiTheme="minorHAnsi" w:cstheme="minorHAnsi"/>
            <w:szCs w:val="22"/>
          </w:rPr>
          <w:t>jobaccess@genu.org.au.</w:t>
        </w:r>
      </w:hyperlink>
    </w:p>
    <w:p w14:paraId="1E906D2E" w14:textId="77777777" w:rsidR="00505E39" w:rsidRPr="00331569" w:rsidRDefault="00505E39" w:rsidP="00BF42F8">
      <w:pPr>
        <w:pStyle w:val="Heading2"/>
        <w:keepNext/>
        <w:rPr>
          <w:rFonts w:asciiTheme="minorHAnsi" w:hAnsiTheme="minorHAnsi" w:cstheme="minorHAnsi"/>
          <w:sz w:val="22"/>
          <w:szCs w:val="22"/>
        </w:rPr>
      </w:pPr>
      <w:bookmarkStart w:id="59" w:name="_Toc392765375"/>
      <w:bookmarkStart w:id="60" w:name="_Toc185592372"/>
      <w:r w:rsidRPr="00331569">
        <w:rPr>
          <w:rFonts w:asciiTheme="minorHAnsi" w:hAnsiTheme="minorHAnsi" w:cstheme="minorHAnsi"/>
          <w:sz w:val="22"/>
          <w:szCs w:val="22"/>
        </w:rPr>
        <w:t xml:space="preserve">Contact details for </w:t>
      </w:r>
      <w:proofErr w:type="spellStart"/>
      <w:r w:rsidRPr="00331569">
        <w:rPr>
          <w:rFonts w:asciiTheme="minorHAnsi" w:hAnsiTheme="minorHAnsi" w:cstheme="minorHAnsi"/>
          <w:sz w:val="22"/>
          <w:szCs w:val="22"/>
        </w:rPr>
        <w:t>JobAccess</w:t>
      </w:r>
      <w:bookmarkEnd w:id="59"/>
      <w:bookmarkEnd w:id="60"/>
      <w:proofErr w:type="spellEnd"/>
    </w:p>
    <w:p w14:paraId="25B92D5E" w14:textId="2C420384" w:rsidR="00505E39" w:rsidRPr="00331569" w:rsidRDefault="00505E39" w:rsidP="00B74767">
      <w:pPr>
        <w:pStyle w:val="Subclause"/>
        <w:keepNext/>
        <w:numPr>
          <w:ilvl w:val="1"/>
          <w:numId w:val="37"/>
        </w:numPr>
        <w:tabs>
          <w:tab w:val="clear" w:pos="624"/>
          <w:tab w:val="decimal" w:pos="0"/>
        </w:tabs>
        <w:rPr>
          <w:rFonts w:asciiTheme="minorHAnsi" w:hAnsiTheme="minorHAnsi" w:cstheme="minorHAnsi"/>
          <w:color w:val="auto"/>
          <w:szCs w:val="22"/>
        </w:rPr>
      </w:pP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Advisers are a team of professionals who provide free, confidential and expert</w:t>
      </w:r>
      <w:r w:rsidR="00D63E52"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advice on all disability employment matters.</w:t>
      </w:r>
    </w:p>
    <w:p w14:paraId="4C0E36B4" w14:textId="34EC7E7A" w:rsidR="00505E39" w:rsidRPr="00331569" w:rsidRDefault="00505E39" w:rsidP="00B74767">
      <w:pPr>
        <w:pStyle w:val="Subclause"/>
        <w:keepNext/>
        <w:numPr>
          <w:ilvl w:val="1"/>
          <w:numId w:val="37"/>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If there are any questions regarding the EAF or an EAF Application</w:t>
      </w:r>
      <w:r w:rsidR="00721AAA"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 please contact a </w:t>
      </w: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Adviser on:</w:t>
      </w:r>
    </w:p>
    <w:tbl>
      <w:tblPr>
        <w:tblW w:w="0" w:type="auto"/>
        <w:tblLook w:val="00A0" w:firstRow="1" w:lastRow="0" w:firstColumn="1" w:lastColumn="0" w:noHBand="0" w:noVBand="0"/>
        <w:tblCaption w:val="Contact details for JobAccess"/>
        <w:tblDescription w:val="Free call, TTY, Fax and Post details"/>
      </w:tblPr>
      <w:tblGrid>
        <w:gridCol w:w="1513"/>
        <w:gridCol w:w="7513"/>
      </w:tblGrid>
      <w:tr w:rsidR="00505E39" w:rsidRPr="00331569" w14:paraId="5B44DF11" w14:textId="77777777" w:rsidTr="00792DEB">
        <w:trPr>
          <w:tblHeader/>
        </w:trPr>
        <w:tc>
          <w:tcPr>
            <w:tcW w:w="1513" w:type="dxa"/>
          </w:tcPr>
          <w:p w14:paraId="58558323" w14:textId="77777777" w:rsidR="00505E39" w:rsidRPr="00331569" w:rsidRDefault="00505E39" w:rsidP="00BF42F8">
            <w:pPr>
              <w:pStyle w:val="Subclause"/>
              <w:keepNext/>
              <w:tabs>
                <w:tab w:val="clear" w:pos="624"/>
                <w:tab w:val="decimal" w:pos="426"/>
              </w:tabs>
              <w:spacing w:before="0" w:after="0"/>
              <w:ind w:left="425"/>
              <w:rPr>
                <w:rFonts w:asciiTheme="minorHAnsi" w:hAnsiTheme="minorHAnsi" w:cstheme="minorHAnsi"/>
                <w:color w:val="auto"/>
                <w:szCs w:val="22"/>
              </w:rPr>
            </w:pPr>
            <w:r w:rsidRPr="00331569">
              <w:rPr>
                <w:rFonts w:asciiTheme="minorHAnsi" w:hAnsiTheme="minorHAnsi" w:cstheme="minorHAnsi"/>
                <w:color w:val="auto"/>
                <w:szCs w:val="22"/>
              </w:rPr>
              <w:t>Free call:</w:t>
            </w:r>
          </w:p>
        </w:tc>
        <w:tc>
          <w:tcPr>
            <w:tcW w:w="7513" w:type="dxa"/>
          </w:tcPr>
          <w:p w14:paraId="6394B732" w14:textId="77777777" w:rsidR="00505E39" w:rsidRPr="00331569" w:rsidRDefault="00505E39" w:rsidP="00BF42F8">
            <w:pPr>
              <w:pStyle w:val="Subclause"/>
              <w:keepNext/>
              <w:tabs>
                <w:tab w:val="clear" w:pos="624"/>
                <w:tab w:val="decimal" w:pos="426"/>
              </w:tabs>
              <w:spacing w:before="0" w:after="0"/>
              <w:ind w:left="425"/>
              <w:rPr>
                <w:rStyle w:val="Strong"/>
                <w:rFonts w:asciiTheme="minorHAnsi" w:hAnsiTheme="minorHAnsi" w:cstheme="minorHAnsi"/>
                <w:bCs/>
                <w:szCs w:val="22"/>
              </w:rPr>
            </w:pPr>
            <w:r w:rsidRPr="00331569">
              <w:rPr>
                <w:rStyle w:val="Strong"/>
                <w:rFonts w:asciiTheme="minorHAnsi" w:hAnsiTheme="minorHAnsi" w:cstheme="minorHAnsi"/>
                <w:bCs/>
                <w:szCs w:val="22"/>
              </w:rPr>
              <w:t>1800 464 800</w:t>
            </w:r>
          </w:p>
        </w:tc>
      </w:tr>
      <w:tr w:rsidR="00505E39" w:rsidRPr="00331569" w14:paraId="6C2F936A" w14:textId="77777777" w:rsidTr="00792DEB">
        <w:tc>
          <w:tcPr>
            <w:tcW w:w="1513" w:type="dxa"/>
          </w:tcPr>
          <w:p w14:paraId="7C2E6A36" w14:textId="77777777" w:rsidR="00505E39" w:rsidRPr="00331569" w:rsidRDefault="00505E39" w:rsidP="00BF42F8">
            <w:pPr>
              <w:pStyle w:val="Subclause"/>
              <w:keepNext/>
              <w:tabs>
                <w:tab w:val="clear" w:pos="624"/>
                <w:tab w:val="decimal" w:pos="426"/>
              </w:tabs>
              <w:spacing w:before="0" w:after="0"/>
              <w:ind w:left="425"/>
              <w:rPr>
                <w:rFonts w:asciiTheme="minorHAnsi" w:hAnsiTheme="minorHAnsi" w:cstheme="minorHAnsi"/>
                <w:color w:val="auto"/>
                <w:szCs w:val="22"/>
              </w:rPr>
            </w:pPr>
            <w:r w:rsidRPr="00331569">
              <w:rPr>
                <w:rFonts w:asciiTheme="minorHAnsi" w:hAnsiTheme="minorHAnsi" w:cstheme="minorHAnsi"/>
                <w:color w:val="auto"/>
                <w:szCs w:val="22"/>
              </w:rPr>
              <w:t>TTY:</w:t>
            </w:r>
          </w:p>
        </w:tc>
        <w:tc>
          <w:tcPr>
            <w:tcW w:w="7513" w:type="dxa"/>
          </w:tcPr>
          <w:p w14:paraId="1BAD8E0F" w14:textId="77777777" w:rsidR="00505E39" w:rsidRPr="00331569" w:rsidRDefault="00505E39" w:rsidP="00BF42F8">
            <w:pPr>
              <w:pStyle w:val="Subclause"/>
              <w:keepNext/>
              <w:tabs>
                <w:tab w:val="clear" w:pos="624"/>
                <w:tab w:val="decimal" w:pos="426"/>
              </w:tabs>
              <w:spacing w:before="0" w:after="0"/>
              <w:ind w:left="425"/>
              <w:rPr>
                <w:rStyle w:val="Strong"/>
                <w:rFonts w:asciiTheme="minorHAnsi" w:hAnsiTheme="minorHAnsi" w:cstheme="minorHAnsi"/>
                <w:bCs/>
                <w:szCs w:val="22"/>
              </w:rPr>
            </w:pPr>
            <w:r w:rsidRPr="00331569">
              <w:rPr>
                <w:rStyle w:val="Strong"/>
                <w:rFonts w:asciiTheme="minorHAnsi" w:hAnsiTheme="minorHAnsi" w:cstheme="minorHAnsi"/>
                <w:bCs/>
                <w:szCs w:val="22"/>
              </w:rPr>
              <w:t>1800 464 800</w:t>
            </w:r>
          </w:p>
        </w:tc>
      </w:tr>
      <w:tr w:rsidR="00505E39" w:rsidRPr="00331569" w14:paraId="77E3CA77" w14:textId="77777777" w:rsidTr="00792DEB">
        <w:tc>
          <w:tcPr>
            <w:tcW w:w="1513" w:type="dxa"/>
          </w:tcPr>
          <w:p w14:paraId="5BDFEE92" w14:textId="77777777" w:rsidR="00505E39" w:rsidRPr="00331569" w:rsidRDefault="00505E39" w:rsidP="00BF42F8">
            <w:pPr>
              <w:pStyle w:val="Subclause"/>
              <w:keepNext/>
              <w:tabs>
                <w:tab w:val="clear" w:pos="624"/>
                <w:tab w:val="decimal" w:pos="426"/>
              </w:tabs>
              <w:spacing w:before="0" w:after="0"/>
              <w:ind w:left="425"/>
              <w:rPr>
                <w:rFonts w:asciiTheme="minorHAnsi" w:hAnsiTheme="minorHAnsi" w:cstheme="minorHAnsi"/>
                <w:color w:val="auto"/>
                <w:szCs w:val="22"/>
              </w:rPr>
            </w:pPr>
            <w:r w:rsidRPr="00331569">
              <w:rPr>
                <w:rFonts w:asciiTheme="minorHAnsi" w:hAnsiTheme="minorHAnsi" w:cstheme="minorHAnsi"/>
                <w:color w:val="auto"/>
                <w:szCs w:val="22"/>
              </w:rPr>
              <w:t>Post:</w:t>
            </w:r>
          </w:p>
        </w:tc>
        <w:tc>
          <w:tcPr>
            <w:tcW w:w="7513" w:type="dxa"/>
            <w:shd w:val="clear" w:color="auto" w:fill="auto"/>
          </w:tcPr>
          <w:p w14:paraId="290675D9" w14:textId="0A93A3AE" w:rsidR="00505E39" w:rsidRPr="00331569" w:rsidRDefault="00B40B94" w:rsidP="00301317">
            <w:pPr>
              <w:pStyle w:val="Subclause"/>
              <w:keepNext/>
              <w:tabs>
                <w:tab w:val="clear" w:pos="624"/>
                <w:tab w:val="decimal" w:pos="426"/>
              </w:tabs>
              <w:spacing w:before="0" w:after="0"/>
              <w:ind w:left="425"/>
              <w:rPr>
                <w:rFonts w:asciiTheme="minorHAnsi" w:hAnsiTheme="minorHAnsi" w:cstheme="minorHAnsi"/>
                <w:bCs/>
                <w:szCs w:val="22"/>
                <w:highlight w:val="yellow"/>
              </w:rPr>
            </w:pPr>
            <w:r w:rsidRPr="00331569">
              <w:rPr>
                <w:rStyle w:val="Strong"/>
                <w:rFonts w:asciiTheme="minorHAnsi" w:hAnsiTheme="minorHAnsi" w:cstheme="minorHAnsi"/>
                <w:bCs/>
                <w:szCs w:val="22"/>
              </w:rPr>
              <w:t>PO Box 558, Belmont Victoria 3216</w:t>
            </w:r>
          </w:p>
        </w:tc>
      </w:tr>
    </w:tbl>
    <w:p w14:paraId="78DB1FC1" w14:textId="72A780BC" w:rsidR="00505E39" w:rsidRPr="00331569" w:rsidRDefault="004B0D28" w:rsidP="00B74767">
      <w:pPr>
        <w:pStyle w:val="Subclause"/>
        <w:keepNext/>
        <w:numPr>
          <w:ilvl w:val="1"/>
          <w:numId w:val="37"/>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applicant </w:t>
      </w:r>
      <w:r w:rsidR="00505E39" w:rsidRPr="00331569">
        <w:rPr>
          <w:rFonts w:asciiTheme="minorHAnsi" w:hAnsiTheme="minorHAnsi" w:cstheme="minorHAnsi"/>
          <w:color w:val="auto"/>
          <w:szCs w:val="22"/>
        </w:rPr>
        <w:t xml:space="preserve">can also submit an online enquiry form via </w:t>
      </w:r>
      <w:hyperlink r:id="rId16" w:history="1">
        <w:r w:rsidR="00505E39" w:rsidRPr="00331569">
          <w:rPr>
            <w:rStyle w:val="Hyperlink"/>
            <w:rFonts w:asciiTheme="minorHAnsi" w:hAnsiTheme="minorHAnsi" w:cstheme="minorHAnsi"/>
            <w:szCs w:val="22"/>
          </w:rPr>
          <w:t>JobAccess</w:t>
        </w:r>
      </w:hyperlink>
      <w:r w:rsidR="00821BEE" w:rsidRPr="00331569">
        <w:rPr>
          <w:rFonts w:asciiTheme="minorHAnsi" w:hAnsiTheme="minorHAnsi" w:cstheme="minorHAnsi"/>
          <w:szCs w:val="22"/>
        </w:rPr>
        <w:t xml:space="preserve"> at</w:t>
      </w:r>
      <w:r w:rsidR="00505E39" w:rsidRPr="00331569">
        <w:rPr>
          <w:rFonts w:asciiTheme="minorHAnsi" w:hAnsiTheme="minorHAnsi" w:cstheme="minorHAnsi"/>
          <w:color w:val="auto"/>
          <w:szCs w:val="22"/>
        </w:rPr>
        <w:t xml:space="preserve"> </w:t>
      </w:r>
      <w:r w:rsidR="00505E39" w:rsidRPr="00331569">
        <w:rPr>
          <w:rStyle w:val="Strong"/>
          <w:rFonts w:asciiTheme="minorHAnsi" w:hAnsiTheme="minorHAnsi" w:cstheme="minorHAnsi"/>
          <w:bCs/>
          <w:szCs w:val="22"/>
        </w:rPr>
        <w:t>www.jobaccess.gov.au</w:t>
      </w:r>
    </w:p>
    <w:p w14:paraId="095E17F1" w14:textId="019C1292" w:rsidR="00505E39" w:rsidRPr="00331569" w:rsidRDefault="00505E39" w:rsidP="00B74767">
      <w:pPr>
        <w:pStyle w:val="Subclause"/>
        <w:numPr>
          <w:ilvl w:val="1"/>
          <w:numId w:val="37"/>
        </w:numPr>
        <w:tabs>
          <w:tab w:val="clear" w:pos="624"/>
          <w:tab w:val="decimal" w:pos="0"/>
        </w:tabs>
        <w:ind w:left="426"/>
        <w:rPr>
          <w:rFonts w:asciiTheme="minorHAnsi" w:hAnsiTheme="minorHAnsi" w:cstheme="minorHAnsi"/>
          <w:color w:val="auto"/>
          <w:szCs w:val="22"/>
        </w:rPr>
      </w:pPr>
      <w:proofErr w:type="spellStart"/>
      <w:r w:rsidRPr="00331569">
        <w:rPr>
          <w:rFonts w:asciiTheme="minorHAnsi" w:hAnsiTheme="minorHAnsi" w:cstheme="minorHAnsi"/>
          <w:color w:val="auto"/>
          <w:szCs w:val="22"/>
        </w:rPr>
        <w:t>JobAccess</w:t>
      </w:r>
      <w:proofErr w:type="spellEnd"/>
      <w:r w:rsidRPr="00331569">
        <w:rPr>
          <w:rFonts w:asciiTheme="minorHAnsi" w:hAnsiTheme="minorHAnsi" w:cstheme="minorHAnsi"/>
          <w:color w:val="auto"/>
          <w:szCs w:val="22"/>
        </w:rPr>
        <w:t xml:space="preserve"> Advisers are available across Australia from Monday to Friday, 9 am to 7 pm Australian Eastern Standard time and Eastern </w:t>
      </w:r>
      <w:proofErr w:type="gramStart"/>
      <w:r w:rsidRPr="00331569">
        <w:rPr>
          <w:rFonts w:asciiTheme="minorHAnsi" w:hAnsiTheme="minorHAnsi" w:cstheme="minorHAnsi"/>
          <w:color w:val="auto"/>
          <w:szCs w:val="22"/>
        </w:rPr>
        <w:t>Daylight Saving</w:t>
      </w:r>
      <w:proofErr w:type="gramEnd"/>
      <w:r w:rsidRPr="00331569">
        <w:rPr>
          <w:rFonts w:asciiTheme="minorHAnsi" w:hAnsiTheme="minorHAnsi" w:cstheme="minorHAnsi"/>
          <w:color w:val="auto"/>
          <w:szCs w:val="22"/>
        </w:rPr>
        <w:t xml:space="preserve"> Time, except for Australian national public holidays.</w:t>
      </w:r>
    </w:p>
    <w:p w14:paraId="79C93085" w14:textId="77777777" w:rsidR="00505E39" w:rsidRPr="00331569" w:rsidRDefault="00505E39" w:rsidP="00727EF5">
      <w:pPr>
        <w:pStyle w:val="Heading2"/>
        <w:rPr>
          <w:rFonts w:asciiTheme="minorHAnsi" w:hAnsiTheme="minorHAnsi" w:cstheme="minorHAnsi"/>
          <w:sz w:val="22"/>
          <w:szCs w:val="22"/>
        </w:rPr>
      </w:pPr>
      <w:r w:rsidRPr="00331569">
        <w:rPr>
          <w:rFonts w:asciiTheme="minorHAnsi" w:hAnsiTheme="minorHAnsi" w:cstheme="minorHAnsi"/>
          <w:sz w:val="22"/>
          <w:szCs w:val="22"/>
        </w:rPr>
        <w:br w:type="page"/>
      </w:r>
      <w:r w:rsidRPr="00331569">
        <w:rPr>
          <w:rFonts w:asciiTheme="minorHAnsi" w:hAnsiTheme="minorHAnsi" w:cstheme="minorHAnsi"/>
          <w:sz w:val="22"/>
          <w:szCs w:val="22"/>
        </w:rPr>
        <w:lastRenderedPageBreak/>
        <w:t xml:space="preserve"> </w:t>
      </w:r>
      <w:bookmarkStart w:id="61" w:name="_Toc185592373"/>
      <w:r w:rsidRPr="00331569">
        <w:rPr>
          <w:rFonts w:asciiTheme="minorHAnsi" w:hAnsiTheme="minorHAnsi" w:cstheme="minorHAnsi"/>
          <w:sz w:val="22"/>
          <w:szCs w:val="22"/>
        </w:rPr>
        <w:t>Glossary</w:t>
      </w:r>
      <w:bookmarkEnd w:id="61"/>
    </w:p>
    <w:p w14:paraId="36575275" w14:textId="01BBDC5B" w:rsidR="00505E39" w:rsidRPr="00331569" w:rsidRDefault="00505E39" w:rsidP="00727EF5">
      <w:pPr>
        <w:tabs>
          <w:tab w:val="left" w:pos="540"/>
        </w:tabs>
        <w:spacing w:before="120" w:after="120"/>
        <w:rPr>
          <w:rFonts w:asciiTheme="minorHAnsi" w:hAnsiTheme="minorHAnsi" w:cstheme="minorHAnsi"/>
          <w:b/>
          <w:bCs/>
        </w:rPr>
      </w:pPr>
      <w:r w:rsidRPr="00331569">
        <w:rPr>
          <w:rStyle w:val="Strong"/>
          <w:rFonts w:asciiTheme="minorHAnsi" w:hAnsiTheme="minorHAnsi" w:cstheme="minorHAnsi"/>
          <w:bCs/>
        </w:rPr>
        <w:t>Applicant</w:t>
      </w:r>
      <w:r w:rsidRPr="00331569">
        <w:rPr>
          <w:rFonts w:asciiTheme="minorHAnsi" w:hAnsiTheme="minorHAnsi" w:cstheme="minorHAnsi"/>
          <w:b/>
          <w:bCs/>
        </w:rPr>
        <w:t xml:space="preserve"> </w:t>
      </w:r>
      <w:r w:rsidRPr="00331569">
        <w:rPr>
          <w:rFonts w:asciiTheme="minorHAnsi" w:hAnsiTheme="minorHAnsi" w:cstheme="minorHAnsi"/>
          <w:bCs/>
        </w:rPr>
        <w:t>means</w:t>
      </w:r>
      <w:r w:rsidRPr="00331569">
        <w:rPr>
          <w:rFonts w:asciiTheme="minorHAnsi" w:hAnsiTheme="minorHAnsi" w:cstheme="minorHAnsi"/>
          <w:b/>
          <w:bCs/>
        </w:rPr>
        <w:t xml:space="preserve"> </w:t>
      </w:r>
      <w:r w:rsidRPr="00331569">
        <w:rPr>
          <w:rFonts w:asciiTheme="minorHAnsi" w:hAnsiTheme="minorHAnsi" w:cstheme="minorHAnsi"/>
          <w:bCs/>
        </w:rPr>
        <w:t>a jobseeker or Employee with disability, an employer</w:t>
      </w:r>
      <w:r w:rsidR="00721AAA" w:rsidRPr="00331569">
        <w:rPr>
          <w:rFonts w:asciiTheme="minorHAnsi" w:hAnsiTheme="minorHAnsi" w:cstheme="minorHAnsi"/>
          <w:bCs/>
        </w:rPr>
        <w:t xml:space="preserve"> or</w:t>
      </w:r>
      <w:r w:rsidRPr="00331569">
        <w:rPr>
          <w:rFonts w:asciiTheme="minorHAnsi" w:hAnsiTheme="minorHAnsi" w:cstheme="minorHAnsi"/>
          <w:bCs/>
        </w:rPr>
        <w:t xml:space="preserve"> co-worker of a person with disability, a Disability Employment Services Program </w:t>
      </w:r>
      <w:r w:rsidR="002B22EF" w:rsidRPr="00331569">
        <w:rPr>
          <w:rFonts w:asciiTheme="minorHAnsi" w:hAnsiTheme="minorHAnsi" w:cstheme="minorHAnsi"/>
          <w:bCs/>
        </w:rPr>
        <w:t>provider</w:t>
      </w:r>
      <w:r w:rsidRPr="00331569">
        <w:rPr>
          <w:rFonts w:asciiTheme="minorHAnsi" w:hAnsiTheme="minorHAnsi" w:cstheme="minorHAnsi"/>
          <w:bCs/>
        </w:rPr>
        <w:t xml:space="preserve">, a </w:t>
      </w:r>
      <w:r w:rsidR="00044DA0" w:rsidRPr="00331569">
        <w:rPr>
          <w:rFonts w:asciiTheme="minorHAnsi" w:hAnsiTheme="minorHAnsi" w:cstheme="minorHAnsi"/>
          <w:bCs/>
        </w:rPr>
        <w:t>Workforce Australia S</w:t>
      </w:r>
      <w:r w:rsidR="00616BF7" w:rsidRPr="00331569">
        <w:rPr>
          <w:rFonts w:asciiTheme="minorHAnsi" w:hAnsiTheme="minorHAnsi" w:cstheme="minorHAnsi"/>
          <w:bCs/>
        </w:rPr>
        <w:t xml:space="preserve">ervices </w:t>
      </w:r>
      <w:r w:rsidR="002B22EF" w:rsidRPr="00331569">
        <w:rPr>
          <w:rFonts w:asciiTheme="minorHAnsi" w:hAnsiTheme="minorHAnsi" w:cstheme="minorHAnsi"/>
          <w:bCs/>
        </w:rPr>
        <w:t xml:space="preserve">provider </w:t>
      </w:r>
      <w:r w:rsidRPr="00331569">
        <w:rPr>
          <w:rFonts w:asciiTheme="minorHAnsi" w:hAnsiTheme="minorHAnsi" w:cstheme="minorHAnsi"/>
          <w:bCs/>
        </w:rPr>
        <w:t xml:space="preserve">or a Community Development Program </w:t>
      </w:r>
      <w:r w:rsidR="002B22EF" w:rsidRPr="00331569">
        <w:rPr>
          <w:rFonts w:asciiTheme="minorHAnsi" w:hAnsiTheme="minorHAnsi" w:cstheme="minorHAnsi"/>
          <w:bCs/>
        </w:rPr>
        <w:t xml:space="preserve">provider </w:t>
      </w:r>
      <w:r w:rsidRPr="00331569">
        <w:rPr>
          <w:rFonts w:asciiTheme="minorHAnsi" w:hAnsiTheme="minorHAnsi" w:cstheme="minorHAnsi"/>
          <w:bCs/>
        </w:rPr>
        <w:t xml:space="preserve">on behalf of a Participant or their Employee, </w:t>
      </w:r>
      <w:r w:rsidRPr="00331569">
        <w:rPr>
          <w:rFonts w:asciiTheme="minorHAnsi" w:hAnsiTheme="minorHAnsi" w:cstheme="minorHAnsi"/>
        </w:rPr>
        <w:t>who wishes to access the EAF but has not yet had their EAF Application approved</w:t>
      </w:r>
      <w:r w:rsidRPr="00331569">
        <w:rPr>
          <w:rFonts w:asciiTheme="minorHAnsi" w:hAnsiTheme="minorHAnsi" w:cstheme="minorHAnsi"/>
          <w:bCs/>
        </w:rPr>
        <w:t>.</w:t>
      </w:r>
    </w:p>
    <w:p w14:paraId="4F031AF5" w14:textId="3BFA38D5"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Application Date</w:t>
      </w:r>
      <w:r w:rsidRPr="00331569">
        <w:rPr>
          <w:rFonts w:asciiTheme="minorHAnsi" w:hAnsiTheme="minorHAnsi" w:cstheme="minorHAnsi"/>
          <w:b/>
          <w:bCs/>
        </w:rPr>
        <w:t xml:space="preserve"> </w:t>
      </w:r>
      <w:r w:rsidRPr="00331569">
        <w:rPr>
          <w:rFonts w:asciiTheme="minorHAnsi" w:hAnsiTheme="minorHAnsi" w:cstheme="minorHAnsi"/>
        </w:rPr>
        <w:t xml:space="preserve">means the date and time upon which an EAF Application is received by the </w:t>
      </w:r>
      <w:proofErr w:type="spellStart"/>
      <w:r w:rsidRPr="00331569">
        <w:rPr>
          <w:rFonts w:asciiTheme="minorHAnsi" w:hAnsiTheme="minorHAnsi" w:cstheme="minorHAnsi"/>
        </w:rPr>
        <w:t>JobAccess</w:t>
      </w:r>
      <w:proofErr w:type="spellEnd"/>
      <w:r w:rsidRPr="00331569">
        <w:rPr>
          <w:rFonts w:asciiTheme="minorHAnsi" w:hAnsiTheme="minorHAnsi" w:cstheme="minorHAnsi"/>
        </w:rPr>
        <w:t xml:space="preserve"> </w:t>
      </w:r>
      <w:r w:rsidR="007F49F3" w:rsidRPr="00331569">
        <w:rPr>
          <w:rFonts w:asciiTheme="minorHAnsi" w:hAnsiTheme="minorHAnsi" w:cstheme="minorHAnsi"/>
        </w:rPr>
        <w:t>provider</w:t>
      </w:r>
      <w:r w:rsidRPr="00331569">
        <w:rPr>
          <w:rFonts w:asciiTheme="minorHAnsi" w:hAnsiTheme="minorHAnsi" w:cstheme="minorHAnsi"/>
        </w:rPr>
        <w:t>.</w:t>
      </w:r>
    </w:p>
    <w:p w14:paraId="452E1BA5" w14:textId="77777777" w:rsidR="00505E39" w:rsidRPr="00331569" w:rsidRDefault="00505E39" w:rsidP="00727EF5">
      <w:pPr>
        <w:tabs>
          <w:tab w:val="left" w:pos="540"/>
        </w:tabs>
        <w:spacing w:before="120" w:after="120"/>
        <w:rPr>
          <w:rFonts w:asciiTheme="minorHAnsi" w:hAnsiTheme="minorHAnsi" w:cstheme="minorHAnsi"/>
        </w:rPr>
      </w:pPr>
      <w:proofErr w:type="spellStart"/>
      <w:r w:rsidRPr="00331569">
        <w:rPr>
          <w:rStyle w:val="Strong"/>
          <w:rFonts w:asciiTheme="minorHAnsi" w:hAnsiTheme="minorHAnsi" w:cstheme="minorHAnsi"/>
          <w:bCs/>
        </w:rPr>
        <w:t>Auslan</w:t>
      </w:r>
      <w:proofErr w:type="spellEnd"/>
      <w:r w:rsidRPr="00331569">
        <w:rPr>
          <w:rFonts w:asciiTheme="minorHAnsi" w:hAnsiTheme="minorHAnsi" w:cstheme="minorHAnsi"/>
          <w:b/>
          <w:bCs/>
        </w:rPr>
        <w:t xml:space="preserve"> </w:t>
      </w:r>
      <w:r w:rsidRPr="00331569">
        <w:rPr>
          <w:rFonts w:asciiTheme="minorHAnsi" w:hAnsiTheme="minorHAnsi" w:cstheme="minorHAnsi"/>
        </w:rPr>
        <w:t>means the sign language used by the Australian deaf community.</w:t>
      </w:r>
    </w:p>
    <w:p w14:paraId="14E75F56" w14:textId="77777777" w:rsidR="00505E39" w:rsidRPr="00331569" w:rsidRDefault="00505E39" w:rsidP="00727EF5">
      <w:pPr>
        <w:tabs>
          <w:tab w:val="left" w:pos="540"/>
        </w:tabs>
        <w:spacing w:before="120" w:after="120"/>
        <w:rPr>
          <w:rFonts w:asciiTheme="minorHAnsi" w:hAnsiTheme="minorHAnsi" w:cstheme="minorHAnsi"/>
          <w:color w:val="000000" w:themeColor="text1"/>
        </w:rPr>
      </w:pPr>
      <w:proofErr w:type="spellStart"/>
      <w:r w:rsidRPr="00331569">
        <w:rPr>
          <w:rStyle w:val="Strong"/>
          <w:rFonts w:asciiTheme="minorHAnsi" w:hAnsiTheme="minorHAnsi" w:cstheme="minorHAnsi"/>
          <w:bCs/>
        </w:rPr>
        <w:t>Auslan</w:t>
      </w:r>
      <w:proofErr w:type="spellEnd"/>
      <w:r w:rsidRPr="00331569">
        <w:rPr>
          <w:rStyle w:val="Strong"/>
          <w:rFonts w:asciiTheme="minorHAnsi" w:hAnsiTheme="minorHAnsi" w:cstheme="minorHAnsi"/>
          <w:bCs/>
        </w:rPr>
        <w:t xml:space="preserve"> Interpreter</w:t>
      </w:r>
      <w:r w:rsidRPr="00331569">
        <w:rPr>
          <w:rFonts w:asciiTheme="minorHAnsi" w:hAnsiTheme="minorHAnsi" w:cstheme="minorHAnsi"/>
        </w:rPr>
        <w:t xml:space="preserve"> means </w:t>
      </w: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interpreters at the professional or para-professional level who </w:t>
      </w:r>
      <w:r w:rsidRPr="00331569">
        <w:rPr>
          <w:rFonts w:asciiTheme="minorHAnsi" w:hAnsiTheme="minorHAnsi" w:cstheme="minorHAnsi"/>
          <w:color w:val="000000" w:themeColor="text1"/>
        </w:rPr>
        <w:t xml:space="preserve">have current </w:t>
      </w:r>
      <w:r w:rsidR="00C16728" w:rsidRPr="00331569">
        <w:rPr>
          <w:rFonts w:asciiTheme="minorHAnsi" w:hAnsiTheme="minorHAnsi" w:cstheme="minorHAnsi"/>
          <w:color w:val="000000" w:themeColor="text1"/>
        </w:rPr>
        <w:t xml:space="preserve">certification </w:t>
      </w:r>
      <w:r w:rsidRPr="00331569">
        <w:rPr>
          <w:rFonts w:asciiTheme="minorHAnsi" w:hAnsiTheme="minorHAnsi" w:cstheme="minorHAnsi"/>
          <w:color w:val="000000" w:themeColor="text1"/>
        </w:rPr>
        <w:t>with National Accredited Authority of Translators and Interpreters.</w:t>
      </w:r>
    </w:p>
    <w:p w14:paraId="0B412A48" w14:textId="77777777" w:rsidR="005D09E9" w:rsidRPr="00331569" w:rsidRDefault="005D09E9" w:rsidP="00727EF5">
      <w:pPr>
        <w:tabs>
          <w:tab w:val="left" w:pos="540"/>
        </w:tabs>
        <w:spacing w:before="120" w:after="120"/>
        <w:rPr>
          <w:rStyle w:val="Strong"/>
          <w:rFonts w:asciiTheme="minorHAnsi" w:hAnsiTheme="minorHAnsi" w:cstheme="minorHAnsi"/>
          <w:b w:val="0"/>
          <w:color w:val="000000" w:themeColor="text1"/>
        </w:rPr>
      </w:pPr>
      <w:r w:rsidRPr="00331569">
        <w:rPr>
          <w:rStyle w:val="Strong"/>
          <w:rFonts w:asciiTheme="minorHAnsi" w:hAnsiTheme="minorHAnsi" w:cstheme="minorHAnsi"/>
          <w:color w:val="000000" w:themeColor="text1"/>
        </w:rPr>
        <w:t xml:space="preserve">Australian Resident </w:t>
      </w:r>
      <w:r w:rsidR="00244A97" w:rsidRPr="00331569">
        <w:rPr>
          <w:rStyle w:val="Strong"/>
          <w:rFonts w:asciiTheme="minorHAnsi" w:hAnsiTheme="minorHAnsi" w:cstheme="minorHAnsi"/>
          <w:b w:val="0"/>
          <w:color w:val="000000" w:themeColor="text1"/>
        </w:rPr>
        <w:t>means a person who resides in Australia and is one of the following:</w:t>
      </w:r>
    </w:p>
    <w:p w14:paraId="5DFFBCEF" w14:textId="77777777" w:rsidR="002B288E" w:rsidRPr="00331569" w:rsidRDefault="00244A97" w:rsidP="00B74767">
      <w:pPr>
        <w:pStyle w:val="ListParagraph"/>
        <w:numPr>
          <w:ilvl w:val="0"/>
          <w:numId w:val="26"/>
        </w:numPr>
        <w:tabs>
          <w:tab w:val="left" w:pos="540"/>
        </w:tabs>
        <w:spacing w:before="120" w:after="120"/>
        <w:rPr>
          <w:rStyle w:val="Strong"/>
          <w:rFonts w:asciiTheme="minorHAnsi" w:hAnsiTheme="minorHAnsi" w:cstheme="minorHAnsi"/>
          <w:b w:val="0"/>
          <w:color w:val="000000" w:themeColor="text1"/>
          <w:lang w:eastAsia="en-AU"/>
        </w:rPr>
      </w:pPr>
      <w:r w:rsidRPr="00331569">
        <w:rPr>
          <w:rStyle w:val="Strong"/>
          <w:rFonts w:asciiTheme="minorHAnsi" w:hAnsiTheme="minorHAnsi" w:cstheme="minorHAnsi"/>
          <w:b w:val="0"/>
          <w:color w:val="000000" w:themeColor="text1"/>
        </w:rPr>
        <w:t>an Australian citizen; or</w:t>
      </w:r>
    </w:p>
    <w:p w14:paraId="3700002E" w14:textId="77777777" w:rsidR="002B288E" w:rsidRPr="00331569" w:rsidRDefault="00244A97" w:rsidP="00B74767">
      <w:pPr>
        <w:pStyle w:val="ListParagraph"/>
        <w:numPr>
          <w:ilvl w:val="0"/>
          <w:numId w:val="26"/>
        </w:numPr>
        <w:tabs>
          <w:tab w:val="left" w:pos="540"/>
        </w:tabs>
        <w:spacing w:before="120" w:after="120"/>
        <w:rPr>
          <w:rStyle w:val="Strong"/>
          <w:rFonts w:asciiTheme="minorHAnsi" w:hAnsiTheme="minorHAnsi" w:cstheme="minorHAnsi"/>
          <w:b w:val="0"/>
          <w:color w:val="000000" w:themeColor="text1"/>
          <w:lang w:eastAsia="en-AU"/>
        </w:rPr>
      </w:pPr>
      <w:r w:rsidRPr="00331569">
        <w:rPr>
          <w:rStyle w:val="Strong"/>
          <w:rFonts w:asciiTheme="minorHAnsi" w:hAnsiTheme="minorHAnsi" w:cstheme="minorHAnsi"/>
          <w:b w:val="0"/>
          <w:color w:val="000000" w:themeColor="text1"/>
        </w:rPr>
        <w:t>the holder of a permanent resident visa; or</w:t>
      </w:r>
    </w:p>
    <w:p w14:paraId="1613B902" w14:textId="4238906D" w:rsidR="00244A97" w:rsidRPr="00331569" w:rsidRDefault="002B288E" w:rsidP="00B74767">
      <w:pPr>
        <w:pStyle w:val="ListParagraph"/>
        <w:numPr>
          <w:ilvl w:val="0"/>
          <w:numId w:val="26"/>
        </w:numPr>
        <w:tabs>
          <w:tab w:val="left" w:pos="540"/>
        </w:tabs>
        <w:spacing w:before="120" w:after="120"/>
        <w:rPr>
          <w:rStyle w:val="Strong"/>
          <w:rFonts w:asciiTheme="minorHAnsi" w:hAnsiTheme="minorHAnsi" w:cstheme="minorHAnsi"/>
          <w:b w:val="0"/>
          <w:color w:val="000000" w:themeColor="text1"/>
          <w:lang w:eastAsia="en-AU"/>
        </w:rPr>
      </w:pPr>
      <w:r w:rsidRPr="00331569">
        <w:rPr>
          <w:rStyle w:val="Strong"/>
          <w:rFonts w:asciiTheme="minorHAnsi" w:hAnsiTheme="minorHAnsi" w:cstheme="minorHAnsi"/>
          <w:b w:val="0"/>
          <w:color w:val="000000" w:themeColor="text1"/>
        </w:rPr>
        <w:t>a S</w:t>
      </w:r>
      <w:r w:rsidR="00244A97" w:rsidRPr="00331569">
        <w:rPr>
          <w:rStyle w:val="Strong"/>
          <w:rFonts w:asciiTheme="minorHAnsi" w:hAnsiTheme="minorHAnsi" w:cstheme="minorHAnsi"/>
          <w:b w:val="0"/>
          <w:color w:val="000000" w:themeColor="text1"/>
        </w:rPr>
        <w:t xml:space="preserve">pecial Category Visa holder (SCV) who </w:t>
      </w:r>
      <w:r w:rsidR="0018277F" w:rsidRPr="00331569">
        <w:rPr>
          <w:rStyle w:val="Strong"/>
          <w:rFonts w:asciiTheme="minorHAnsi" w:hAnsiTheme="minorHAnsi" w:cstheme="minorHAnsi"/>
          <w:b w:val="0"/>
          <w:color w:val="000000" w:themeColor="text1"/>
        </w:rPr>
        <w:t>is a Protected S</w:t>
      </w:r>
      <w:r w:rsidR="00755D11" w:rsidRPr="00331569">
        <w:rPr>
          <w:rStyle w:val="Strong"/>
          <w:rFonts w:asciiTheme="minorHAnsi" w:hAnsiTheme="minorHAnsi" w:cstheme="minorHAnsi"/>
          <w:b w:val="0"/>
          <w:color w:val="000000" w:themeColor="text1"/>
        </w:rPr>
        <w:t xml:space="preserve">pecial Category Visa </w:t>
      </w:r>
      <w:r w:rsidR="00D11E4F" w:rsidRPr="00331569">
        <w:rPr>
          <w:rStyle w:val="Strong"/>
          <w:rFonts w:asciiTheme="minorHAnsi" w:hAnsiTheme="minorHAnsi" w:cstheme="minorHAnsi"/>
          <w:b w:val="0"/>
          <w:color w:val="000000" w:themeColor="text1"/>
        </w:rPr>
        <w:t>h</w:t>
      </w:r>
      <w:r w:rsidR="0018277F" w:rsidRPr="00331569">
        <w:rPr>
          <w:rStyle w:val="Strong"/>
          <w:rFonts w:asciiTheme="minorHAnsi" w:hAnsiTheme="minorHAnsi" w:cstheme="minorHAnsi"/>
          <w:b w:val="0"/>
          <w:color w:val="000000" w:themeColor="text1"/>
        </w:rPr>
        <w:t>older</w:t>
      </w:r>
      <w:r w:rsidR="00244A97" w:rsidRPr="00331569">
        <w:rPr>
          <w:rStyle w:val="Strong"/>
          <w:rFonts w:asciiTheme="minorHAnsi" w:hAnsiTheme="minorHAnsi" w:cstheme="minorHAnsi"/>
          <w:b w:val="0"/>
          <w:color w:val="000000" w:themeColor="text1"/>
        </w:rPr>
        <w:t>.</w:t>
      </w:r>
    </w:p>
    <w:p w14:paraId="71F10A43" w14:textId="77777777" w:rsidR="00217528" w:rsidRPr="00331569" w:rsidRDefault="0018059E"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color w:val="000000" w:themeColor="text1"/>
        </w:rPr>
        <w:t xml:space="preserve">Business Case </w:t>
      </w:r>
      <w:r w:rsidRPr="00331569">
        <w:rPr>
          <w:rStyle w:val="Strong"/>
          <w:rFonts w:asciiTheme="minorHAnsi" w:hAnsiTheme="minorHAnsi" w:cstheme="minorHAnsi"/>
          <w:b w:val="0"/>
          <w:color w:val="000000" w:themeColor="text1"/>
        </w:rPr>
        <w:t xml:space="preserve">means </w:t>
      </w:r>
      <w:r w:rsidRPr="00331569">
        <w:rPr>
          <w:rFonts w:asciiTheme="minorHAnsi" w:hAnsiTheme="minorHAnsi" w:cstheme="minorHAnsi"/>
          <w:color w:val="000000" w:themeColor="text1"/>
        </w:rPr>
        <w:t xml:space="preserve">a statement justifying the </w:t>
      </w:r>
      <w:r w:rsidR="00217528" w:rsidRPr="00331569">
        <w:rPr>
          <w:rFonts w:asciiTheme="minorHAnsi" w:hAnsiTheme="minorHAnsi" w:cstheme="minorHAnsi"/>
          <w:color w:val="000000" w:themeColor="text1"/>
        </w:rPr>
        <w:t xml:space="preserve">exceptional </w:t>
      </w:r>
      <w:r w:rsidRPr="00331569">
        <w:rPr>
          <w:rFonts w:asciiTheme="minorHAnsi" w:hAnsiTheme="minorHAnsi" w:cstheme="minorHAnsi"/>
          <w:color w:val="000000" w:themeColor="text1"/>
        </w:rPr>
        <w:t>reason(s) for exceeding the funding cap</w:t>
      </w:r>
      <w:r w:rsidR="00E373DA" w:rsidRPr="00331569">
        <w:rPr>
          <w:rFonts w:asciiTheme="minorHAnsi" w:hAnsiTheme="minorHAnsi" w:cstheme="minorHAnsi"/>
          <w:color w:val="000000" w:themeColor="text1"/>
        </w:rPr>
        <w:t xml:space="preserve">s, which should be developed in consultation with the </w:t>
      </w:r>
      <w:proofErr w:type="spellStart"/>
      <w:r w:rsidR="00E373DA" w:rsidRPr="00331569">
        <w:rPr>
          <w:rFonts w:asciiTheme="minorHAnsi" w:hAnsiTheme="minorHAnsi" w:cstheme="minorHAnsi"/>
          <w:color w:val="000000" w:themeColor="text1"/>
        </w:rPr>
        <w:t>JobAccess</w:t>
      </w:r>
      <w:proofErr w:type="spellEnd"/>
      <w:r w:rsidR="00E373DA" w:rsidRPr="00331569">
        <w:rPr>
          <w:rFonts w:asciiTheme="minorHAnsi" w:hAnsiTheme="minorHAnsi" w:cstheme="minorHAnsi"/>
          <w:color w:val="000000" w:themeColor="text1"/>
        </w:rPr>
        <w:t xml:space="preserve"> provider and Applicant.</w:t>
      </w:r>
    </w:p>
    <w:p w14:paraId="0DAD4278" w14:textId="23C5AFAB" w:rsidR="00505E39" w:rsidRPr="00331569" w:rsidRDefault="00505E39"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color w:val="000000" w:themeColor="text1"/>
        </w:rPr>
        <w:t>Co-workers</w:t>
      </w:r>
      <w:r w:rsidRPr="00331569">
        <w:rPr>
          <w:rFonts w:asciiTheme="minorHAnsi" w:hAnsiTheme="minorHAnsi" w:cstheme="minorHAnsi"/>
          <w:b/>
          <w:color w:val="000000" w:themeColor="text1"/>
        </w:rPr>
        <w:t xml:space="preserve"> </w:t>
      </w:r>
      <w:proofErr w:type="gramStart"/>
      <w:r w:rsidRPr="00331569">
        <w:rPr>
          <w:rFonts w:asciiTheme="minorHAnsi" w:hAnsiTheme="minorHAnsi" w:cstheme="minorHAnsi"/>
          <w:color w:val="000000" w:themeColor="text1"/>
        </w:rPr>
        <w:t>means</w:t>
      </w:r>
      <w:proofErr w:type="gramEnd"/>
      <w:r w:rsidRPr="00331569">
        <w:rPr>
          <w:rFonts w:asciiTheme="minorHAnsi" w:hAnsiTheme="minorHAnsi" w:cstheme="minorHAnsi"/>
          <w:color w:val="000000" w:themeColor="text1"/>
        </w:rPr>
        <w:t xml:space="preserve"> a fellow worker of the subject of an EAF Application.</w:t>
      </w:r>
    </w:p>
    <w:p w14:paraId="4ADBA6AC" w14:textId="5D209770" w:rsidR="00505E39" w:rsidRPr="00331569" w:rsidRDefault="00505E39"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color w:val="000000" w:themeColor="text1"/>
        </w:rPr>
        <w:t>Disability Employment Services</w:t>
      </w:r>
      <w:r w:rsidRPr="00331569">
        <w:rPr>
          <w:rFonts w:asciiTheme="minorHAnsi" w:hAnsiTheme="minorHAnsi" w:cstheme="minorHAnsi"/>
          <w:b/>
          <w:color w:val="000000" w:themeColor="text1"/>
        </w:rPr>
        <w:t xml:space="preserve"> </w:t>
      </w:r>
      <w:r w:rsidRPr="00331569">
        <w:rPr>
          <w:rFonts w:asciiTheme="minorHAnsi" w:hAnsiTheme="minorHAnsi" w:cstheme="minorHAnsi"/>
          <w:color w:val="000000" w:themeColor="text1"/>
        </w:rPr>
        <w:t>means the Australian Government’s Disability Employment Services program.</w:t>
      </w:r>
    </w:p>
    <w:p w14:paraId="6795ED59" w14:textId="2AA2F1C8" w:rsidR="00505E39" w:rsidRPr="00331569" w:rsidRDefault="00505E39"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color w:val="000000" w:themeColor="text1"/>
        </w:rPr>
        <w:t xml:space="preserve">Disability Employment Services Program </w:t>
      </w:r>
      <w:r w:rsidR="002B22EF" w:rsidRPr="00331569">
        <w:rPr>
          <w:rStyle w:val="Strong"/>
          <w:rFonts w:asciiTheme="minorHAnsi" w:hAnsiTheme="minorHAnsi" w:cstheme="minorHAnsi"/>
          <w:color w:val="000000" w:themeColor="text1"/>
        </w:rPr>
        <w:t>providers</w:t>
      </w:r>
      <w:r w:rsidR="002B22EF" w:rsidRPr="00331569">
        <w:rPr>
          <w:rFonts w:asciiTheme="minorHAnsi" w:hAnsiTheme="minorHAnsi" w:cstheme="minorHAnsi"/>
          <w:color w:val="000000" w:themeColor="text1"/>
        </w:rPr>
        <w:t xml:space="preserve"> </w:t>
      </w:r>
      <w:proofErr w:type="gramStart"/>
      <w:r w:rsidRPr="00331569">
        <w:rPr>
          <w:rFonts w:asciiTheme="minorHAnsi" w:hAnsiTheme="minorHAnsi" w:cstheme="minorHAnsi"/>
          <w:color w:val="000000" w:themeColor="text1"/>
        </w:rPr>
        <w:t>means</w:t>
      </w:r>
      <w:proofErr w:type="gramEnd"/>
      <w:r w:rsidRPr="00331569">
        <w:rPr>
          <w:rFonts w:asciiTheme="minorHAnsi" w:hAnsiTheme="minorHAnsi" w:cstheme="minorHAnsi"/>
          <w:color w:val="000000" w:themeColor="text1"/>
        </w:rPr>
        <w:t xml:space="preserve"> providers of Program Services as defined under the Disability Employment Services </w:t>
      </w:r>
      <w:r w:rsidR="00F33BAE" w:rsidRPr="00331569">
        <w:rPr>
          <w:rFonts w:asciiTheme="minorHAnsi" w:hAnsiTheme="minorHAnsi" w:cstheme="minorHAnsi"/>
          <w:color w:val="000000" w:themeColor="text1"/>
        </w:rPr>
        <w:t>Grant Agreement</w:t>
      </w:r>
      <w:r w:rsidRPr="00331569">
        <w:rPr>
          <w:rFonts w:asciiTheme="minorHAnsi" w:hAnsiTheme="minorHAnsi" w:cstheme="minorHAnsi"/>
          <w:color w:val="000000" w:themeColor="text1"/>
        </w:rPr>
        <w:t>.</w:t>
      </w:r>
    </w:p>
    <w:p w14:paraId="30D99277" w14:textId="77777777" w:rsidR="00505E39" w:rsidRPr="00331569" w:rsidRDefault="00505E39" w:rsidP="00727EF5">
      <w:pPr>
        <w:tabs>
          <w:tab w:val="left" w:pos="540"/>
        </w:tabs>
        <w:spacing w:before="120" w:after="120"/>
        <w:rPr>
          <w:rFonts w:asciiTheme="minorHAnsi" w:hAnsiTheme="minorHAnsi" w:cstheme="minorHAnsi"/>
          <w:b/>
        </w:rPr>
      </w:pPr>
      <w:r w:rsidRPr="00331569">
        <w:rPr>
          <w:rFonts w:asciiTheme="minorHAnsi" w:hAnsiTheme="minorHAnsi" w:cstheme="minorHAnsi"/>
          <w:b/>
        </w:rPr>
        <w:t>EAF</w:t>
      </w:r>
      <w:r w:rsidRPr="00331569">
        <w:rPr>
          <w:rFonts w:asciiTheme="minorHAnsi" w:hAnsiTheme="minorHAnsi" w:cstheme="minorHAnsi"/>
        </w:rPr>
        <w:t xml:space="preserve"> means the Employment Assistance Fund</w:t>
      </w:r>
    </w:p>
    <w:p w14:paraId="25D4A896" w14:textId="38D3CE5A"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EAF Application</w:t>
      </w:r>
      <w:r w:rsidRPr="00331569">
        <w:rPr>
          <w:rFonts w:asciiTheme="minorHAnsi" w:hAnsiTheme="minorHAnsi" w:cstheme="minorHAnsi"/>
          <w:b/>
          <w:bCs/>
        </w:rPr>
        <w:t xml:space="preserve"> </w:t>
      </w:r>
      <w:r w:rsidRPr="00331569">
        <w:rPr>
          <w:rFonts w:asciiTheme="minorHAnsi" w:hAnsiTheme="minorHAnsi" w:cstheme="minorHAnsi"/>
          <w:bCs/>
        </w:rPr>
        <w:t xml:space="preserve">means </w:t>
      </w:r>
      <w:r w:rsidR="003A0B25" w:rsidRPr="00331569">
        <w:rPr>
          <w:rFonts w:asciiTheme="minorHAnsi" w:hAnsiTheme="minorHAnsi" w:cstheme="minorHAnsi"/>
          <w:bCs/>
        </w:rPr>
        <w:t>the Department</w:t>
      </w:r>
      <w:r w:rsidRPr="00331569">
        <w:rPr>
          <w:rFonts w:asciiTheme="minorHAnsi" w:hAnsiTheme="minorHAnsi" w:cstheme="minorHAnsi"/>
          <w:bCs/>
        </w:rPr>
        <w:t xml:space="preserve"> online EAF Application form available on the </w:t>
      </w:r>
      <w:proofErr w:type="spellStart"/>
      <w:r w:rsidRPr="00331569">
        <w:rPr>
          <w:rFonts w:asciiTheme="minorHAnsi" w:hAnsiTheme="minorHAnsi" w:cstheme="minorHAnsi"/>
          <w:bCs/>
        </w:rPr>
        <w:t>JobAccess</w:t>
      </w:r>
      <w:proofErr w:type="spellEnd"/>
      <w:r w:rsidRPr="00331569">
        <w:rPr>
          <w:rFonts w:asciiTheme="minorHAnsi" w:hAnsiTheme="minorHAnsi" w:cstheme="minorHAnsi"/>
          <w:bCs/>
        </w:rPr>
        <w:t xml:space="preserve"> secure site.</w:t>
      </w:r>
    </w:p>
    <w:p w14:paraId="6A5455A9" w14:textId="77777777" w:rsidR="00505E39" w:rsidRPr="00331569" w:rsidRDefault="00505E39" w:rsidP="00727EF5">
      <w:pPr>
        <w:tabs>
          <w:tab w:val="left" w:pos="540"/>
        </w:tabs>
        <w:spacing w:before="120" w:after="120"/>
        <w:rPr>
          <w:rFonts w:asciiTheme="minorHAnsi" w:hAnsiTheme="minorHAnsi" w:cstheme="minorHAnsi"/>
          <w:b/>
        </w:rPr>
      </w:pPr>
      <w:r w:rsidRPr="00331569">
        <w:rPr>
          <w:rStyle w:val="Strong"/>
          <w:rFonts w:asciiTheme="minorHAnsi" w:hAnsiTheme="minorHAnsi" w:cstheme="minorHAnsi"/>
          <w:bCs/>
        </w:rPr>
        <w:t>Employment or Employed or Employee</w:t>
      </w:r>
      <w:r w:rsidRPr="00331569">
        <w:rPr>
          <w:rFonts w:asciiTheme="minorHAnsi" w:hAnsiTheme="minorHAnsi" w:cstheme="minorHAnsi"/>
          <w:b/>
        </w:rPr>
        <w:t xml:space="preserve"> </w:t>
      </w:r>
      <w:r w:rsidRPr="00331569">
        <w:rPr>
          <w:rFonts w:asciiTheme="minorHAnsi" w:hAnsiTheme="minorHAnsi" w:cstheme="minorHAnsi"/>
        </w:rPr>
        <w:t xml:space="preserve">means the status of a person who is in paid work under a contract of </w:t>
      </w:r>
      <w:proofErr w:type="gramStart"/>
      <w:r w:rsidRPr="00331569">
        <w:rPr>
          <w:rFonts w:asciiTheme="minorHAnsi" w:hAnsiTheme="minorHAnsi" w:cstheme="minorHAnsi"/>
        </w:rPr>
        <w:t>employment, or</w:t>
      </w:r>
      <w:proofErr w:type="gramEnd"/>
      <w:r w:rsidRPr="00331569">
        <w:rPr>
          <w:rFonts w:asciiTheme="minorHAnsi" w:hAnsiTheme="minorHAnsi" w:cstheme="minorHAnsi"/>
        </w:rPr>
        <w:t xml:space="preserve"> has a written offer of Employment or who is otherwise deemed to be an employee under relevant Australian legislation.</w:t>
      </w:r>
    </w:p>
    <w:p w14:paraId="40672610" w14:textId="77777777"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 xml:space="preserve">Employer </w:t>
      </w:r>
      <w:r w:rsidRPr="00331569">
        <w:rPr>
          <w:rFonts w:asciiTheme="minorHAnsi" w:hAnsiTheme="minorHAnsi" w:cstheme="minorHAnsi"/>
          <w:bCs/>
        </w:rPr>
        <w:t xml:space="preserve">means an entity that has the legal capacity to </w:t>
      </w:r>
      <w:proofErr w:type="gramStart"/>
      <w:r w:rsidRPr="00331569">
        <w:rPr>
          <w:rFonts w:asciiTheme="minorHAnsi" w:hAnsiTheme="minorHAnsi" w:cstheme="minorHAnsi"/>
          <w:bCs/>
        </w:rPr>
        <w:t>enter into</w:t>
      </w:r>
      <w:proofErr w:type="gramEnd"/>
      <w:r w:rsidRPr="00331569">
        <w:rPr>
          <w:rFonts w:asciiTheme="minorHAnsi" w:hAnsiTheme="minorHAnsi" w:cstheme="minorHAnsi"/>
          <w:bCs/>
        </w:rPr>
        <w:t xml:space="preserve"> a contract of Employment with an Employee.</w:t>
      </w:r>
    </w:p>
    <w:p w14:paraId="502BFC58" w14:textId="7BB6D205" w:rsidR="00505E39" w:rsidRPr="00331569" w:rsidRDefault="00505E39" w:rsidP="00727EF5">
      <w:pPr>
        <w:tabs>
          <w:tab w:val="left" w:pos="540"/>
        </w:tabs>
        <w:spacing w:before="120" w:after="120"/>
        <w:rPr>
          <w:rFonts w:asciiTheme="minorHAnsi" w:hAnsiTheme="minorHAnsi" w:cstheme="minorHAnsi"/>
          <w:bCs/>
        </w:rPr>
      </w:pPr>
      <w:proofErr w:type="spellStart"/>
      <w:r w:rsidRPr="00331569">
        <w:rPr>
          <w:rStyle w:val="Strong"/>
          <w:rFonts w:asciiTheme="minorHAnsi" w:hAnsiTheme="minorHAnsi" w:cstheme="minorHAnsi"/>
          <w:bCs/>
        </w:rPr>
        <w:t>JobAccess</w:t>
      </w:r>
      <w:proofErr w:type="spellEnd"/>
      <w:r w:rsidRPr="00331569">
        <w:rPr>
          <w:rStyle w:val="Strong"/>
          <w:rFonts w:asciiTheme="minorHAnsi" w:hAnsiTheme="minorHAnsi" w:cstheme="minorHAnsi"/>
          <w:bCs/>
        </w:rPr>
        <w:t xml:space="preserve"> </w:t>
      </w:r>
      <w:r w:rsidR="007F49F3" w:rsidRPr="00331569">
        <w:rPr>
          <w:rStyle w:val="Strong"/>
          <w:rFonts w:asciiTheme="minorHAnsi" w:hAnsiTheme="minorHAnsi" w:cstheme="minorHAnsi"/>
          <w:bCs/>
        </w:rPr>
        <w:t>provider</w:t>
      </w:r>
      <w:r w:rsidRPr="00331569">
        <w:rPr>
          <w:rFonts w:asciiTheme="minorHAnsi" w:hAnsiTheme="minorHAnsi" w:cstheme="minorHAnsi"/>
          <w:b/>
          <w:bCs/>
        </w:rPr>
        <w:t xml:space="preserve"> </w:t>
      </w:r>
      <w:r w:rsidRPr="00331569">
        <w:rPr>
          <w:rFonts w:asciiTheme="minorHAnsi" w:hAnsiTheme="minorHAnsi" w:cstheme="minorHAnsi"/>
          <w:bCs/>
        </w:rPr>
        <w:t xml:space="preserve">means the entity contracted by </w:t>
      </w:r>
      <w:r w:rsidR="001F2B5A" w:rsidRPr="00331569">
        <w:rPr>
          <w:rFonts w:asciiTheme="minorHAnsi" w:hAnsiTheme="minorHAnsi" w:cstheme="minorHAnsi"/>
          <w:bCs/>
        </w:rPr>
        <w:t>the Department</w:t>
      </w:r>
      <w:r w:rsidR="00F657AF" w:rsidRPr="00331569">
        <w:rPr>
          <w:rFonts w:asciiTheme="minorHAnsi" w:hAnsiTheme="minorHAnsi" w:cstheme="minorHAnsi"/>
          <w:bCs/>
        </w:rPr>
        <w:t xml:space="preserve"> </w:t>
      </w:r>
      <w:r w:rsidRPr="00331569">
        <w:rPr>
          <w:rFonts w:asciiTheme="minorHAnsi" w:hAnsiTheme="minorHAnsi" w:cstheme="minorHAnsi"/>
          <w:bCs/>
        </w:rPr>
        <w:t xml:space="preserve">to deliver </w:t>
      </w:r>
      <w:proofErr w:type="spellStart"/>
      <w:r w:rsidRPr="00331569">
        <w:rPr>
          <w:rFonts w:asciiTheme="minorHAnsi" w:hAnsiTheme="minorHAnsi" w:cstheme="minorHAnsi"/>
          <w:bCs/>
        </w:rPr>
        <w:t>JobAccess</w:t>
      </w:r>
      <w:proofErr w:type="spellEnd"/>
      <w:r w:rsidRPr="00331569">
        <w:rPr>
          <w:rFonts w:asciiTheme="minorHAnsi" w:hAnsiTheme="minorHAnsi" w:cstheme="minorHAnsi"/>
          <w:bCs/>
        </w:rPr>
        <w:t xml:space="preserve"> services.</w:t>
      </w:r>
    </w:p>
    <w:p w14:paraId="3F8F0341" w14:textId="07A7B9A2"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Modification</w:t>
      </w:r>
      <w:r w:rsidRPr="00331569">
        <w:rPr>
          <w:rFonts w:asciiTheme="minorHAnsi" w:hAnsiTheme="minorHAnsi" w:cstheme="minorHAnsi"/>
          <w:bCs/>
        </w:rPr>
        <w:t xml:space="preserve"> means the implementation of a piece of equipment or technology, or modification to an existing piece of equipment or technology or implementation of a service available from the EAF that assists a worker with disability to access or carry out essential employment duties of a particular job.</w:t>
      </w:r>
    </w:p>
    <w:p w14:paraId="0247B0C2" w14:textId="20E50C27" w:rsidR="00172EA3" w:rsidRPr="00331569" w:rsidRDefault="00AB0D1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 xml:space="preserve">National Minimum Wage </w:t>
      </w:r>
      <w:r w:rsidRPr="00331569">
        <w:rPr>
          <w:rStyle w:val="Strong"/>
          <w:rFonts w:asciiTheme="minorHAnsi" w:hAnsiTheme="minorHAnsi" w:cstheme="minorHAnsi"/>
          <w:b w:val="0"/>
          <w:bCs/>
        </w:rPr>
        <w:t xml:space="preserve">means </w:t>
      </w:r>
      <w:r w:rsidRPr="00331569">
        <w:rPr>
          <w:rFonts w:asciiTheme="minorHAnsi" w:hAnsiTheme="minorHAnsi" w:cstheme="minorHAnsi"/>
        </w:rPr>
        <w:t xml:space="preserve">The National Minimum Wage set by the Fair Work Commission. For further information go to </w:t>
      </w:r>
      <w:hyperlink r:id="rId17" w:history="1">
        <w:r w:rsidRPr="00331569">
          <w:rPr>
            <w:rStyle w:val="Hyperlink"/>
            <w:rFonts w:asciiTheme="minorHAnsi" w:hAnsiTheme="minorHAnsi" w:cstheme="minorHAnsi"/>
          </w:rPr>
          <w:t>Fair Work Commission website</w:t>
        </w:r>
      </w:hyperlink>
      <w:r w:rsidRPr="00331569">
        <w:rPr>
          <w:rFonts w:asciiTheme="minorHAnsi" w:hAnsiTheme="minorHAnsi" w:cstheme="minorHAnsi"/>
        </w:rPr>
        <w:t>.</w:t>
      </w:r>
    </w:p>
    <w:p w14:paraId="281AFD29" w14:textId="5D1932F5" w:rsidR="00D76432" w:rsidRPr="00331569" w:rsidRDefault="00D76432" w:rsidP="00727EF5">
      <w:pPr>
        <w:tabs>
          <w:tab w:val="left" w:pos="540"/>
        </w:tabs>
        <w:spacing w:before="120" w:after="120"/>
        <w:rPr>
          <w:rStyle w:val="Strong"/>
          <w:rFonts w:asciiTheme="minorHAnsi" w:hAnsiTheme="minorHAnsi" w:cstheme="minorHAnsi"/>
          <w:b w:val="0"/>
          <w:bCs/>
        </w:rPr>
      </w:pPr>
      <w:r w:rsidRPr="00331569">
        <w:rPr>
          <w:rStyle w:val="Strong"/>
          <w:rFonts w:asciiTheme="minorHAnsi" w:hAnsiTheme="minorHAnsi" w:cstheme="minorHAnsi"/>
          <w:bCs/>
        </w:rPr>
        <w:t xml:space="preserve">Note Taking </w:t>
      </w:r>
      <w:r w:rsidR="005F6805" w:rsidRPr="00331569">
        <w:rPr>
          <w:rStyle w:val="Strong"/>
          <w:rFonts w:asciiTheme="minorHAnsi" w:hAnsiTheme="minorHAnsi" w:cstheme="minorHAnsi"/>
          <w:b w:val="0"/>
          <w:bCs/>
        </w:rPr>
        <w:t xml:space="preserve">is the practice of capturing important pieces of information and providing accurate, legible and well-organised notes that reflect all aspects of content for </w:t>
      </w:r>
      <w:r w:rsidR="005F6805" w:rsidRPr="00331569">
        <w:rPr>
          <w:rFonts w:asciiTheme="minorHAnsi" w:hAnsiTheme="minorHAnsi" w:cstheme="minorHAnsi"/>
          <w:color w:val="000000"/>
        </w:rPr>
        <w:t>people with hearing impairment.</w:t>
      </w:r>
    </w:p>
    <w:p w14:paraId="6C7C9905" w14:textId="1E4903E1"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lastRenderedPageBreak/>
        <w:t>Participant</w:t>
      </w:r>
      <w:r w:rsidRPr="00331569">
        <w:rPr>
          <w:rFonts w:asciiTheme="minorHAnsi" w:hAnsiTheme="minorHAnsi" w:cstheme="minorHAnsi"/>
          <w:b/>
          <w:bCs/>
        </w:rPr>
        <w:t xml:space="preserve"> </w:t>
      </w:r>
      <w:r w:rsidRPr="00331569">
        <w:rPr>
          <w:rFonts w:asciiTheme="minorHAnsi" w:hAnsiTheme="minorHAnsi" w:cstheme="minorHAnsi"/>
          <w:bCs/>
        </w:rPr>
        <w:t xml:space="preserve">means a person who is defined to be a Participant under the DES </w:t>
      </w:r>
      <w:r w:rsidR="009F371B" w:rsidRPr="00331569">
        <w:rPr>
          <w:rFonts w:asciiTheme="minorHAnsi" w:hAnsiTheme="minorHAnsi" w:cstheme="minorHAnsi"/>
          <w:bCs/>
        </w:rPr>
        <w:t>Grant Agreement</w:t>
      </w:r>
      <w:r w:rsidR="00A125CF" w:rsidRPr="00331569">
        <w:rPr>
          <w:rFonts w:asciiTheme="minorHAnsi" w:hAnsiTheme="minorHAnsi" w:cstheme="minorHAnsi"/>
          <w:bCs/>
        </w:rPr>
        <w:t xml:space="preserve">, </w:t>
      </w:r>
      <w:r w:rsidRPr="00331569">
        <w:rPr>
          <w:rFonts w:asciiTheme="minorHAnsi" w:hAnsiTheme="minorHAnsi" w:cstheme="minorHAnsi"/>
          <w:bCs/>
        </w:rPr>
        <w:t xml:space="preserve">the </w:t>
      </w:r>
      <w:r w:rsidR="00A125CF" w:rsidRPr="00331569">
        <w:rPr>
          <w:rFonts w:asciiTheme="minorHAnsi" w:hAnsiTheme="minorHAnsi" w:cstheme="minorHAnsi"/>
          <w:bCs/>
        </w:rPr>
        <w:t>Workforce Australia Services D</w:t>
      </w:r>
      <w:r w:rsidRPr="00331569">
        <w:rPr>
          <w:rFonts w:asciiTheme="minorHAnsi" w:hAnsiTheme="minorHAnsi" w:cstheme="minorHAnsi"/>
          <w:bCs/>
        </w:rPr>
        <w:t>eed or a person who is defined as an Eligible Jobseeker in the Community Development Program Funding Agreement.</w:t>
      </w:r>
    </w:p>
    <w:p w14:paraId="03074ECE" w14:textId="321D6B8F" w:rsidR="0018277F" w:rsidRPr="00331569" w:rsidRDefault="0018277F" w:rsidP="00727EF5">
      <w:pPr>
        <w:spacing w:after="120"/>
        <w:rPr>
          <w:rStyle w:val="Strong"/>
          <w:rFonts w:asciiTheme="minorHAnsi" w:hAnsiTheme="minorHAnsi" w:cstheme="minorHAnsi"/>
          <w:b w:val="0"/>
          <w:bCs/>
        </w:rPr>
      </w:pPr>
      <w:r w:rsidRPr="00331569">
        <w:rPr>
          <w:rStyle w:val="Strong"/>
          <w:rFonts w:asciiTheme="minorHAnsi" w:hAnsiTheme="minorHAnsi" w:cstheme="minorHAnsi"/>
          <w:bCs/>
        </w:rPr>
        <w:t xml:space="preserve">Protected Special Category Visa </w:t>
      </w:r>
      <w:r w:rsidR="00755D11" w:rsidRPr="00331569">
        <w:rPr>
          <w:rStyle w:val="Strong"/>
          <w:rFonts w:asciiTheme="minorHAnsi" w:hAnsiTheme="minorHAnsi" w:cstheme="minorHAnsi"/>
          <w:b w:val="0"/>
          <w:bCs/>
        </w:rPr>
        <w:t>h</w:t>
      </w:r>
      <w:r w:rsidRPr="00331569">
        <w:rPr>
          <w:rStyle w:val="Strong"/>
          <w:rFonts w:asciiTheme="minorHAnsi" w:hAnsiTheme="minorHAnsi" w:cstheme="minorHAnsi"/>
          <w:b w:val="0"/>
          <w:bCs/>
        </w:rPr>
        <w:t>older means a New Zealand citizen who:</w:t>
      </w:r>
    </w:p>
    <w:p w14:paraId="4A66DD39" w14:textId="77777777" w:rsidR="0018277F" w:rsidRPr="00331569" w:rsidRDefault="0018277F" w:rsidP="00B74767">
      <w:pPr>
        <w:pStyle w:val="ListParagraph"/>
        <w:numPr>
          <w:ilvl w:val="0"/>
          <w:numId w:val="27"/>
        </w:numPr>
        <w:spacing w:after="120"/>
        <w:rPr>
          <w:rStyle w:val="Strong"/>
          <w:rFonts w:asciiTheme="minorHAnsi" w:hAnsiTheme="minorHAnsi" w:cstheme="minorHAnsi"/>
          <w:b w:val="0"/>
          <w:bCs/>
        </w:rPr>
      </w:pPr>
      <w:r w:rsidRPr="00331569">
        <w:rPr>
          <w:rStyle w:val="Strong"/>
          <w:rFonts w:asciiTheme="minorHAnsi" w:hAnsiTheme="minorHAnsi" w:cstheme="minorHAnsi"/>
          <w:b w:val="0"/>
          <w:bCs/>
        </w:rPr>
        <w:t>was in Australia on 26 February 2001 as a SCV holder; or</w:t>
      </w:r>
    </w:p>
    <w:p w14:paraId="6741A9E0" w14:textId="77777777" w:rsidR="0018277F" w:rsidRPr="00331569" w:rsidRDefault="0018277F" w:rsidP="00B74767">
      <w:pPr>
        <w:pStyle w:val="ListParagraph"/>
        <w:numPr>
          <w:ilvl w:val="0"/>
          <w:numId w:val="27"/>
        </w:numPr>
        <w:spacing w:after="120"/>
        <w:rPr>
          <w:rStyle w:val="Strong"/>
          <w:rFonts w:asciiTheme="minorHAnsi" w:hAnsiTheme="minorHAnsi" w:cstheme="minorHAnsi"/>
          <w:b w:val="0"/>
          <w:bCs/>
        </w:rPr>
      </w:pPr>
      <w:r w:rsidRPr="00331569">
        <w:rPr>
          <w:rStyle w:val="Strong"/>
          <w:rFonts w:asciiTheme="minorHAnsi" w:hAnsiTheme="minorHAnsi" w:cstheme="minorHAnsi"/>
          <w:b w:val="0"/>
          <w:bCs/>
        </w:rPr>
        <w:t>was outside Australia on 26 February 2001, but was in Australia as a SCV holder for a total of 12 months in the two years prior to that date, and subsequently returned to Australia; and</w:t>
      </w:r>
    </w:p>
    <w:p w14:paraId="5D1EE2DF" w14:textId="77777777" w:rsidR="0018277F" w:rsidRPr="00331569" w:rsidRDefault="0018277F" w:rsidP="00B74767">
      <w:pPr>
        <w:pStyle w:val="ListParagraph"/>
        <w:numPr>
          <w:ilvl w:val="0"/>
          <w:numId w:val="27"/>
        </w:numPr>
        <w:spacing w:after="120"/>
        <w:rPr>
          <w:rStyle w:val="Strong"/>
          <w:rFonts w:asciiTheme="minorHAnsi" w:hAnsiTheme="minorHAnsi" w:cstheme="minorHAnsi"/>
          <w:b w:val="0"/>
          <w:bCs/>
        </w:rPr>
      </w:pPr>
      <w:r w:rsidRPr="00331569">
        <w:rPr>
          <w:rStyle w:val="Strong"/>
          <w:rFonts w:asciiTheme="minorHAnsi" w:hAnsiTheme="minorHAnsi" w:cstheme="minorHAnsi"/>
          <w:b w:val="0"/>
          <w:bCs/>
        </w:rPr>
        <w:t>has a certificate issued under the Social Security Act 1991 stating that they were residing in Australia on a particular date (these certificates are no longer issued).</w:t>
      </w:r>
    </w:p>
    <w:p w14:paraId="04F25F74" w14:textId="77777777" w:rsidR="00505E39" w:rsidRPr="00331569" w:rsidRDefault="00505E39" w:rsidP="00727EF5">
      <w:pPr>
        <w:spacing w:after="120"/>
        <w:rPr>
          <w:rFonts w:asciiTheme="minorHAnsi" w:hAnsiTheme="minorHAnsi" w:cstheme="minorHAnsi"/>
          <w:color w:val="000000" w:themeColor="text1"/>
        </w:rPr>
      </w:pPr>
      <w:r w:rsidRPr="00331569">
        <w:rPr>
          <w:rStyle w:val="Strong"/>
          <w:rFonts w:asciiTheme="minorHAnsi" w:hAnsiTheme="minorHAnsi" w:cstheme="minorHAnsi"/>
          <w:bCs/>
        </w:rPr>
        <w:t>Real Time Captioning</w:t>
      </w:r>
      <w:r w:rsidRPr="00331569">
        <w:rPr>
          <w:rFonts w:asciiTheme="minorHAnsi" w:hAnsiTheme="minorHAnsi" w:cstheme="minorHAnsi"/>
          <w:color w:val="000000"/>
        </w:rPr>
        <w:t xml:space="preserve"> means the real time display of captions on a display screen created as an </w:t>
      </w:r>
      <w:r w:rsidRPr="00331569">
        <w:rPr>
          <w:rFonts w:asciiTheme="minorHAnsi" w:hAnsiTheme="minorHAnsi" w:cstheme="minorHAnsi"/>
          <w:color w:val="000000" w:themeColor="text1"/>
        </w:rPr>
        <w:t>event takes place. Captions are created by either a captioner or via speech recognition technology and are used by people with hearing impairment.</w:t>
      </w:r>
    </w:p>
    <w:p w14:paraId="6A86B306" w14:textId="28E3F497" w:rsidR="006C2505" w:rsidRPr="00331569" w:rsidRDefault="006015A6" w:rsidP="00727EF5">
      <w:pPr>
        <w:spacing w:after="120"/>
        <w:rPr>
          <w:rFonts w:asciiTheme="minorHAnsi" w:hAnsiTheme="minorHAnsi" w:cstheme="minorHAnsi"/>
          <w:color w:val="000000" w:themeColor="text1"/>
        </w:rPr>
      </w:pPr>
      <w:r w:rsidRPr="00331569">
        <w:rPr>
          <w:rFonts w:asciiTheme="minorHAnsi" w:hAnsiTheme="minorHAnsi" w:cstheme="minorHAnsi"/>
          <w:b/>
          <w:color w:val="000000" w:themeColor="text1"/>
        </w:rPr>
        <w:t xml:space="preserve">Reasonable </w:t>
      </w:r>
      <w:r w:rsidRPr="00331569">
        <w:rPr>
          <w:rFonts w:asciiTheme="minorHAnsi" w:hAnsiTheme="minorHAnsi" w:cstheme="minorHAnsi"/>
          <w:color w:val="000000" w:themeColor="text1"/>
        </w:rPr>
        <w:t xml:space="preserve">for the purposes of the EAF Guidelines </w:t>
      </w:r>
      <w:r w:rsidR="000F041F" w:rsidRPr="00331569">
        <w:rPr>
          <w:rFonts w:asciiTheme="minorHAnsi" w:hAnsiTheme="minorHAnsi" w:cstheme="minorHAnsi"/>
          <w:color w:val="000000" w:themeColor="text1"/>
        </w:rPr>
        <w:t xml:space="preserve">refers to a price or cost that is considered fair, equitable, and not excessively high, </w:t>
      </w:r>
      <w:r w:rsidR="00E004CF" w:rsidRPr="00331569">
        <w:rPr>
          <w:rFonts w:asciiTheme="minorHAnsi" w:hAnsiTheme="minorHAnsi" w:cstheme="minorHAnsi"/>
          <w:color w:val="000000" w:themeColor="text1"/>
        </w:rPr>
        <w:t>considering</w:t>
      </w:r>
      <w:r w:rsidR="000F041F" w:rsidRPr="00331569">
        <w:rPr>
          <w:rFonts w:asciiTheme="minorHAnsi" w:hAnsiTheme="minorHAnsi" w:cstheme="minorHAnsi"/>
          <w:color w:val="000000" w:themeColor="text1"/>
        </w:rPr>
        <w:t xml:space="preserve"> the goods, services, or benefits received</w:t>
      </w:r>
      <w:r w:rsidRPr="00331569">
        <w:rPr>
          <w:rFonts w:asciiTheme="minorHAnsi" w:hAnsiTheme="minorHAnsi" w:cstheme="minorHAnsi"/>
          <w:color w:val="000000" w:themeColor="text1"/>
        </w:rPr>
        <w:t xml:space="preserve">. </w:t>
      </w:r>
    </w:p>
    <w:p w14:paraId="68670D29" w14:textId="77777777" w:rsidR="00BE4B77"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rPr>
        <w:t>Remote Interpreting</w:t>
      </w:r>
      <w:r w:rsidRPr="00331569">
        <w:rPr>
          <w:rFonts w:asciiTheme="minorHAnsi" w:hAnsiTheme="minorHAnsi" w:cstheme="minorHAnsi"/>
          <w:b/>
          <w:bCs/>
        </w:rPr>
        <w:t xml:space="preserve"> </w:t>
      </w:r>
      <w:r w:rsidRPr="00331569">
        <w:rPr>
          <w:rFonts w:asciiTheme="minorHAnsi" w:hAnsiTheme="minorHAnsi" w:cstheme="minorHAnsi"/>
        </w:rPr>
        <w:t xml:space="preserve">means provision of </w:t>
      </w: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interpreting in another location using video conferencing technology to provide two</w:t>
      </w:r>
      <w:r w:rsidR="00AF1C11" w:rsidRPr="00331569">
        <w:rPr>
          <w:rFonts w:asciiTheme="minorHAnsi" w:hAnsiTheme="minorHAnsi" w:cstheme="minorHAnsi"/>
        </w:rPr>
        <w:t>-</w:t>
      </w:r>
      <w:r w:rsidRPr="00331569">
        <w:rPr>
          <w:rFonts w:asciiTheme="minorHAnsi" w:hAnsiTheme="minorHAnsi" w:cstheme="minorHAnsi"/>
        </w:rPr>
        <w:t>way communication.</w:t>
      </w:r>
    </w:p>
    <w:p w14:paraId="4913E77B" w14:textId="62155B93" w:rsidR="00182B3C" w:rsidRPr="00331569" w:rsidRDefault="00182B3C" w:rsidP="00727EF5">
      <w:pPr>
        <w:tabs>
          <w:tab w:val="left" w:pos="540"/>
        </w:tabs>
        <w:spacing w:before="120" w:after="120"/>
        <w:rPr>
          <w:rFonts w:asciiTheme="minorHAnsi" w:hAnsiTheme="minorHAnsi" w:cstheme="minorHAnsi"/>
          <w:bCs/>
          <w:lang w:val="en-US"/>
        </w:rPr>
      </w:pPr>
      <w:proofErr w:type="gramStart"/>
      <w:r w:rsidRPr="00331569">
        <w:rPr>
          <w:rFonts w:asciiTheme="minorHAnsi" w:hAnsiTheme="minorHAnsi" w:cstheme="minorHAnsi"/>
          <w:b/>
          <w:bCs/>
          <w:lang w:val="en-US"/>
        </w:rPr>
        <w:t>Safe Haven</w:t>
      </w:r>
      <w:proofErr w:type="gramEnd"/>
      <w:r w:rsidRPr="00331569">
        <w:rPr>
          <w:rFonts w:asciiTheme="minorHAnsi" w:hAnsiTheme="minorHAnsi" w:cstheme="minorHAnsi"/>
          <w:b/>
          <w:bCs/>
          <w:lang w:val="en-US"/>
        </w:rPr>
        <w:t xml:space="preserve"> Enterprise Visa (SHEV)</w:t>
      </w:r>
      <w:r w:rsidRPr="00331569">
        <w:rPr>
          <w:rFonts w:asciiTheme="minorHAnsi" w:hAnsiTheme="minorHAnsi" w:cstheme="minorHAnsi"/>
          <w:bCs/>
          <w:lang w:val="en-US"/>
        </w:rPr>
        <w:t xml:space="preserve"> means a visa for people who arrived in Australia without a </w:t>
      </w:r>
      <w:proofErr w:type="gramStart"/>
      <w:r w:rsidRPr="00331569">
        <w:rPr>
          <w:rFonts w:asciiTheme="minorHAnsi" w:hAnsiTheme="minorHAnsi" w:cstheme="minorHAnsi"/>
          <w:bCs/>
          <w:lang w:val="en-US"/>
        </w:rPr>
        <w:t>visa, and</w:t>
      </w:r>
      <w:proofErr w:type="gramEnd"/>
      <w:r w:rsidRPr="00331569">
        <w:rPr>
          <w:rFonts w:asciiTheme="minorHAnsi" w:hAnsiTheme="minorHAnsi" w:cstheme="minorHAnsi"/>
          <w:bCs/>
          <w:lang w:val="en-US"/>
        </w:rPr>
        <w:t xml:space="preserve"> want to seek asylum. It lets you stay in Australia temporarily if you engage Australia’s protection obligations and meet all other requirements for the grant of the visa.</w:t>
      </w:r>
    </w:p>
    <w:p w14:paraId="1BA42FA1" w14:textId="45E2F984"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Self-employed or Self-employed Worker</w:t>
      </w:r>
      <w:r w:rsidRPr="00331569">
        <w:rPr>
          <w:rFonts w:asciiTheme="minorHAnsi" w:hAnsiTheme="minorHAnsi" w:cstheme="minorHAnsi"/>
        </w:rPr>
        <w:t xml:space="preserve"> means a person who derives a regular income as the primary or sole operator of their own business rather than through working under a contract of </w:t>
      </w:r>
      <w:r w:rsidR="00AF1C11" w:rsidRPr="00331569">
        <w:rPr>
          <w:rFonts w:asciiTheme="minorHAnsi" w:hAnsiTheme="minorHAnsi" w:cstheme="minorHAnsi"/>
        </w:rPr>
        <w:t>e</w:t>
      </w:r>
      <w:r w:rsidRPr="00331569">
        <w:rPr>
          <w:rFonts w:asciiTheme="minorHAnsi" w:hAnsiTheme="minorHAnsi" w:cstheme="minorHAnsi"/>
        </w:rPr>
        <w:t>mployment</w:t>
      </w:r>
      <w:r w:rsidR="001D48ED" w:rsidRPr="00331569">
        <w:rPr>
          <w:rFonts w:asciiTheme="minorHAnsi" w:hAnsiTheme="minorHAnsi" w:cstheme="minorHAnsi"/>
        </w:rPr>
        <w:t xml:space="preserve"> and has been working at least 8 hours per week over the last 13 weeks and earning an hourly income that is at least equivalent to the National Minimum Wage</w:t>
      </w:r>
      <w:r w:rsidRPr="00331569">
        <w:rPr>
          <w:rFonts w:asciiTheme="minorHAnsi" w:hAnsiTheme="minorHAnsi" w:cstheme="minorHAnsi"/>
        </w:rPr>
        <w:t>.</w:t>
      </w:r>
    </w:p>
    <w:p w14:paraId="04C3F415" w14:textId="77777777" w:rsidR="00182B3C" w:rsidRPr="00331569" w:rsidRDefault="00182B3C" w:rsidP="00727EF5">
      <w:pPr>
        <w:tabs>
          <w:tab w:val="left" w:pos="540"/>
        </w:tabs>
        <w:spacing w:before="120" w:after="120"/>
        <w:rPr>
          <w:rFonts w:asciiTheme="minorHAnsi" w:hAnsiTheme="minorHAnsi" w:cstheme="minorHAnsi"/>
          <w:bCs/>
        </w:rPr>
      </w:pPr>
      <w:r w:rsidRPr="00331569">
        <w:rPr>
          <w:rFonts w:asciiTheme="minorHAnsi" w:hAnsiTheme="minorHAnsi" w:cstheme="minorHAnsi"/>
          <w:b/>
          <w:bCs/>
        </w:rPr>
        <w:t xml:space="preserve">Temporary Protection Visa (TPV) </w:t>
      </w:r>
      <w:r w:rsidRPr="00331569">
        <w:rPr>
          <w:rFonts w:asciiTheme="minorHAnsi" w:hAnsiTheme="minorHAnsi" w:cstheme="minorHAnsi"/>
          <w:bCs/>
        </w:rPr>
        <w:t xml:space="preserve">means a visa for people who arrived in Australia without a </w:t>
      </w:r>
      <w:proofErr w:type="gramStart"/>
      <w:r w:rsidRPr="00331569">
        <w:rPr>
          <w:rFonts w:asciiTheme="minorHAnsi" w:hAnsiTheme="minorHAnsi" w:cstheme="minorHAnsi"/>
          <w:bCs/>
        </w:rPr>
        <w:t>visa, and</w:t>
      </w:r>
      <w:proofErr w:type="gramEnd"/>
      <w:r w:rsidRPr="00331569">
        <w:rPr>
          <w:rFonts w:asciiTheme="minorHAnsi" w:hAnsiTheme="minorHAnsi" w:cstheme="minorHAnsi"/>
          <w:bCs/>
        </w:rPr>
        <w:t xml:space="preserve"> want to seek asylum. It lets you stay in Australia temporarily if you engage Australia’s protection obligations and meet all other requirements of the grant of the visa.</w:t>
      </w:r>
    </w:p>
    <w:p w14:paraId="0C56C1C5" w14:textId="77777777" w:rsidR="00C94439" w:rsidRPr="00331569" w:rsidRDefault="00C94439" w:rsidP="00C94439">
      <w:pPr>
        <w:tabs>
          <w:tab w:val="left" w:pos="540"/>
        </w:tabs>
        <w:spacing w:before="120" w:after="120"/>
        <w:rPr>
          <w:rFonts w:asciiTheme="minorHAnsi" w:hAnsiTheme="minorHAnsi" w:cstheme="minorHAnsi"/>
        </w:rPr>
      </w:pPr>
      <w:r w:rsidRPr="00331569">
        <w:rPr>
          <w:rStyle w:val="Strong"/>
          <w:rFonts w:asciiTheme="minorHAnsi" w:hAnsiTheme="minorHAnsi" w:cstheme="minorHAnsi"/>
          <w:bCs/>
          <w:color w:val="000000" w:themeColor="text1"/>
        </w:rPr>
        <w:t>The</w:t>
      </w:r>
      <w:r w:rsidRPr="00331569">
        <w:rPr>
          <w:rStyle w:val="Strong"/>
          <w:rFonts w:asciiTheme="minorHAnsi" w:hAnsiTheme="minorHAnsi" w:cstheme="minorHAnsi"/>
          <w:color w:val="000000" w:themeColor="text1"/>
        </w:rPr>
        <w:t xml:space="preserve"> Department</w:t>
      </w:r>
      <w:r w:rsidRPr="00331569">
        <w:rPr>
          <w:rFonts w:asciiTheme="minorHAnsi" w:hAnsiTheme="minorHAnsi" w:cstheme="minorHAnsi"/>
          <w:b/>
          <w:color w:val="000000" w:themeColor="text1"/>
        </w:rPr>
        <w:t xml:space="preserve"> </w:t>
      </w:r>
      <w:r w:rsidRPr="00331569">
        <w:rPr>
          <w:rFonts w:asciiTheme="minorHAnsi" w:hAnsiTheme="minorHAnsi" w:cstheme="minorHAnsi"/>
          <w:color w:val="000000" w:themeColor="text1"/>
        </w:rPr>
        <w:t xml:space="preserve">means the Australian Government </w:t>
      </w:r>
      <w:r w:rsidRPr="00331569">
        <w:rPr>
          <w:rStyle w:val="Strong"/>
          <w:rFonts w:asciiTheme="minorHAnsi" w:hAnsiTheme="minorHAnsi" w:cstheme="minorHAnsi"/>
          <w:color w:val="000000" w:themeColor="text1"/>
        </w:rPr>
        <w:t xml:space="preserve">Department </w:t>
      </w:r>
      <w:r w:rsidRPr="00331569">
        <w:rPr>
          <w:rStyle w:val="Strong"/>
          <w:rFonts w:asciiTheme="minorHAnsi" w:hAnsiTheme="minorHAnsi" w:cstheme="minorHAnsi"/>
          <w:bCs/>
        </w:rPr>
        <w:t xml:space="preserve">of Social </w:t>
      </w:r>
      <w:proofErr w:type="gramStart"/>
      <w:r w:rsidRPr="00331569">
        <w:rPr>
          <w:rStyle w:val="Strong"/>
          <w:rFonts w:asciiTheme="minorHAnsi" w:hAnsiTheme="minorHAnsi" w:cstheme="minorHAnsi"/>
          <w:bCs/>
        </w:rPr>
        <w:t>Services</w:t>
      </w:r>
      <w:proofErr w:type="gramEnd"/>
      <w:r w:rsidRPr="00331569">
        <w:rPr>
          <w:rFonts w:asciiTheme="minorHAnsi" w:hAnsiTheme="minorHAnsi" w:cstheme="minorHAnsi"/>
        </w:rPr>
        <w:t xml:space="preserve"> or such other agency or department as may manage </w:t>
      </w:r>
      <w:proofErr w:type="spellStart"/>
      <w:r w:rsidRPr="00331569">
        <w:rPr>
          <w:rFonts w:asciiTheme="minorHAnsi" w:hAnsiTheme="minorHAnsi" w:cstheme="minorHAnsi"/>
        </w:rPr>
        <w:t>JobAccess</w:t>
      </w:r>
      <w:proofErr w:type="spellEnd"/>
      <w:r w:rsidRPr="00331569">
        <w:rPr>
          <w:rFonts w:asciiTheme="minorHAnsi" w:hAnsiTheme="minorHAnsi" w:cstheme="minorHAnsi"/>
        </w:rPr>
        <w:t xml:space="preserve"> and the Employment Assistance Fund on behalf of the Australian Government from time to time and, where the context so admits, includes the Australian Government’s relevant officers, delegates, employees and agents.</w:t>
      </w:r>
    </w:p>
    <w:p w14:paraId="6C776CC5" w14:textId="3474F8FA" w:rsidR="00505E39" w:rsidRPr="00331569" w:rsidRDefault="00505E39" w:rsidP="00727EF5">
      <w:pPr>
        <w:tabs>
          <w:tab w:val="left" w:pos="540"/>
        </w:tabs>
        <w:spacing w:before="120" w:after="120"/>
        <w:rPr>
          <w:rFonts w:asciiTheme="minorHAnsi" w:hAnsiTheme="minorHAnsi" w:cstheme="minorHAnsi"/>
          <w:b/>
        </w:rPr>
      </w:pPr>
      <w:r w:rsidRPr="00331569">
        <w:rPr>
          <w:rStyle w:val="Strong"/>
          <w:rFonts w:asciiTheme="minorHAnsi" w:hAnsiTheme="minorHAnsi" w:cstheme="minorHAnsi"/>
          <w:bCs/>
        </w:rPr>
        <w:t>TTY</w:t>
      </w:r>
      <w:r w:rsidRPr="00331569">
        <w:rPr>
          <w:rFonts w:asciiTheme="minorHAnsi" w:hAnsiTheme="minorHAnsi" w:cstheme="minorHAnsi"/>
          <w:b/>
        </w:rPr>
        <w:t xml:space="preserve"> </w:t>
      </w:r>
      <w:r w:rsidRPr="00331569">
        <w:rPr>
          <w:rFonts w:asciiTheme="minorHAnsi" w:hAnsiTheme="minorHAnsi" w:cstheme="minorHAnsi"/>
        </w:rPr>
        <w:t>means</w:t>
      </w:r>
      <w:r w:rsidRPr="00331569">
        <w:rPr>
          <w:rFonts w:asciiTheme="minorHAnsi" w:hAnsiTheme="minorHAnsi" w:cstheme="minorHAnsi"/>
          <w:bCs/>
        </w:rPr>
        <w:t xml:space="preserve"> a special device that lets people who are </w:t>
      </w:r>
      <w:r w:rsidR="00821BEE" w:rsidRPr="00331569">
        <w:rPr>
          <w:rFonts w:asciiTheme="minorHAnsi" w:hAnsiTheme="minorHAnsi" w:cstheme="minorHAnsi"/>
          <w:bCs/>
        </w:rPr>
        <w:t>d</w:t>
      </w:r>
      <w:r w:rsidRPr="00331569">
        <w:rPr>
          <w:rFonts w:asciiTheme="minorHAnsi" w:hAnsiTheme="minorHAnsi" w:cstheme="minorHAnsi"/>
          <w:bCs/>
        </w:rPr>
        <w:t>eaf, hearing impaired, or speech-impaired use the telephone to communicate, by allowing them to type messages back and forth to one another instead of talking and listening. A TTY is required at both ends of the conversation to communicate.</w:t>
      </w:r>
    </w:p>
    <w:p w14:paraId="3C94A2AD" w14:textId="2BBD9B6B" w:rsidR="00505E39" w:rsidRPr="00331569" w:rsidRDefault="00505E39" w:rsidP="282C7822">
      <w:pPr>
        <w:shd w:val="clear" w:color="auto" w:fill="FFFFFF" w:themeFill="background1"/>
        <w:spacing w:after="0"/>
        <w:rPr>
          <w:rFonts w:ascii="Roboto" w:eastAsia="Roboto" w:hAnsi="Roboto" w:cs="Roboto"/>
          <w:color w:val="111111"/>
          <w:sz w:val="21"/>
          <w:szCs w:val="21"/>
        </w:rPr>
      </w:pPr>
      <w:r w:rsidRPr="282C7822">
        <w:rPr>
          <w:rStyle w:val="Strong"/>
          <w:rFonts w:asciiTheme="minorHAnsi" w:hAnsiTheme="minorHAnsi" w:cstheme="minorBidi"/>
        </w:rPr>
        <w:t>Vehicle</w:t>
      </w:r>
      <w:r w:rsidRPr="282C7822">
        <w:rPr>
          <w:rFonts w:asciiTheme="minorHAnsi" w:hAnsiTheme="minorHAnsi" w:cstheme="minorBidi"/>
        </w:rPr>
        <w:t xml:space="preserve"> is </w:t>
      </w:r>
      <w:r w:rsidRPr="000C77E0">
        <w:rPr>
          <w:rFonts w:asciiTheme="minorHAnsi" w:hAnsiTheme="minorHAnsi" w:cstheme="minorBidi"/>
        </w:rPr>
        <w:t xml:space="preserve">defined as </w:t>
      </w:r>
      <w:r w:rsidR="2C650148" w:rsidRPr="000C77E0">
        <w:rPr>
          <w:rFonts w:asciiTheme="minorHAnsi" w:hAnsiTheme="minorHAnsi" w:cstheme="minorBidi"/>
        </w:rPr>
        <w:t>a machine, usually with wheels and an engine, used for transporting people or goods on land or on roads.</w:t>
      </w:r>
      <w:r w:rsidR="2C650148" w:rsidRPr="282C7822">
        <w:rPr>
          <w:rFonts w:asciiTheme="minorHAnsi" w:hAnsiTheme="minorHAnsi" w:cstheme="minorBidi"/>
        </w:rPr>
        <w:t xml:space="preserve"> </w:t>
      </w:r>
    </w:p>
    <w:p w14:paraId="2D3189E9" w14:textId="504DF8C3"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WMS Assessor</w:t>
      </w:r>
      <w:r w:rsidRPr="00331569">
        <w:rPr>
          <w:rFonts w:asciiTheme="minorHAnsi" w:hAnsiTheme="minorHAnsi" w:cstheme="minorHAnsi"/>
          <w:b/>
          <w:bCs/>
        </w:rPr>
        <w:t xml:space="preserve"> </w:t>
      </w:r>
      <w:r w:rsidRPr="00331569">
        <w:rPr>
          <w:rFonts w:asciiTheme="minorHAnsi" w:hAnsiTheme="minorHAnsi" w:cstheme="minorHAnsi"/>
          <w:bCs/>
        </w:rPr>
        <w:t>m</w:t>
      </w:r>
      <w:r w:rsidRPr="00331569">
        <w:rPr>
          <w:rFonts w:asciiTheme="minorHAnsi" w:hAnsiTheme="minorHAnsi" w:cstheme="minorHAnsi"/>
        </w:rPr>
        <w:t xml:space="preserve">eans </w:t>
      </w:r>
      <w:r w:rsidR="00F758AC" w:rsidRPr="00331569">
        <w:rPr>
          <w:rFonts w:asciiTheme="minorHAnsi" w:hAnsiTheme="minorHAnsi" w:cstheme="minorHAnsi"/>
        </w:rPr>
        <w:t xml:space="preserve">an </w:t>
      </w:r>
      <w:r w:rsidRPr="00331569">
        <w:rPr>
          <w:rFonts w:asciiTheme="minorHAnsi" w:hAnsiTheme="minorHAnsi" w:cstheme="minorHAnsi"/>
        </w:rPr>
        <w:t xml:space="preserve">approved WMS Assessor who is </w:t>
      </w:r>
      <w:r w:rsidR="006A6387" w:rsidRPr="00331569">
        <w:rPr>
          <w:rFonts w:asciiTheme="minorHAnsi" w:hAnsiTheme="minorHAnsi" w:cstheme="minorHAnsi"/>
        </w:rPr>
        <w:t xml:space="preserve">employed </w:t>
      </w:r>
      <w:r w:rsidR="00B164C9" w:rsidRPr="00331569">
        <w:rPr>
          <w:rFonts w:asciiTheme="minorHAnsi" w:hAnsiTheme="minorHAnsi" w:cstheme="minorHAnsi"/>
        </w:rPr>
        <w:t xml:space="preserve">by </w:t>
      </w:r>
      <w:r w:rsidR="006A6387" w:rsidRPr="00331569">
        <w:rPr>
          <w:rFonts w:asciiTheme="minorHAnsi" w:hAnsiTheme="minorHAnsi" w:cstheme="minorHAnsi"/>
        </w:rPr>
        <w:t xml:space="preserve">or sub-contracted </w:t>
      </w:r>
      <w:r w:rsidR="00B164C9" w:rsidRPr="00331569">
        <w:rPr>
          <w:rFonts w:asciiTheme="minorHAnsi" w:hAnsiTheme="minorHAnsi" w:cstheme="minorHAnsi"/>
        </w:rPr>
        <w:t>to a</w:t>
      </w:r>
      <w:r w:rsidRPr="00331569">
        <w:rPr>
          <w:rFonts w:asciiTheme="minorHAnsi" w:hAnsiTheme="minorHAnsi" w:cstheme="minorHAnsi"/>
        </w:rPr>
        <w:t xml:space="preserve"> National Panel of Assessor</w:t>
      </w:r>
      <w:r w:rsidR="00B164C9" w:rsidRPr="00331569">
        <w:rPr>
          <w:rFonts w:asciiTheme="minorHAnsi" w:hAnsiTheme="minorHAnsi" w:cstheme="minorHAnsi"/>
        </w:rPr>
        <w:t xml:space="preserve"> (NPA) provider under the NPA program as</w:t>
      </w:r>
      <w:r w:rsidRPr="00331569">
        <w:rPr>
          <w:rFonts w:asciiTheme="minorHAnsi" w:hAnsiTheme="minorHAnsi" w:cstheme="minorHAnsi"/>
        </w:rPr>
        <w:t xml:space="preserve"> administered by </w:t>
      </w:r>
      <w:r w:rsidR="00A067FC" w:rsidRPr="00331569">
        <w:rPr>
          <w:rFonts w:asciiTheme="minorHAnsi" w:hAnsiTheme="minorHAnsi" w:cstheme="minorHAnsi"/>
        </w:rPr>
        <w:t>the Department</w:t>
      </w:r>
      <w:r w:rsidRPr="00331569">
        <w:rPr>
          <w:rFonts w:asciiTheme="minorHAnsi" w:hAnsiTheme="minorHAnsi" w:cstheme="minorHAnsi"/>
        </w:rPr>
        <w:t>.</w:t>
      </w:r>
    </w:p>
    <w:p w14:paraId="5353EE10" w14:textId="6052EDF3" w:rsidR="00027654" w:rsidRPr="00331569" w:rsidRDefault="00027654" w:rsidP="00027654">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Workforce Australia Services provider</w:t>
      </w:r>
      <w:r w:rsidRPr="00331569">
        <w:rPr>
          <w:rFonts w:asciiTheme="minorHAnsi" w:hAnsiTheme="minorHAnsi" w:cstheme="minorHAnsi"/>
          <w:b/>
          <w:bCs/>
        </w:rPr>
        <w:t xml:space="preserve"> </w:t>
      </w:r>
      <w:r w:rsidRPr="00331569">
        <w:rPr>
          <w:rFonts w:asciiTheme="minorHAnsi" w:hAnsiTheme="minorHAnsi" w:cstheme="minorHAnsi"/>
          <w:bCs/>
        </w:rPr>
        <w:t>means a national network of private, community and government organisations funded by Department of Employment and Workplace Relations that helps job seekers into sustainable employment, particularly those who are long-term unemployed.</w:t>
      </w:r>
    </w:p>
    <w:p w14:paraId="608478EC" w14:textId="77777777" w:rsidR="00505E39" w:rsidRPr="00331569" w:rsidRDefault="00505E39" w:rsidP="00727EF5">
      <w:pPr>
        <w:rPr>
          <w:rFonts w:asciiTheme="minorHAnsi" w:hAnsiTheme="minorHAnsi" w:cstheme="minorHAnsi"/>
        </w:rPr>
      </w:pPr>
      <w:r w:rsidRPr="00331569">
        <w:rPr>
          <w:rFonts w:asciiTheme="minorHAnsi" w:hAnsiTheme="minorHAnsi" w:cstheme="minorHAnsi"/>
        </w:rPr>
        <w:br w:type="page"/>
      </w:r>
    </w:p>
    <w:p w14:paraId="551FE84C" w14:textId="77777777" w:rsidR="00505E39" w:rsidRPr="00331569" w:rsidRDefault="00505E39" w:rsidP="00727EF5">
      <w:pPr>
        <w:pStyle w:val="Heading2"/>
        <w:rPr>
          <w:rFonts w:asciiTheme="minorHAnsi" w:hAnsiTheme="minorHAnsi" w:cstheme="minorHAnsi"/>
          <w:sz w:val="22"/>
          <w:szCs w:val="22"/>
        </w:rPr>
      </w:pPr>
      <w:bookmarkStart w:id="62" w:name="_Toc185592374"/>
      <w:r w:rsidRPr="00331569">
        <w:rPr>
          <w:rFonts w:asciiTheme="minorHAnsi" w:hAnsiTheme="minorHAnsi" w:cstheme="minorHAnsi"/>
          <w:sz w:val="22"/>
          <w:szCs w:val="22"/>
        </w:rPr>
        <w:lastRenderedPageBreak/>
        <w:t>Attachments</w:t>
      </w:r>
      <w:bookmarkEnd w:id="62"/>
    </w:p>
    <w:p w14:paraId="441FA166" w14:textId="76231698" w:rsidR="00505E39" w:rsidRPr="00331569" w:rsidRDefault="3A6B06D9" w:rsidP="00727EF5">
      <w:pPr>
        <w:pStyle w:val="Heading3"/>
        <w:rPr>
          <w:rFonts w:asciiTheme="minorHAnsi" w:hAnsiTheme="minorHAnsi" w:cstheme="minorHAnsi"/>
        </w:rPr>
      </w:pPr>
      <w:bookmarkStart w:id="63" w:name="_Toc392765377"/>
      <w:bookmarkStart w:id="64" w:name="_Toc185592375"/>
      <w:r w:rsidRPr="00331569">
        <w:rPr>
          <w:rFonts w:asciiTheme="minorHAnsi" w:hAnsiTheme="minorHAnsi" w:cstheme="minorHAnsi"/>
        </w:rPr>
        <w:t>Attachment 1 - EAF Application Terms and Conditions</w:t>
      </w:r>
      <w:bookmarkEnd w:id="63"/>
      <w:bookmarkEnd w:id="64"/>
    </w:p>
    <w:p w14:paraId="37EE58A7" w14:textId="0F1FEBD0" w:rsidR="172AC635" w:rsidRPr="00331569" w:rsidRDefault="172AC635">
      <w:pPr>
        <w:rPr>
          <w:rFonts w:asciiTheme="minorHAnsi" w:eastAsia="Arial" w:hAnsiTheme="minorHAnsi" w:cstheme="minorHAnsi"/>
          <w:b/>
          <w:bCs/>
          <w:u w:val="single"/>
        </w:rPr>
      </w:pPr>
      <w:r w:rsidRPr="00331569">
        <w:rPr>
          <w:rFonts w:asciiTheme="minorHAnsi" w:eastAsia="Arial" w:hAnsiTheme="minorHAnsi" w:cstheme="minorHAnsi"/>
          <w:b/>
          <w:bCs/>
          <w:u w:val="single"/>
        </w:rPr>
        <w:t>EAF Terms and Conditions</w:t>
      </w:r>
    </w:p>
    <w:p w14:paraId="57179F0A" w14:textId="369C974C" w:rsidR="172AC635" w:rsidRPr="00331569" w:rsidRDefault="172AC635">
      <w:pPr>
        <w:rPr>
          <w:rFonts w:asciiTheme="minorHAnsi" w:eastAsia="Arial" w:hAnsiTheme="minorHAnsi" w:cstheme="minorHAnsi"/>
        </w:rPr>
      </w:pPr>
      <w:r w:rsidRPr="00331569">
        <w:rPr>
          <w:rFonts w:asciiTheme="minorHAnsi" w:eastAsia="Arial" w:hAnsiTheme="minorHAnsi" w:cstheme="minorHAnsi"/>
        </w:rPr>
        <w:t>1. I understand and agree that:</w:t>
      </w:r>
    </w:p>
    <w:p w14:paraId="2C9165A1" w14:textId="0ED84BE6" w:rsidR="172AC635" w:rsidRPr="00B37DBA" w:rsidRDefault="172AC635" w:rsidP="00B37DBA">
      <w:pPr>
        <w:pStyle w:val="ListParagraph"/>
        <w:numPr>
          <w:ilvl w:val="0"/>
          <w:numId w:val="4"/>
        </w:numPr>
        <w:spacing w:after="0"/>
        <w:rPr>
          <w:rFonts w:asciiTheme="minorHAnsi" w:eastAsia="Arial" w:hAnsiTheme="minorHAnsi" w:cstheme="minorHAnsi"/>
        </w:rPr>
      </w:pPr>
      <w:r w:rsidRPr="00B37DBA">
        <w:rPr>
          <w:rFonts w:asciiTheme="minorHAnsi" w:eastAsia="Arial" w:hAnsiTheme="minorHAnsi" w:cstheme="minorHAnsi"/>
        </w:rPr>
        <w:t xml:space="preserve">this form is used by Applicants seeking assistance under the Employment Assistance Fund (EAF).          </w:t>
      </w:r>
    </w:p>
    <w:p w14:paraId="015CDD29" w14:textId="7CEFDC21"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the EAF Application Form must be fully completed, submitted and approved before any assistance under the EAF is provided. The EAF Application Form will not be approved for any workplace modifications, other items or services that have already been purchased, or where a commitment has been made to purchase.</w:t>
      </w:r>
    </w:p>
    <w:p w14:paraId="3C5E403C" w14:textId="25E35F88"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 xml:space="preserve">Once an EAF Application is approved, I am responsible for paying for the approved item/s from my own funds, and for seeking reimbursement or partial reimbursement, unless otherwise agreed with </w:t>
      </w:r>
      <w:r w:rsidRPr="00331569" w:rsidDel="001F2B5A">
        <w:rPr>
          <w:rFonts w:asciiTheme="minorHAnsi" w:eastAsia="Arial" w:hAnsiTheme="minorHAnsi" w:cstheme="minorHAnsi"/>
        </w:rPr>
        <w:t>the Department</w:t>
      </w:r>
      <w:r w:rsidRPr="00331569">
        <w:rPr>
          <w:rFonts w:asciiTheme="minorHAnsi" w:eastAsia="Arial" w:hAnsiTheme="minorHAnsi" w:cstheme="minorHAnsi"/>
        </w:rPr>
        <w:t xml:space="preserve">. </w:t>
      </w:r>
    </w:p>
    <w:p w14:paraId="2A70C63A" w14:textId="2E71FE07"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I am not entitled to seek assistance for the same or similar assistance as provided under the EAF Guidelines from a federal, state or local government body.</w:t>
      </w:r>
    </w:p>
    <w:p w14:paraId="71B897EA" w14:textId="20C806BB"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I am not entitled to seek assistance if I am receiving or have received a compensation payment through my current employer or another party within the last seven years, which covers the cost of the assistance being sought under the EAF.</w:t>
      </w:r>
    </w:p>
    <w:p w14:paraId="32C430D4" w14:textId="336BEA04"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I am not entitled to seek assistance for medical, therapeutic, health related aids, equipment or services, including prescription glasses, cochlear implants and hearing aids.</w:t>
      </w:r>
    </w:p>
    <w:p w14:paraId="3FF57FFE" w14:textId="2B1C68FE"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 xml:space="preserve">In accordance with the EAF Guidelines, I am submitting this Application as: </w:t>
      </w:r>
    </w:p>
    <w:p w14:paraId="6B588959" w14:textId="5351265E"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an Employer of a person with </w:t>
      </w:r>
      <w:proofErr w:type="gramStart"/>
      <w:r w:rsidRPr="00331569">
        <w:rPr>
          <w:rFonts w:asciiTheme="minorHAnsi" w:eastAsia="Arial" w:hAnsiTheme="minorHAnsi" w:cstheme="minorHAnsi"/>
        </w:rPr>
        <w:t>disability;</w:t>
      </w:r>
      <w:proofErr w:type="gramEnd"/>
    </w:p>
    <w:p w14:paraId="3EE5AC53" w14:textId="06DCC138"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an Employee with </w:t>
      </w:r>
      <w:proofErr w:type="gramStart"/>
      <w:r w:rsidRPr="00331569">
        <w:rPr>
          <w:rFonts w:asciiTheme="minorHAnsi" w:eastAsia="Arial" w:hAnsiTheme="minorHAnsi" w:cstheme="minorHAnsi"/>
        </w:rPr>
        <w:t>disability;</w:t>
      </w:r>
      <w:proofErr w:type="gramEnd"/>
    </w:p>
    <w:p w14:paraId="2AB0D7A4" w14:textId="0757F48D"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 Self-employed Worker with </w:t>
      </w:r>
      <w:proofErr w:type="gramStart"/>
      <w:r w:rsidRPr="00331569">
        <w:rPr>
          <w:rFonts w:asciiTheme="minorHAnsi" w:eastAsia="Arial" w:hAnsiTheme="minorHAnsi" w:cstheme="minorHAnsi"/>
        </w:rPr>
        <w:t>disability;</w:t>
      </w:r>
      <w:proofErr w:type="gramEnd"/>
    </w:p>
    <w:p w14:paraId="2505B379" w14:textId="1E9A512B"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 job seeker who requires </w:t>
      </w:r>
      <w:proofErr w:type="spellStart"/>
      <w:r w:rsidRPr="00331569">
        <w:rPr>
          <w:rFonts w:asciiTheme="minorHAnsi" w:eastAsia="Arial" w:hAnsiTheme="minorHAnsi" w:cstheme="minorHAnsi"/>
        </w:rPr>
        <w:t>Auslan</w:t>
      </w:r>
      <w:proofErr w:type="spellEnd"/>
      <w:r w:rsidRPr="00331569">
        <w:rPr>
          <w:rFonts w:asciiTheme="minorHAnsi" w:eastAsia="Arial" w:hAnsiTheme="minorHAnsi" w:cstheme="minorHAnsi"/>
        </w:rPr>
        <w:t xml:space="preserve"> Level 2 assistance or who requires work related assistive technology or special work equipment to look for and prepare for a job-noting that applications for </w:t>
      </w:r>
      <w:proofErr w:type="spellStart"/>
      <w:r w:rsidRPr="00331569">
        <w:rPr>
          <w:rFonts w:asciiTheme="minorHAnsi" w:eastAsia="Arial" w:hAnsiTheme="minorHAnsi" w:cstheme="minorHAnsi"/>
        </w:rPr>
        <w:t>Auslan</w:t>
      </w:r>
      <w:proofErr w:type="spellEnd"/>
      <w:r w:rsidRPr="00331569">
        <w:rPr>
          <w:rFonts w:asciiTheme="minorHAnsi" w:eastAsia="Arial" w:hAnsiTheme="minorHAnsi" w:cstheme="minorHAnsi"/>
        </w:rPr>
        <w:t xml:space="preserve"> Level 2 can be lodged up to five business days post </w:t>
      </w:r>
      <w:proofErr w:type="gramStart"/>
      <w:r w:rsidRPr="00331569">
        <w:rPr>
          <w:rFonts w:asciiTheme="minorHAnsi" w:eastAsia="Arial" w:hAnsiTheme="minorHAnsi" w:cstheme="minorHAnsi"/>
        </w:rPr>
        <w:t>interview;</w:t>
      </w:r>
      <w:proofErr w:type="gramEnd"/>
      <w:r w:rsidRPr="00331569">
        <w:rPr>
          <w:rFonts w:asciiTheme="minorHAnsi" w:eastAsia="Arial" w:hAnsiTheme="minorHAnsi" w:cstheme="minorHAnsi"/>
        </w:rPr>
        <w:t xml:space="preserve"> or</w:t>
      </w:r>
    </w:p>
    <w:p w14:paraId="59EADBCE" w14:textId="26C91F87"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Australian Government funded Employment Service Provider on behalf of their Participant or Participants Employer; or</w:t>
      </w:r>
    </w:p>
    <w:p w14:paraId="0FE8A4C8" w14:textId="71AFE63B"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 nominee of a person with a disability. </w:t>
      </w:r>
      <w:r w:rsidRPr="00331569">
        <w:rPr>
          <w:rFonts w:asciiTheme="minorHAnsi" w:hAnsiTheme="minorHAnsi" w:cstheme="minorHAnsi"/>
        </w:rPr>
        <w:br/>
      </w:r>
    </w:p>
    <w:p w14:paraId="6373B96F" w14:textId="10004B4F" w:rsidR="172AC635" w:rsidRPr="00331569" w:rsidRDefault="172AC635">
      <w:pPr>
        <w:rPr>
          <w:rFonts w:asciiTheme="minorHAnsi" w:eastAsia="Arial" w:hAnsiTheme="minorHAnsi" w:cstheme="minorHAnsi"/>
        </w:rPr>
      </w:pPr>
      <w:r w:rsidRPr="00331569">
        <w:rPr>
          <w:rFonts w:asciiTheme="minorHAnsi" w:eastAsia="Arial" w:hAnsiTheme="minorHAnsi" w:cstheme="minorHAnsi"/>
        </w:rPr>
        <w:t>2. By submitting this form, I acknowledge that:</w:t>
      </w:r>
    </w:p>
    <w:p w14:paraId="2511C21E" w14:textId="675757E5" w:rsidR="172AC635" w:rsidRPr="00B37DBA" w:rsidRDefault="172AC635" w:rsidP="00B37DBA">
      <w:pPr>
        <w:pStyle w:val="ListParagraph"/>
        <w:numPr>
          <w:ilvl w:val="0"/>
          <w:numId w:val="2"/>
        </w:numPr>
        <w:spacing w:after="0"/>
        <w:rPr>
          <w:rFonts w:asciiTheme="minorHAnsi" w:eastAsia="Arial" w:hAnsiTheme="minorHAnsi" w:cstheme="minorHAnsi"/>
        </w:rPr>
      </w:pPr>
      <w:r w:rsidRPr="00B37DBA">
        <w:rPr>
          <w:rFonts w:asciiTheme="minorHAnsi" w:eastAsia="Arial" w:hAnsiTheme="minorHAnsi" w:cstheme="minorHAnsi"/>
        </w:rPr>
        <w:t>all personal information I have provided in this Application Form and for the purposes of processing this application is protected by law,</w:t>
      </w:r>
    </w:p>
    <w:p w14:paraId="55108E8D" w14:textId="00B6DDF7"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the Department is collecting the information in relation to this application and will use it to assess funding eligibility for the EAF,</w:t>
      </w:r>
    </w:p>
    <w:p w14:paraId="704B3EA0" w14:textId="026DFA97"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the Department may provide the information in this Application Form and information provided subsequently for the purposes of assessing the application, to approved workplace modifications assessors and the employer of the Applicant, to facilitate a workplace modifications assessment,</w:t>
      </w:r>
    </w:p>
    <w:p w14:paraId="745B988A" w14:textId="5643DD2F"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the Department may use the information in this Application Form and information provided subsequently for the purposes of assessing the application, for internal purposes relating to the administration of the EAF, including but not limited to research, evaluation and analysis purposes conducted by the Department or other organisations on its behalf.</w:t>
      </w:r>
    </w:p>
    <w:p w14:paraId="288A2E4C" w14:textId="40233D92" w:rsidR="172AC635" w:rsidRPr="00331569" w:rsidRDefault="172AC635">
      <w:pPr>
        <w:rPr>
          <w:rFonts w:asciiTheme="minorHAnsi" w:eastAsia="Arial" w:hAnsiTheme="minorHAnsi" w:cstheme="minorHAnsi"/>
        </w:rPr>
      </w:pPr>
      <w:r w:rsidRPr="00331569">
        <w:rPr>
          <w:rFonts w:asciiTheme="minorHAnsi" w:eastAsia="Arial" w:hAnsiTheme="minorHAnsi" w:cstheme="minorHAnsi"/>
        </w:rPr>
        <w:t>3. I confirm that the person seeking EAF assistance:</w:t>
      </w:r>
    </w:p>
    <w:p w14:paraId="7CC2D2C5" w14:textId="3CC0F201" w:rsidR="172AC635" w:rsidRPr="00B37DBA" w:rsidRDefault="172AC635" w:rsidP="00B37DBA">
      <w:pPr>
        <w:pStyle w:val="ListParagraph"/>
        <w:numPr>
          <w:ilvl w:val="0"/>
          <w:numId w:val="1"/>
        </w:numPr>
        <w:spacing w:after="0"/>
        <w:rPr>
          <w:rFonts w:asciiTheme="minorHAnsi" w:eastAsia="Arial" w:hAnsiTheme="minorHAnsi" w:cstheme="minorHAnsi"/>
        </w:rPr>
      </w:pPr>
      <w:r w:rsidRPr="00B37DBA">
        <w:rPr>
          <w:rFonts w:asciiTheme="minorHAnsi" w:eastAsia="Arial" w:hAnsiTheme="minorHAnsi" w:cstheme="minorHAnsi"/>
        </w:rPr>
        <w:lastRenderedPageBreak/>
        <w:t>is an Australian resident or is an exception to this requirement as either a Temporary Protection Visa or Safe Haven Enterprise Visa holder.</w:t>
      </w:r>
    </w:p>
    <w:p w14:paraId="7D633B6C" w14:textId="3699D309" w:rsidR="172AC635" w:rsidRPr="00331569" w:rsidRDefault="172AC635" w:rsidP="001E3394">
      <w:pPr>
        <w:pStyle w:val="ListParagraph"/>
        <w:numPr>
          <w:ilvl w:val="0"/>
          <w:numId w:val="1"/>
        </w:numPr>
        <w:spacing w:after="0"/>
        <w:rPr>
          <w:rFonts w:asciiTheme="minorHAnsi" w:eastAsia="Arial" w:hAnsiTheme="minorHAnsi" w:cstheme="minorHAnsi"/>
        </w:rPr>
      </w:pPr>
      <w:r w:rsidRPr="00331569">
        <w:rPr>
          <w:rFonts w:asciiTheme="minorHAnsi" w:eastAsia="Arial" w:hAnsiTheme="minorHAnsi" w:cstheme="minorHAnsi"/>
        </w:rPr>
        <w:t>meets at least one of the criteria in accordance with the EAF Guidelines.</w:t>
      </w:r>
    </w:p>
    <w:p w14:paraId="68413C76" w14:textId="5A96BA51" w:rsidR="172AC635" w:rsidRPr="00331569" w:rsidRDefault="172AC635" w:rsidP="001E3394">
      <w:pPr>
        <w:pStyle w:val="ListParagraph"/>
        <w:numPr>
          <w:ilvl w:val="0"/>
          <w:numId w:val="1"/>
        </w:numPr>
        <w:spacing w:after="0"/>
        <w:rPr>
          <w:rFonts w:asciiTheme="minorHAnsi" w:eastAsia="Arial" w:hAnsiTheme="minorHAnsi" w:cstheme="minorHAnsi"/>
        </w:rPr>
      </w:pPr>
      <w:r w:rsidRPr="00331569">
        <w:rPr>
          <w:rFonts w:asciiTheme="minorHAnsi" w:eastAsia="Arial" w:hAnsiTheme="minorHAnsi" w:cstheme="minorHAnsi"/>
        </w:rPr>
        <w:t xml:space="preserve">has an ongoing disability that has lasted or is likely to last for at least two years and results in a limitation, restriction or impairment that substantially affects the Applicant's work performance and requires a work modification, the work modification is essential to carrying out their employment. </w:t>
      </w:r>
    </w:p>
    <w:p w14:paraId="1852FBDA" w14:textId="3E5C3234" w:rsidR="172AC635" w:rsidRPr="00331569" w:rsidRDefault="172AC635">
      <w:pPr>
        <w:rPr>
          <w:rFonts w:asciiTheme="minorHAnsi" w:eastAsia="Arial" w:hAnsiTheme="minorHAnsi" w:cstheme="minorHAnsi"/>
        </w:rPr>
      </w:pPr>
      <w:r w:rsidRPr="00331569">
        <w:rPr>
          <w:rFonts w:asciiTheme="minorHAnsi" w:eastAsia="Arial" w:hAnsiTheme="minorHAnsi" w:cstheme="minorHAnsi"/>
        </w:rPr>
        <w:t>4. I confirm that I have read and understood and agree to comply with the terms and conditions of the EAF Guidelines.</w:t>
      </w:r>
    </w:p>
    <w:p w14:paraId="72D0526E" w14:textId="5183D9C9" w:rsidR="172AC635" w:rsidRPr="00331569" w:rsidRDefault="172AC635">
      <w:pPr>
        <w:rPr>
          <w:rFonts w:asciiTheme="minorHAnsi" w:eastAsia="Arial" w:hAnsiTheme="minorHAnsi" w:cstheme="minorHAnsi"/>
        </w:rPr>
      </w:pPr>
      <w:r w:rsidRPr="00331569">
        <w:rPr>
          <w:rFonts w:asciiTheme="minorHAnsi" w:eastAsia="Arial" w:hAnsiTheme="minorHAnsi" w:cstheme="minorHAnsi"/>
        </w:rPr>
        <w:t>5. I confirm that I have clearly explained the terms and conditions as outlined in the Guidelines to the Applicant and sought and gained their permission to provide the personal information contained in this Application Form if submitting it on behalf of the Applicant.</w:t>
      </w:r>
    </w:p>
    <w:p w14:paraId="674D0B76" w14:textId="3FB225B8" w:rsidR="172AC635" w:rsidRPr="00331569" w:rsidRDefault="172AC635">
      <w:pPr>
        <w:rPr>
          <w:rFonts w:asciiTheme="minorHAnsi" w:eastAsia="Arial" w:hAnsiTheme="minorHAnsi" w:cstheme="minorHAnsi"/>
        </w:rPr>
      </w:pPr>
      <w:r w:rsidRPr="00331569">
        <w:rPr>
          <w:rFonts w:asciiTheme="minorHAnsi" w:eastAsia="Arial" w:hAnsiTheme="minorHAnsi" w:cstheme="minorHAnsi"/>
        </w:rPr>
        <w:t>6. I declare that the details in this Application Form are, to the best of my knowledge, true and correct.</w:t>
      </w:r>
    </w:p>
    <w:p w14:paraId="1B9DED03" w14:textId="6A8D8C93" w:rsidR="172AC635" w:rsidRPr="00331569" w:rsidRDefault="172AC635">
      <w:pPr>
        <w:rPr>
          <w:rFonts w:asciiTheme="minorHAnsi" w:eastAsia="Arial" w:hAnsiTheme="minorHAnsi" w:cstheme="minorHAnsi"/>
        </w:rPr>
      </w:pPr>
      <w:r w:rsidRPr="00331569">
        <w:rPr>
          <w:rFonts w:asciiTheme="minorHAnsi" w:eastAsia="Arial" w:hAnsiTheme="minorHAnsi" w:cstheme="minorHAnsi"/>
        </w:rPr>
        <w:t>7. I confirm that I am duly authorised to submit this EAF Application Form, if submitting it on behalf of the Applicant.</w:t>
      </w:r>
    </w:p>
    <w:p w14:paraId="481EEA46" w14:textId="14FA609A" w:rsidR="172AC635" w:rsidRPr="00331569" w:rsidRDefault="172AC635">
      <w:pPr>
        <w:rPr>
          <w:rFonts w:asciiTheme="minorHAnsi" w:eastAsia="Arial" w:hAnsiTheme="minorHAnsi" w:cstheme="minorHAnsi"/>
          <w:b/>
          <w:bCs/>
          <w:u w:val="single"/>
        </w:rPr>
      </w:pPr>
      <w:r w:rsidRPr="00331569">
        <w:rPr>
          <w:rFonts w:asciiTheme="minorHAnsi" w:eastAsia="Arial" w:hAnsiTheme="minorHAnsi" w:cstheme="minorHAnsi"/>
          <w:b/>
          <w:bCs/>
          <w:u w:val="single"/>
        </w:rPr>
        <w:t>EAF Certification</w:t>
      </w:r>
    </w:p>
    <w:p w14:paraId="72BDDD10" w14:textId="6A5A2725" w:rsidR="172AC635" w:rsidRPr="00331569" w:rsidRDefault="172AC635">
      <w:pPr>
        <w:rPr>
          <w:rFonts w:asciiTheme="minorHAnsi" w:eastAsia="Arial" w:hAnsiTheme="minorHAnsi" w:cstheme="minorHAnsi"/>
        </w:rPr>
      </w:pPr>
      <w:r w:rsidRPr="00331569">
        <w:rPr>
          <w:rFonts w:asciiTheme="minorHAnsi" w:eastAsia="Arial" w:hAnsiTheme="minorHAnsi" w:cstheme="minorHAnsi"/>
        </w:rPr>
        <w:t>I certify that:</w:t>
      </w:r>
    </w:p>
    <w:p w14:paraId="73337E47" w14:textId="1E2551A6" w:rsidR="172AC635" w:rsidRPr="00331569" w:rsidRDefault="172AC635">
      <w:pPr>
        <w:rPr>
          <w:rFonts w:asciiTheme="minorHAnsi" w:eastAsia="Arial" w:hAnsiTheme="minorHAnsi" w:cstheme="minorHAnsi"/>
        </w:rPr>
      </w:pPr>
      <w:r w:rsidRPr="00331569">
        <w:rPr>
          <w:rFonts w:asciiTheme="minorHAnsi" w:eastAsia="Arial" w:hAnsiTheme="minorHAnsi" w:cstheme="minorHAnsi"/>
        </w:rPr>
        <w:t xml:space="preserve">* </w:t>
      </w:r>
      <w:proofErr w:type="gramStart"/>
      <w:r w:rsidRPr="00331569">
        <w:rPr>
          <w:rFonts w:asciiTheme="minorHAnsi" w:eastAsia="Arial" w:hAnsiTheme="minorHAnsi" w:cstheme="minorHAnsi"/>
        </w:rPr>
        <w:t>to</w:t>
      </w:r>
      <w:proofErr w:type="gramEnd"/>
      <w:r w:rsidRPr="00331569">
        <w:rPr>
          <w:rFonts w:asciiTheme="minorHAnsi" w:eastAsia="Arial" w:hAnsiTheme="minorHAnsi" w:cstheme="minorHAnsi"/>
        </w:rPr>
        <w:t xml:space="preserve"> the best of my knowledge, the details on this form are true and correct.</w:t>
      </w:r>
    </w:p>
    <w:p w14:paraId="585A6490" w14:textId="180FBCCA" w:rsidR="172AC635" w:rsidRPr="00331569" w:rsidRDefault="172AC635" w:rsidP="00C31539">
      <w:pPr>
        <w:ind w:left="720"/>
        <w:rPr>
          <w:rFonts w:asciiTheme="minorHAnsi" w:eastAsia="Arial" w:hAnsiTheme="minorHAnsi" w:cstheme="minorHAnsi"/>
        </w:rPr>
      </w:pPr>
      <w:r w:rsidRPr="00331569">
        <w:rPr>
          <w:rFonts w:asciiTheme="minorHAnsi" w:eastAsia="Arial" w:hAnsiTheme="minorHAnsi" w:cstheme="minorHAnsi"/>
        </w:rPr>
        <w:t xml:space="preserve">* </w:t>
      </w:r>
      <w:proofErr w:type="gramStart"/>
      <w:r w:rsidRPr="00331569">
        <w:rPr>
          <w:rFonts w:asciiTheme="minorHAnsi" w:eastAsia="Arial" w:hAnsiTheme="minorHAnsi" w:cstheme="minorHAnsi"/>
        </w:rPr>
        <w:t>the</w:t>
      </w:r>
      <w:proofErr w:type="gramEnd"/>
      <w:r w:rsidRPr="00331569">
        <w:rPr>
          <w:rFonts w:asciiTheme="minorHAnsi" w:eastAsia="Arial" w:hAnsiTheme="minorHAnsi" w:cstheme="minorHAnsi"/>
        </w:rPr>
        <w:t xml:space="preserve"> ownership of any workplace modifications and equipment which is approved </w:t>
      </w:r>
      <w:proofErr w:type="gramStart"/>
      <w:r w:rsidRPr="00331569">
        <w:rPr>
          <w:rFonts w:asciiTheme="minorHAnsi" w:eastAsia="Arial" w:hAnsiTheme="minorHAnsi" w:cstheme="minorHAnsi"/>
        </w:rPr>
        <w:t>as a result of</w:t>
      </w:r>
      <w:proofErr w:type="gramEnd"/>
      <w:r w:rsidRPr="00331569">
        <w:rPr>
          <w:rFonts w:asciiTheme="minorHAnsi" w:eastAsia="Arial" w:hAnsiTheme="minorHAnsi" w:cstheme="minorHAnsi"/>
        </w:rPr>
        <w:t xml:space="preserve"> this Application has been agreed in accordance with the EAF Guidelines.</w:t>
      </w:r>
    </w:p>
    <w:p w14:paraId="311D1FD2" w14:textId="4A9BF6BE" w:rsidR="172AC635" w:rsidRPr="00331569" w:rsidRDefault="172AC635">
      <w:pPr>
        <w:rPr>
          <w:rFonts w:asciiTheme="minorHAnsi" w:eastAsia="Arial" w:hAnsiTheme="minorHAnsi" w:cstheme="minorHAnsi"/>
        </w:rPr>
      </w:pPr>
      <w:r w:rsidRPr="00331569">
        <w:rPr>
          <w:rFonts w:asciiTheme="minorHAnsi" w:eastAsia="Arial" w:hAnsiTheme="minorHAnsi" w:cstheme="minorHAnsi"/>
        </w:rPr>
        <w:t>I agree to:</w:t>
      </w:r>
    </w:p>
    <w:p w14:paraId="2D3A6C2E" w14:textId="1D158030" w:rsidR="172AC635" w:rsidRPr="00331569" w:rsidRDefault="172AC635" w:rsidP="00C31539">
      <w:pPr>
        <w:ind w:left="720"/>
        <w:rPr>
          <w:rFonts w:asciiTheme="minorHAnsi" w:eastAsia="Arial" w:hAnsiTheme="minorHAnsi" w:cstheme="minorHAnsi"/>
        </w:rPr>
      </w:pPr>
      <w:r w:rsidRPr="00331569">
        <w:rPr>
          <w:rFonts w:asciiTheme="minorHAnsi" w:eastAsia="Arial" w:hAnsiTheme="minorHAnsi" w:cstheme="minorHAnsi"/>
        </w:rPr>
        <w:t xml:space="preserve">* </w:t>
      </w:r>
      <w:proofErr w:type="gramStart"/>
      <w:r w:rsidRPr="00331569">
        <w:rPr>
          <w:rFonts w:asciiTheme="minorHAnsi" w:eastAsia="Arial" w:hAnsiTheme="minorHAnsi" w:cstheme="minorHAnsi"/>
        </w:rPr>
        <w:t>comply</w:t>
      </w:r>
      <w:proofErr w:type="gramEnd"/>
      <w:r w:rsidRPr="00331569">
        <w:rPr>
          <w:rFonts w:asciiTheme="minorHAnsi" w:eastAsia="Arial" w:hAnsiTheme="minorHAnsi" w:cstheme="minorHAnsi"/>
        </w:rPr>
        <w:t xml:space="preserve"> and be bound by the EAF Guidelines and understand that if I knowingly make false statements, I may be bound for prosecution.</w:t>
      </w:r>
    </w:p>
    <w:p w14:paraId="55CACBF9" w14:textId="7B281C16" w:rsidR="172AC635" w:rsidRPr="00331569" w:rsidRDefault="172AC635">
      <w:pPr>
        <w:rPr>
          <w:rFonts w:asciiTheme="minorHAnsi" w:eastAsia="Arial" w:hAnsiTheme="minorHAnsi" w:cstheme="minorHAnsi"/>
        </w:rPr>
      </w:pPr>
      <w:r w:rsidRPr="00331569">
        <w:rPr>
          <w:rFonts w:asciiTheme="minorHAnsi" w:eastAsia="Arial" w:hAnsiTheme="minorHAnsi" w:cstheme="minorHAnsi"/>
        </w:rPr>
        <w:t>I acknowledge that:</w:t>
      </w:r>
    </w:p>
    <w:p w14:paraId="04CD8E7F" w14:textId="438E44AA" w:rsidR="172AC635" w:rsidRPr="00331569" w:rsidRDefault="172AC635" w:rsidP="00C31539">
      <w:pPr>
        <w:ind w:left="780"/>
        <w:rPr>
          <w:rFonts w:asciiTheme="minorHAnsi" w:eastAsia="Arial" w:hAnsiTheme="minorHAnsi" w:cstheme="minorHAnsi"/>
          <w:i/>
          <w:iCs/>
        </w:rPr>
      </w:pPr>
      <w:r w:rsidRPr="00331569">
        <w:rPr>
          <w:rFonts w:asciiTheme="minorHAnsi" w:eastAsia="Arial" w:hAnsiTheme="minorHAnsi" w:cstheme="minorHAnsi"/>
        </w:rPr>
        <w:t xml:space="preserve">* </w:t>
      </w:r>
      <w:proofErr w:type="gramStart"/>
      <w:r w:rsidRPr="00331569">
        <w:rPr>
          <w:rFonts w:asciiTheme="minorHAnsi" w:eastAsia="Arial" w:hAnsiTheme="minorHAnsi" w:cstheme="minorHAnsi"/>
        </w:rPr>
        <w:t>providing</w:t>
      </w:r>
      <w:proofErr w:type="gramEnd"/>
      <w:r w:rsidRPr="00331569">
        <w:rPr>
          <w:rFonts w:asciiTheme="minorHAnsi" w:eastAsia="Arial" w:hAnsiTheme="minorHAnsi" w:cstheme="minorHAnsi"/>
        </w:rPr>
        <w:t xml:space="preserve"> false or misleading information is a criminal offence under the </w:t>
      </w:r>
      <w:r w:rsidRPr="00331569">
        <w:rPr>
          <w:rFonts w:asciiTheme="minorHAnsi" w:eastAsia="Arial" w:hAnsiTheme="minorHAnsi" w:cstheme="minorHAnsi"/>
          <w:i/>
          <w:iCs/>
        </w:rPr>
        <w:t>Criminal Code Act 1995.</w:t>
      </w:r>
    </w:p>
    <w:p w14:paraId="5F2F1BC8" w14:textId="09470B32" w:rsidR="52D6CD44" w:rsidRPr="00331569" w:rsidRDefault="52D6CD44" w:rsidP="52D6CD44">
      <w:pPr>
        <w:rPr>
          <w:rFonts w:asciiTheme="minorHAnsi" w:hAnsiTheme="minorHAnsi" w:cstheme="minorHAnsi"/>
        </w:rPr>
      </w:pPr>
    </w:p>
    <w:p w14:paraId="1A677C1E" w14:textId="446B9F94" w:rsidR="00505E39" w:rsidRPr="00331569" w:rsidRDefault="00505E39" w:rsidP="52D6CD44">
      <w:pPr>
        <w:spacing w:before="120" w:after="120"/>
        <w:rPr>
          <w:rFonts w:asciiTheme="minorHAnsi" w:hAnsiTheme="minorHAnsi" w:cstheme="minorHAnsi"/>
        </w:rPr>
        <w:sectPr w:rsidR="00505E39" w:rsidRPr="00331569" w:rsidSect="00414115">
          <w:footerReference w:type="default" r:id="rId18"/>
          <w:pgSz w:w="11906" w:h="16838"/>
          <w:pgMar w:top="851" w:right="1440" w:bottom="993" w:left="1440" w:header="708" w:footer="708" w:gutter="0"/>
          <w:cols w:space="708"/>
          <w:formProt w:val="0"/>
          <w:titlePg/>
          <w:docGrid w:linePitch="360"/>
        </w:sectPr>
      </w:pPr>
    </w:p>
    <w:p w14:paraId="0F1151DC" w14:textId="77777777" w:rsidR="00505E39" w:rsidRPr="00331569" w:rsidRDefault="00505E39" w:rsidP="00727EF5">
      <w:pPr>
        <w:pStyle w:val="Heading3"/>
        <w:rPr>
          <w:rStyle w:val="BookTitle"/>
          <w:rFonts w:asciiTheme="minorHAnsi" w:hAnsiTheme="minorHAnsi" w:cstheme="minorHAnsi"/>
          <w:i w:val="0"/>
          <w:smallCaps w:val="0"/>
          <w:spacing w:val="0"/>
        </w:rPr>
      </w:pPr>
      <w:bookmarkStart w:id="65" w:name="_Toc392765379"/>
      <w:bookmarkStart w:id="66" w:name="_Toc185592376"/>
      <w:r w:rsidRPr="00331569">
        <w:rPr>
          <w:rStyle w:val="BookTitle"/>
          <w:rFonts w:asciiTheme="minorHAnsi" w:hAnsiTheme="minorHAnsi" w:cstheme="minorHAnsi"/>
          <w:i w:val="0"/>
          <w:smallCaps w:val="0"/>
          <w:spacing w:val="0"/>
        </w:rPr>
        <w:lastRenderedPageBreak/>
        <w:t xml:space="preserve">Attachment 2 – Form – Claiming </w:t>
      </w:r>
      <w:proofErr w:type="spellStart"/>
      <w:r w:rsidRPr="00331569">
        <w:rPr>
          <w:rStyle w:val="BookTitle"/>
          <w:rFonts w:asciiTheme="minorHAnsi" w:hAnsiTheme="minorHAnsi" w:cstheme="minorHAnsi"/>
          <w:i w:val="0"/>
          <w:smallCaps w:val="0"/>
          <w:spacing w:val="0"/>
        </w:rPr>
        <w:t>Auslan</w:t>
      </w:r>
      <w:proofErr w:type="spellEnd"/>
      <w:r w:rsidRPr="00331569">
        <w:rPr>
          <w:rStyle w:val="BookTitle"/>
          <w:rFonts w:asciiTheme="minorHAnsi" w:hAnsiTheme="minorHAnsi" w:cstheme="minorHAnsi"/>
          <w:i w:val="0"/>
          <w:smallCaps w:val="0"/>
          <w:spacing w:val="0"/>
        </w:rPr>
        <w:t xml:space="preserve"> Level 1 Travel Fees</w:t>
      </w:r>
      <w:bookmarkEnd w:id="65"/>
      <w:bookmarkEnd w:id="66"/>
    </w:p>
    <w:p w14:paraId="267E18ED" w14:textId="77777777" w:rsidR="00505E39" w:rsidRPr="00331569" w:rsidRDefault="00505E39" w:rsidP="00727EF5">
      <w:pPr>
        <w:spacing w:before="120" w:after="120"/>
        <w:rPr>
          <w:rFonts w:asciiTheme="minorHAnsi" w:hAnsiTheme="minorHAnsi" w:cstheme="minorHAnsi"/>
          <w:bCs/>
          <w:lang w:eastAsia="en-AU"/>
        </w:rPr>
      </w:pPr>
      <w:r w:rsidRPr="00331569">
        <w:rPr>
          <w:rFonts w:asciiTheme="minorHAnsi" w:hAnsiTheme="minorHAnsi" w:cstheme="minorHAnsi"/>
          <w:bCs/>
          <w:lang w:eastAsia="en-AU"/>
        </w:rPr>
        <w:t xml:space="preserve">Employment Assistance Fund Claim for </w:t>
      </w:r>
      <w:proofErr w:type="spellStart"/>
      <w:r w:rsidRPr="00331569">
        <w:rPr>
          <w:rFonts w:asciiTheme="minorHAnsi" w:hAnsiTheme="minorHAnsi" w:cstheme="minorHAnsi"/>
          <w:bCs/>
          <w:lang w:eastAsia="en-AU"/>
        </w:rPr>
        <w:t>Auslan</w:t>
      </w:r>
      <w:proofErr w:type="spellEnd"/>
      <w:r w:rsidRPr="00331569">
        <w:rPr>
          <w:rFonts w:asciiTheme="minorHAnsi" w:hAnsiTheme="minorHAnsi" w:cstheme="minorHAnsi"/>
          <w:bCs/>
          <w:lang w:eastAsia="en-AU"/>
        </w:rPr>
        <w:t xml:space="preserve"> Level 1 Interpreting Travel Fees</w:t>
      </w:r>
    </w:p>
    <w:p w14:paraId="4E8EF1D2" w14:textId="05427006" w:rsidR="00505E39" w:rsidRPr="00331569" w:rsidRDefault="00505E39" w:rsidP="74A73FEE">
      <w:pPr>
        <w:spacing w:before="120" w:after="120"/>
        <w:rPr>
          <w:rFonts w:asciiTheme="minorHAnsi" w:hAnsiTheme="minorHAnsi" w:cstheme="minorBidi"/>
          <w:lang w:eastAsia="en-AU"/>
        </w:rPr>
      </w:pPr>
      <w:r w:rsidRPr="74A73FEE">
        <w:rPr>
          <w:rFonts w:asciiTheme="minorHAnsi" w:hAnsiTheme="minorHAnsi" w:cstheme="minorBidi"/>
          <w:lang w:eastAsia="en-AU"/>
        </w:rPr>
        <w:t xml:space="preserve">Applicants can apply for Reimbursement for </w:t>
      </w:r>
      <w:proofErr w:type="spellStart"/>
      <w:r w:rsidRPr="74A73FEE">
        <w:rPr>
          <w:rFonts w:asciiTheme="minorHAnsi" w:hAnsiTheme="minorHAnsi" w:cstheme="minorBidi"/>
          <w:lang w:eastAsia="en-AU"/>
        </w:rPr>
        <w:t>Auslan</w:t>
      </w:r>
      <w:proofErr w:type="spellEnd"/>
      <w:r w:rsidRPr="74A73FEE">
        <w:rPr>
          <w:rFonts w:asciiTheme="minorHAnsi" w:hAnsiTheme="minorHAnsi" w:cstheme="minorBidi"/>
          <w:lang w:eastAsia="en-AU"/>
        </w:rPr>
        <w:t xml:space="preserve"> interpreter travel fees (travel time only) at the hourly rate of $53 (GST inclusive), where travel is essential and is </w:t>
      </w:r>
      <w:proofErr w:type="gramStart"/>
      <w:r w:rsidRPr="74A73FEE">
        <w:rPr>
          <w:rFonts w:asciiTheme="minorHAnsi" w:hAnsiTheme="minorHAnsi" w:cstheme="minorBidi"/>
          <w:lang w:eastAsia="en-AU"/>
        </w:rPr>
        <w:t>in excess of</w:t>
      </w:r>
      <w:proofErr w:type="gramEnd"/>
      <w:r w:rsidRPr="74A73FEE">
        <w:rPr>
          <w:rFonts w:asciiTheme="minorHAnsi" w:hAnsiTheme="minorHAnsi" w:cstheme="minorBidi"/>
          <w:lang w:eastAsia="en-AU"/>
        </w:rPr>
        <w:t xml:space="preserve"> two hundred (200) km for a return trip from the business location of the interpreter to the approved assignment address. Travel fees are only available for approved </w:t>
      </w:r>
      <w:proofErr w:type="spellStart"/>
      <w:r w:rsidRPr="74A73FEE">
        <w:rPr>
          <w:rFonts w:asciiTheme="minorHAnsi" w:hAnsiTheme="minorHAnsi" w:cstheme="minorBidi"/>
          <w:lang w:eastAsia="en-AU"/>
        </w:rPr>
        <w:t>Auslan</w:t>
      </w:r>
      <w:proofErr w:type="spellEnd"/>
      <w:r w:rsidRPr="74A73FEE">
        <w:rPr>
          <w:rFonts w:asciiTheme="minorHAnsi" w:hAnsiTheme="minorHAnsi" w:cstheme="minorBidi"/>
          <w:lang w:eastAsia="en-AU"/>
        </w:rPr>
        <w:t xml:space="preserve"> Level 1 </w:t>
      </w:r>
      <w:r w:rsidR="00E06111" w:rsidRPr="74A73FEE">
        <w:rPr>
          <w:rFonts w:asciiTheme="minorHAnsi" w:hAnsiTheme="minorHAnsi" w:cstheme="minorBidi"/>
          <w:lang w:eastAsia="en-AU"/>
        </w:rPr>
        <w:t>N</w:t>
      </w:r>
      <w:r w:rsidRPr="74A73FEE">
        <w:rPr>
          <w:rFonts w:asciiTheme="minorHAnsi" w:hAnsiTheme="minorHAnsi" w:cstheme="minorBidi"/>
          <w:lang w:eastAsia="en-AU"/>
        </w:rPr>
        <w:t xml:space="preserve">ational Accredited Authority of Translators and Interpreters (NAATI) accredited </w:t>
      </w:r>
      <w:proofErr w:type="spellStart"/>
      <w:r w:rsidRPr="74A73FEE">
        <w:rPr>
          <w:rFonts w:asciiTheme="minorHAnsi" w:hAnsiTheme="minorHAnsi" w:cstheme="minorBidi"/>
          <w:lang w:eastAsia="en-AU"/>
        </w:rPr>
        <w:t>Auslan</w:t>
      </w:r>
      <w:proofErr w:type="spellEnd"/>
      <w:r w:rsidRPr="74A73FEE">
        <w:rPr>
          <w:rFonts w:asciiTheme="minorHAnsi" w:hAnsiTheme="minorHAnsi" w:cstheme="minorBidi"/>
          <w:lang w:eastAsia="en-AU"/>
        </w:rPr>
        <w:t xml:space="preserve"> interpreting.</w:t>
      </w:r>
    </w:p>
    <w:tbl>
      <w:tblPr>
        <w:tblStyle w:val="TableGrid"/>
        <w:tblW w:w="0" w:type="auto"/>
        <w:tblLook w:val="04A0" w:firstRow="1" w:lastRow="0" w:firstColumn="1" w:lastColumn="0" w:noHBand="0" w:noVBand="1"/>
      </w:tblPr>
      <w:tblGrid>
        <w:gridCol w:w="9016"/>
      </w:tblGrid>
      <w:tr w:rsidR="00014405" w:rsidRPr="00331569" w14:paraId="650A8DC9" w14:textId="77777777" w:rsidTr="74A73FEE">
        <w:trPr>
          <w:trHeight w:val="471"/>
        </w:trPr>
        <w:tc>
          <w:tcPr>
            <w:tcW w:w="9016" w:type="dxa"/>
          </w:tcPr>
          <w:p w14:paraId="67B6A5FB" w14:textId="77777777" w:rsidR="00014405" w:rsidRPr="00331569" w:rsidRDefault="00014405" w:rsidP="00727EF5">
            <w:pPr>
              <w:rPr>
                <w:rFonts w:asciiTheme="minorHAnsi" w:hAnsiTheme="minorHAnsi" w:cstheme="minorHAnsi"/>
                <w:sz w:val="22"/>
                <w:szCs w:val="22"/>
              </w:rPr>
            </w:pPr>
            <w:r w:rsidRPr="00331569">
              <w:rPr>
                <w:rStyle w:val="Strong"/>
                <w:rFonts w:asciiTheme="minorHAnsi" w:hAnsiTheme="minorHAnsi" w:cstheme="minorHAnsi"/>
                <w:bCs/>
                <w:sz w:val="22"/>
                <w:szCs w:val="22"/>
              </w:rPr>
              <w:t xml:space="preserve">EAF Application ID: </w:t>
            </w:r>
            <w:r w:rsidRPr="00331569">
              <w:rPr>
                <w:rStyle w:val="Strong"/>
                <w:rFonts w:asciiTheme="minorHAnsi" w:hAnsiTheme="minorHAnsi" w:cstheme="minorHAnsi"/>
                <w:bCs/>
              </w:rPr>
              <w:fldChar w:fldCharType="begin">
                <w:ffData>
                  <w:name w:val="Text2"/>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p>
        </w:tc>
      </w:tr>
      <w:tr w:rsidR="00014405" w:rsidRPr="00331569" w14:paraId="2EE7207B" w14:textId="77777777" w:rsidTr="74A73FEE">
        <w:tc>
          <w:tcPr>
            <w:tcW w:w="9016" w:type="dxa"/>
          </w:tcPr>
          <w:p w14:paraId="60EE3EAB"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Name of Employee (who the interpreting was for): </w:t>
            </w:r>
            <w:bookmarkStart w:id="67" w:name="Text2"/>
            <w:r w:rsidRPr="00331569">
              <w:rPr>
                <w:rStyle w:val="Strong"/>
                <w:rFonts w:asciiTheme="minorHAnsi" w:hAnsiTheme="minorHAnsi" w:cstheme="minorHAnsi"/>
                <w:bCs/>
              </w:rPr>
              <w:fldChar w:fldCharType="begin">
                <w:ffData>
                  <w:name w:val="Text2"/>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67"/>
          </w:p>
        </w:tc>
      </w:tr>
      <w:tr w:rsidR="00014405" w:rsidRPr="00331569" w14:paraId="6E15A791" w14:textId="77777777" w:rsidTr="74A73FEE">
        <w:tc>
          <w:tcPr>
            <w:tcW w:w="9016" w:type="dxa"/>
          </w:tcPr>
          <w:p w14:paraId="73D5D9E9"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Interpreting is for the following date/s: </w:t>
            </w:r>
            <w:bookmarkStart w:id="68" w:name="Text3"/>
            <w:r w:rsidRPr="00331569">
              <w:rPr>
                <w:rStyle w:val="Strong"/>
                <w:rFonts w:asciiTheme="minorHAnsi" w:hAnsiTheme="minorHAnsi" w:cstheme="minorHAnsi"/>
                <w:bCs/>
              </w:rPr>
              <w:fldChar w:fldCharType="begin">
                <w:ffData>
                  <w:name w:val="Text3"/>
                  <w:enabled/>
                  <w:calcOnExit w:val="0"/>
                  <w:helpText w:type="text" w:val="Enter date/s interpreting is for."/>
                  <w:statusText w:type="text" w:val="Enter date/s interpreting i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68"/>
          </w:p>
        </w:tc>
      </w:tr>
      <w:tr w:rsidR="00014405" w:rsidRPr="00331569" w14:paraId="22573EA0" w14:textId="77777777" w:rsidTr="74A73FEE">
        <w:tc>
          <w:tcPr>
            <w:tcW w:w="9016" w:type="dxa"/>
          </w:tcPr>
          <w:p w14:paraId="4FCA637B"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Interpreting start time: </w:t>
            </w:r>
            <w:bookmarkStart w:id="69" w:name="Text4"/>
            <w:r w:rsidRPr="00331569">
              <w:rPr>
                <w:rStyle w:val="Strong"/>
                <w:rFonts w:asciiTheme="minorHAnsi" w:hAnsiTheme="minorHAnsi" w:cstheme="minorHAnsi"/>
                <w:bCs/>
              </w:rPr>
              <w:fldChar w:fldCharType="begin">
                <w:ffData>
                  <w:name w:val="Text4"/>
                  <w:enabled/>
                  <w:calcOnExit w:val="0"/>
                  <w:helpText w:type="text" w:val="Enter the interpreting start time."/>
                  <w:statusText w:type="text" w:val="Enter the interpreting start time."/>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69"/>
          </w:p>
        </w:tc>
      </w:tr>
      <w:tr w:rsidR="00014405" w:rsidRPr="00331569" w14:paraId="0DE86466" w14:textId="77777777" w:rsidTr="74A73FEE">
        <w:tc>
          <w:tcPr>
            <w:tcW w:w="9016" w:type="dxa"/>
          </w:tcPr>
          <w:p w14:paraId="080A4AE8"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Interpreting finish time: </w:t>
            </w:r>
            <w:bookmarkStart w:id="70" w:name="Text5"/>
            <w:r w:rsidRPr="00331569">
              <w:rPr>
                <w:rStyle w:val="Strong"/>
                <w:rFonts w:asciiTheme="minorHAnsi" w:hAnsiTheme="minorHAnsi" w:cstheme="minorHAnsi"/>
                <w:bCs/>
              </w:rPr>
              <w:fldChar w:fldCharType="begin">
                <w:ffData>
                  <w:name w:val="Text5"/>
                  <w:enabled/>
                  <w:calcOnExit w:val="0"/>
                  <w:helpText w:type="text" w:val="Enter the interpreting finish time."/>
                  <w:statusText w:type="text" w:val="Enter the interpreting finish time."/>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0"/>
          </w:p>
        </w:tc>
      </w:tr>
      <w:tr w:rsidR="00014405" w:rsidRPr="00331569" w14:paraId="3853FCAB" w14:textId="77777777" w:rsidTr="74A73FEE">
        <w:tc>
          <w:tcPr>
            <w:tcW w:w="9016" w:type="dxa"/>
          </w:tcPr>
          <w:p w14:paraId="276066C9" w14:textId="77777777" w:rsidR="00014405" w:rsidRPr="00331569" w:rsidRDefault="00014405" w:rsidP="00727EF5">
            <w:pPr>
              <w:spacing w:before="120" w:after="120"/>
              <w:rPr>
                <w:rStyle w:val="Strong"/>
                <w:rFonts w:asciiTheme="minorHAnsi" w:hAnsiTheme="minorHAnsi" w:cstheme="minorHAnsi"/>
                <w:bCs/>
                <w:sz w:val="22"/>
                <w:szCs w:val="22"/>
              </w:rPr>
            </w:pPr>
            <w:r w:rsidRPr="00331569">
              <w:rPr>
                <w:rStyle w:val="Strong"/>
                <w:rFonts w:asciiTheme="minorHAnsi" w:hAnsiTheme="minorHAnsi" w:cstheme="minorHAnsi"/>
                <w:bCs/>
                <w:sz w:val="22"/>
                <w:szCs w:val="22"/>
              </w:rPr>
              <w:t xml:space="preserve">Business location (address): </w:t>
            </w:r>
            <w:bookmarkStart w:id="71" w:name="Text6"/>
            <w:r w:rsidRPr="00331569">
              <w:rPr>
                <w:rStyle w:val="Strong"/>
                <w:rFonts w:asciiTheme="minorHAnsi" w:hAnsiTheme="minorHAnsi" w:cstheme="minorHAnsi"/>
                <w:bCs/>
              </w:rPr>
              <w:fldChar w:fldCharType="begin">
                <w:ffData>
                  <w:name w:val="Text6"/>
                  <w:enabled/>
                  <w:calcOnExit w:val="0"/>
                  <w:helpText w:type="text" w:val="Enter the business location (address) the interpreting occurred."/>
                  <w:statusText w:type="text" w:val="Enter the business location (address) the interpreting occurr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1"/>
          </w:p>
        </w:tc>
      </w:tr>
      <w:tr w:rsidR="00014405" w:rsidRPr="00331569" w14:paraId="4BF6A252" w14:textId="77777777" w:rsidTr="74A73FEE">
        <w:tc>
          <w:tcPr>
            <w:tcW w:w="8562" w:type="dxa"/>
          </w:tcPr>
          <w:p w14:paraId="09110930" w14:textId="77777777" w:rsidR="00014405" w:rsidRPr="00331569" w:rsidRDefault="00014405" w:rsidP="00727EF5">
            <w:pPr>
              <w:spacing w:before="120" w:after="120" w:line="240" w:lineRule="auto"/>
              <w:rPr>
                <w:rStyle w:val="Strong"/>
                <w:rFonts w:asciiTheme="minorHAnsi" w:hAnsiTheme="minorHAnsi" w:cstheme="minorHAnsi"/>
                <w:sz w:val="22"/>
                <w:szCs w:val="22"/>
              </w:rPr>
            </w:pPr>
            <w:r w:rsidRPr="00331569">
              <w:rPr>
                <w:rStyle w:val="Strong"/>
                <w:rFonts w:asciiTheme="minorHAnsi" w:hAnsiTheme="minorHAnsi" w:cstheme="minorHAnsi"/>
                <w:sz w:val="22"/>
                <w:szCs w:val="22"/>
              </w:rPr>
              <w:t>Interpreter’s departure address (i.e., address they departed from)</w:t>
            </w:r>
          </w:p>
          <w:p w14:paraId="6D9A1A7A" w14:textId="77777777" w:rsidR="00014405" w:rsidRPr="00331569" w:rsidRDefault="00014405" w:rsidP="00727EF5">
            <w:pPr>
              <w:spacing w:before="120" w:after="120" w:line="240" w:lineRule="auto"/>
              <w:rPr>
                <w:rStyle w:val="Strong"/>
                <w:rFonts w:asciiTheme="minorHAnsi" w:hAnsiTheme="minorHAnsi" w:cstheme="minorHAnsi"/>
                <w:sz w:val="22"/>
                <w:szCs w:val="22"/>
              </w:rPr>
            </w:pPr>
            <w:r w:rsidRPr="00331569">
              <w:rPr>
                <w:rStyle w:val="Strong"/>
                <w:rFonts w:asciiTheme="minorHAnsi" w:hAnsiTheme="minorHAnsi" w:cstheme="minorHAnsi"/>
                <w:bCs/>
              </w:rPr>
              <w:fldChar w:fldCharType="begin">
                <w:ffData>
                  <w:name w:val="Text2"/>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p>
        </w:tc>
      </w:tr>
      <w:tr w:rsidR="00014405" w:rsidRPr="00331569" w14:paraId="6EE05EB9" w14:textId="77777777" w:rsidTr="74A73FEE">
        <w:tc>
          <w:tcPr>
            <w:tcW w:w="8562" w:type="dxa"/>
          </w:tcPr>
          <w:p w14:paraId="4FBE0220" w14:textId="77777777" w:rsidR="00014405" w:rsidRPr="00331569" w:rsidRDefault="00014405" w:rsidP="00727EF5">
            <w:pPr>
              <w:spacing w:before="120" w:after="120" w:line="240" w:lineRule="auto"/>
              <w:rPr>
                <w:rFonts w:asciiTheme="minorHAnsi" w:hAnsiTheme="minorHAnsi" w:cstheme="minorHAnsi"/>
                <w:b/>
                <w:bCs/>
                <w:color w:val="000000" w:themeColor="text1"/>
                <w:sz w:val="22"/>
                <w:szCs w:val="22"/>
              </w:rPr>
            </w:pPr>
            <w:r w:rsidRPr="00331569">
              <w:rPr>
                <w:rFonts w:asciiTheme="minorHAnsi" w:hAnsiTheme="minorHAnsi" w:cstheme="minorHAnsi"/>
                <w:b/>
                <w:bCs/>
                <w:color w:val="000000" w:themeColor="text1"/>
                <w:sz w:val="22"/>
                <w:szCs w:val="22"/>
              </w:rPr>
              <w:t>Interpreter’s arrival address (i.e., address interpreter travelled to)</w:t>
            </w:r>
          </w:p>
          <w:p w14:paraId="47645367" w14:textId="77777777" w:rsidR="00014405" w:rsidRPr="00331569" w:rsidRDefault="00014405" w:rsidP="00727EF5">
            <w:pPr>
              <w:spacing w:before="120" w:after="120" w:line="240" w:lineRule="auto"/>
              <w:rPr>
                <w:rFonts w:asciiTheme="minorHAnsi" w:hAnsiTheme="minorHAnsi" w:cstheme="minorHAnsi"/>
                <w:b/>
                <w:bCs/>
                <w:color w:val="000000" w:themeColor="text1"/>
                <w:sz w:val="22"/>
                <w:szCs w:val="22"/>
              </w:rPr>
            </w:pPr>
            <w:r w:rsidRPr="00331569">
              <w:rPr>
                <w:rStyle w:val="Strong"/>
                <w:rFonts w:asciiTheme="minorHAnsi" w:hAnsiTheme="minorHAnsi" w:cstheme="minorHAnsi"/>
                <w:bCs/>
              </w:rPr>
              <w:fldChar w:fldCharType="begin">
                <w:ffData>
                  <w:name w:val="Text2"/>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p>
        </w:tc>
      </w:tr>
      <w:tr w:rsidR="00014405" w:rsidRPr="00331569" w14:paraId="55CEA047" w14:textId="77777777" w:rsidTr="74A73FEE">
        <w:trPr>
          <w:trHeight w:val="856"/>
        </w:trPr>
        <w:tc>
          <w:tcPr>
            <w:tcW w:w="8562" w:type="dxa"/>
          </w:tcPr>
          <w:p w14:paraId="309EC3E9" w14:textId="5D427350" w:rsidR="00014405" w:rsidRPr="00331569" w:rsidRDefault="045E3A9D" w:rsidP="74A73FEE">
            <w:pPr>
              <w:spacing w:before="240" w:after="240" w:line="240" w:lineRule="auto"/>
              <w:rPr>
                <w:rStyle w:val="Strong"/>
                <w:rFonts w:asciiTheme="minorHAnsi" w:hAnsiTheme="minorHAnsi" w:cstheme="minorBidi"/>
                <w:sz w:val="22"/>
                <w:szCs w:val="22"/>
              </w:rPr>
            </w:pPr>
            <w:r w:rsidRPr="74A73FEE">
              <w:rPr>
                <w:rStyle w:val="Strong"/>
                <w:rFonts w:asciiTheme="minorHAnsi" w:hAnsiTheme="minorHAnsi" w:cstheme="minorBidi"/>
                <w:sz w:val="22"/>
                <w:szCs w:val="22"/>
              </w:rPr>
              <w:t xml:space="preserve">I claim Reimbursement for </w:t>
            </w:r>
            <w:bookmarkStart w:id="72" w:name="Text7"/>
            <w:r w:rsidR="00014405" w:rsidRPr="74A73FEE">
              <w:rPr>
                <w:rStyle w:val="Strong"/>
                <w:rFonts w:asciiTheme="minorHAnsi" w:hAnsiTheme="minorHAnsi" w:cstheme="minorBidi"/>
              </w:rPr>
              <w:fldChar w:fldCharType="begin">
                <w:ffData>
                  <w:name w:val="Text7"/>
                  <w:enabled/>
                  <w:calcOnExit w:val="0"/>
                  <w:helpText w:type="text" w:val="Enter number of kilometres for which reimbursement is being claimed."/>
                  <w:statusText w:type="text" w:val="Enter number of kilometres for which reimbursement is being claimed."/>
                  <w:textInput/>
                </w:ffData>
              </w:fldChar>
            </w:r>
            <w:r w:rsidR="00014405" w:rsidRPr="74A73FEE">
              <w:rPr>
                <w:rStyle w:val="Strong"/>
                <w:rFonts w:asciiTheme="minorHAnsi" w:hAnsiTheme="minorHAnsi" w:cstheme="minorBidi"/>
                <w:sz w:val="22"/>
                <w:szCs w:val="22"/>
              </w:rPr>
              <w:instrText xml:space="preserve"> FORMTEXT </w:instrText>
            </w:r>
            <w:r w:rsidR="00014405" w:rsidRPr="74A73FEE">
              <w:rPr>
                <w:rStyle w:val="Strong"/>
                <w:rFonts w:asciiTheme="minorHAnsi" w:hAnsiTheme="minorHAnsi" w:cstheme="minorBidi"/>
              </w:rPr>
            </w:r>
            <w:r w:rsidR="00014405" w:rsidRPr="74A73FEE">
              <w:rPr>
                <w:rStyle w:val="Strong"/>
                <w:rFonts w:asciiTheme="minorHAnsi" w:hAnsiTheme="minorHAnsi" w:cstheme="minorBidi"/>
              </w:rPr>
              <w:fldChar w:fldCharType="separate"/>
            </w:r>
            <w:r w:rsidRPr="74A73FEE">
              <w:rPr>
                <w:rStyle w:val="Strong"/>
                <w:rFonts w:asciiTheme="minorHAnsi" w:hAnsiTheme="minorHAnsi" w:cstheme="minorBidi"/>
                <w:noProof/>
                <w:sz w:val="22"/>
                <w:szCs w:val="22"/>
              </w:rPr>
              <w:t> </w:t>
            </w:r>
            <w:r w:rsidRPr="74A73FEE">
              <w:rPr>
                <w:rStyle w:val="Strong"/>
                <w:rFonts w:asciiTheme="minorHAnsi" w:hAnsiTheme="minorHAnsi" w:cstheme="minorBidi"/>
                <w:noProof/>
                <w:sz w:val="22"/>
                <w:szCs w:val="22"/>
              </w:rPr>
              <w:t> </w:t>
            </w:r>
            <w:r w:rsidRPr="74A73FEE">
              <w:rPr>
                <w:rStyle w:val="Strong"/>
                <w:rFonts w:asciiTheme="minorHAnsi" w:hAnsiTheme="minorHAnsi" w:cstheme="minorBidi"/>
                <w:noProof/>
                <w:sz w:val="22"/>
                <w:szCs w:val="22"/>
              </w:rPr>
              <w:t> </w:t>
            </w:r>
            <w:r w:rsidRPr="74A73FEE">
              <w:rPr>
                <w:rStyle w:val="Strong"/>
                <w:rFonts w:asciiTheme="minorHAnsi" w:hAnsiTheme="minorHAnsi" w:cstheme="minorBidi"/>
                <w:noProof/>
                <w:sz w:val="22"/>
                <w:szCs w:val="22"/>
              </w:rPr>
              <w:t> </w:t>
            </w:r>
            <w:r w:rsidRPr="74A73FEE">
              <w:rPr>
                <w:rStyle w:val="Strong"/>
                <w:rFonts w:asciiTheme="minorHAnsi" w:hAnsiTheme="minorHAnsi" w:cstheme="minorBidi"/>
                <w:noProof/>
                <w:sz w:val="22"/>
                <w:szCs w:val="22"/>
              </w:rPr>
              <w:t> </w:t>
            </w:r>
            <w:r w:rsidR="00014405" w:rsidRPr="74A73FEE">
              <w:rPr>
                <w:rStyle w:val="Strong"/>
                <w:rFonts w:asciiTheme="minorHAnsi" w:hAnsiTheme="minorHAnsi" w:cstheme="minorBidi"/>
              </w:rPr>
              <w:fldChar w:fldCharType="end"/>
            </w:r>
            <w:bookmarkEnd w:id="72"/>
            <w:r w:rsidRPr="74A73FEE">
              <w:rPr>
                <w:rStyle w:val="Strong"/>
                <w:rFonts w:asciiTheme="minorHAnsi" w:hAnsiTheme="minorHAnsi" w:cstheme="minorBidi"/>
                <w:sz w:val="22"/>
                <w:szCs w:val="22"/>
              </w:rPr>
              <w:t xml:space="preserve"> km. A total of $</w:t>
            </w:r>
            <w:bookmarkStart w:id="73" w:name="Text8"/>
            <w:r w:rsidRPr="74A73FEE">
              <w:rPr>
                <w:rStyle w:val="Strong"/>
                <w:rFonts w:asciiTheme="minorHAnsi" w:hAnsiTheme="minorHAnsi" w:cstheme="minorBidi"/>
                <w:sz w:val="22"/>
                <w:szCs w:val="22"/>
              </w:rPr>
              <w:t xml:space="preserve"> </w:t>
            </w:r>
            <w:r w:rsidR="00014405" w:rsidRPr="74A73FEE">
              <w:rPr>
                <w:rStyle w:val="Strong"/>
                <w:rFonts w:asciiTheme="minorHAnsi" w:hAnsiTheme="minorHAnsi" w:cstheme="minorBidi"/>
              </w:rPr>
              <w:fldChar w:fldCharType="begin">
                <w:ffData>
                  <w:name w:val="Text8"/>
                  <w:enabled/>
                  <w:calcOnExit w:val="0"/>
                  <w:helpText w:type="text" w:val="Enter monetary amount (including GST) for which reimbursement is being claimed."/>
                  <w:statusText w:type="text" w:val="Enter monetary amount (including GST) for which reimbursement is being claimed."/>
                  <w:textInput/>
                </w:ffData>
              </w:fldChar>
            </w:r>
            <w:r w:rsidR="00014405" w:rsidRPr="74A73FEE">
              <w:rPr>
                <w:rStyle w:val="Strong"/>
                <w:rFonts w:asciiTheme="minorHAnsi" w:hAnsiTheme="minorHAnsi" w:cstheme="minorBidi"/>
                <w:sz w:val="22"/>
                <w:szCs w:val="22"/>
              </w:rPr>
              <w:instrText xml:space="preserve"> FORMTEXT </w:instrText>
            </w:r>
            <w:r w:rsidR="00014405" w:rsidRPr="74A73FEE">
              <w:rPr>
                <w:rStyle w:val="Strong"/>
                <w:rFonts w:asciiTheme="minorHAnsi" w:hAnsiTheme="minorHAnsi" w:cstheme="minorBidi"/>
              </w:rPr>
            </w:r>
            <w:r w:rsidR="00014405" w:rsidRPr="74A73FEE">
              <w:rPr>
                <w:rStyle w:val="Strong"/>
                <w:rFonts w:asciiTheme="minorHAnsi" w:hAnsiTheme="minorHAnsi" w:cstheme="minorBidi"/>
              </w:rPr>
              <w:fldChar w:fldCharType="separate"/>
            </w:r>
            <w:r w:rsidRPr="74A73FEE">
              <w:rPr>
                <w:rStyle w:val="Strong"/>
                <w:rFonts w:asciiTheme="minorHAnsi" w:hAnsiTheme="minorHAnsi" w:cstheme="minorBidi"/>
                <w:noProof/>
                <w:sz w:val="22"/>
                <w:szCs w:val="22"/>
              </w:rPr>
              <w:t> </w:t>
            </w:r>
            <w:r w:rsidRPr="74A73FEE">
              <w:rPr>
                <w:rStyle w:val="Strong"/>
                <w:rFonts w:asciiTheme="minorHAnsi" w:hAnsiTheme="minorHAnsi" w:cstheme="minorBidi"/>
                <w:noProof/>
                <w:sz w:val="22"/>
                <w:szCs w:val="22"/>
              </w:rPr>
              <w:t> </w:t>
            </w:r>
            <w:r w:rsidRPr="74A73FEE">
              <w:rPr>
                <w:rStyle w:val="Strong"/>
                <w:rFonts w:asciiTheme="minorHAnsi" w:hAnsiTheme="minorHAnsi" w:cstheme="minorBidi"/>
                <w:noProof/>
                <w:sz w:val="22"/>
                <w:szCs w:val="22"/>
              </w:rPr>
              <w:t> </w:t>
            </w:r>
            <w:r w:rsidRPr="74A73FEE">
              <w:rPr>
                <w:rStyle w:val="Strong"/>
                <w:rFonts w:asciiTheme="minorHAnsi" w:hAnsiTheme="minorHAnsi" w:cstheme="minorBidi"/>
                <w:noProof/>
                <w:sz w:val="22"/>
                <w:szCs w:val="22"/>
              </w:rPr>
              <w:t> </w:t>
            </w:r>
            <w:r w:rsidRPr="74A73FEE">
              <w:rPr>
                <w:rStyle w:val="Strong"/>
                <w:rFonts w:asciiTheme="minorHAnsi" w:hAnsiTheme="minorHAnsi" w:cstheme="minorBidi"/>
                <w:noProof/>
                <w:sz w:val="22"/>
                <w:szCs w:val="22"/>
              </w:rPr>
              <w:t> </w:t>
            </w:r>
            <w:r w:rsidR="00014405" w:rsidRPr="74A73FEE">
              <w:rPr>
                <w:rStyle w:val="Strong"/>
                <w:rFonts w:asciiTheme="minorHAnsi" w:hAnsiTheme="minorHAnsi" w:cstheme="minorBidi"/>
              </w:rPr>
              <w:fldChar w:fldCharType="end"/>
            </w:r>
            <w:bookmarkEnd w:id="73"/>
            <w:r w:rsidRPr="74A73FEE">
              <w:rPr>
                <w:rStyle w:val="Strong"/>
                <w:rFonts w:asciiTheme="minorHAnsi" w:hAnsiTheme="minorHAnsi" w:cstheme="minorBidi"/>
                <w:sz w:val="22"/>
                <w:szCs w:val="22"/>
              </w:rPr>
              <w:t xml:space="preserve"> </w:t>
            </w:r>
            <w:r w:rsidR="5A65971C" w:rsidRPr="74A73FEE">
              <w:rPr>
                <w:rFonts w:asciiTheme="minorHAnsi" w:hAnsiTheme="minorHAnsi" w:cstheme="minorBidi"/>
                <w:b/>
                <w:bCs/>
              </w:rPr>
              <w:t>(GST inclusive)</w:t>
            </w:r>
            <w:r w:rsidRPr="74A73FEE">
              <w:rPr>
                <w:rStyle w:val="Strong"/>
                <w:rFonts w:asciiTheme="minorHAnsi" w:hAnsiTheme="minorHAnsi" w:cstheme="minorBidi"/>
                <w:sz w:val="22"/>
                <w:szCs w:val="22"/>
              </w:rPr>
              <w:t xml:space="preserve"> for </w:t>
            </w:r>
            <w:bookmarkStart w:id="74" w:name="Text9"/>
            <w:r w:rsidR="00014405" w:rsidRPr="74A73FEE">
              <w:rPr>
                <w:rStyle w:val="Strong"/>
                <w:rFonts w:asciiTheme="minorHAnsi" w:hAnsiTheme="minorHAnsi" w:cstheme="minorBidi"/>
              </w:rPr>
              <w:fldChar w:fldCharType="begin">
                <w:ffData>
                  <w:name w:val="Text9"/>
                  <w:enabled/>
                  <w:calcOnExit w:val="0"/>
                  <w:helpText w:type="text" w:val="Enter number of hours for which reimbursement is being claimed."/>
                  <w:statusText w:type="text" w:val="Enter number of hours for which reimbursement is being claimed."/>
                  <w:textInput/>
                </w:ffData>
              </w:fldChar>
            </w:r>
            <w:r w:rsidR="00014405" w:rsidRPr="74A73FEE">
              <w:rPr>
                <w:rStyle w:val="Strong"/>
                <w:rFonts w:asciiTheme="minorHAnsi" w:hAnsiTheme="minorHAnsi" w:cstheme="minorBidi"/>
                <w:sz w:val="22"/>
                <w:szCs w:val="22"/>
              </w:rPr>
              <w:instrText xml:space="preserve"> FORMTEXT </w:instrText>
            </w:r>
            <w:r w:rsidR="00014405" w:rsidRPr="74A73FEE">
              <w:rPr>
                <w:rStyle w:val="Strong"/>
                <w:rFonts w:asciiTheme="minorHAnsi" w:hAnsiTheme="minorHAnsi" w:cstheme="minorBidi"/>
              </w:rPr>
            </w:r>
            <w:r w:rsidR="00014405" w:rsidRPr="74A73FEE">
              <w:rPr>
                <w:rStyle w:val="Strong"/>
                <w:rFonts w:asciiTheme="minorHAnsi" w:hAnsiTheme="minorHAnsi" w:cstheme="minorBidi"/>
              </w:rPr>
              <w:fldChar w:fldCharType="separate"/>
            </w:r>
            <w:r w:rsidRPr="74A73FEE">
              <w:rPr>
                <w:rStyle w:val="Strong"/>
                <w:rFonts w:asciiTheme="minorHAnsi" w:hAnsiTheme="minorHAnsi" w:cstheme="minorBidi"/>
                <w:noProof/>
                <w:sz w:val="22"/>
                <w:szCs w:val="22"/>
              </w:rPr>
              <w:t> </w:t>
            </w:r>
            <w:r w:rsidRPr="74A73FEE">
              <w:rPr>
                <w:rStyle w:val="Strong"/>
                <w:rFonts w:asciiTheme="minorHAnsi" w:hAnsiTheme="minorHAnsi" w:cstheme="minorBidi"/>
                <w:noProof/>
                <w:sz w:val="22"/>
                <w:szCs w:val="22"/>
              </w:rPr>
              <w:t> </w:t>
            </w:r>
            <w:r w:rsidRPr="74A73FEE">
              <w:rPr>
                <w:rStyle w:val="Strong"/>
                <w:rFonts w:asciiTheme="minorHAnsi" w:hAnsiTheme="minorHAnsi" w:cstheme="minorBidi"/>
                <w:noProof/>
                <w:sz w:val="22"/>
                <w:szCs w:val="22"/>
              </w:rPr>
              <w:t> </w:t>
            </w:r>
            <w:r w:rsidRPr="74A73FEE">
              <w:rPr>
                <w:rStyle w:val="Strong"/>
                <w:rFonts w:asciiTheme="minorHAnsi" w:hAnsiTheme="minorHAnsi" w:cstheme="minorBidi"/>
                <w:noProof/>
                <w:sz w:val="22"/>
                <w:szCs w:val="22"/>
              </w:rPr>
              <w:t> </w:t>
            </w:r>
            <w:r w:rsidRPr="74A73FEE">
              <w:rPr>
                <w:rStyle w:val="Strong"/>
                <w:rFonts w:asciiTheme="minorHAnsi" w:hAnsiTheme="minorHAnsi" w:cstheme="minorBidi"/>
                <w:noProof/>
                <w:sz w:val="22"/>
                <w:szCs w:val="22"/>
              </w:rPr>
              <w:t> </w:t>
            </w:r>
            <w:r w:rsidR="00014405" w:rsidRPr="74A73FEE">
              <w:rPr>
                <w:rStyle w:val="Strong"/>
                <w:rFonts w:asciiTheme="minorHAnsi" w:hAnsiTheme="minorHAnsi" w:cstheme="minorBidi"/>
              </w:rPr>
              <w:fldChar w:fldCharType="end"/>
            </w:r>
            <w:bookmarkEnd w:id="74"/>
            <w:r w:rsidRPr="74A73FEE">
              <w:rPr>
                <w:rStyle w:val="Strong"/>
                <w:rFonts w:asciiTheme="minorHAnsi" w:hAnsiTheme="minorHAnsi" w:cstheme="minorBidi"/>
                <w:sz w:val="22"/>
                <w:szCs w:val="22"/>
              </w:rPr>
              <w:t xml:space="preserve"> hours and </w:t>
            </w:r>
            <w:bookmarkStart w:id="75" w:name="Text10"/>
            <w:r w:rsidR="00014405" w:rsidRPr="74A73FEE">
              <w:rPr>
                <w:rStyle w:val="Strong"/>
                <w:rFonts w:asciiTheme="minorHAnsi" w:hAnsiTheme="minorHAnsi" w:cstheme="minorBidi"/>
              </w:rPr>
              <w:fldChar w:fldCharType="begin">
                <w:ffData>
                  <w:name w:val="Text10"/>
                  <w:enabled/>
                  <w:calcOnExit w:val="0"/>
                  <w:helpText w:type="text" w:val="Enter number of minutes for which reimbursement is being claimed."/>
                  <w:statusText w:type="text" w:val="Enter number of minutes for which reimbursement is being claimed."/>
                  <w:textInput/>
                </w:ffData>
              </w:fldChar>
            </w:r>
            <w:r w:rsidR="00014405" w:rsidRPr="74A73FEE">
              <w:rPr>
                <w:rStyle w:val="Strong"/>
                <w:rFonts w:asciiTheme="minorHAnsi" w:hAnsiTheme="minorHAnsi" w:cstheme="minorBidi"/>
                <w:sz w:val="22"/>
                <w:szCs w:val="22"/>
              </w:rPr>
              <w:instrText xml:space="preserve"> FORMTEXT </w:instrText>
            </w:r>
            <w:r w:rsidR="00014405" w:rsidRPr="74A73FEE">
              <w:rPr>
                <w:rStyle w:val="Strong"/>
                <w:rFonts w:asciiTheme="minorHAnsi" w:hAnsiTheme="minorHAnsi" w:cstheme="minorBidi"/>
              </w:rPr>
            </w:r>
            <w:r w:rsidR="00014405" w:rsidRPr="74A73FEE">
              <w:rPr>
                <w:rStyle w:val="Strong"/>
                <w:rFonts w:asciiTheme="minorHAnsi" w:hAnsiTheme="minorHAnsi" w:cstheme="minorBidi"/>
              </w:rPr>
              <w:fldChar w:fldCharType="separate"/>
            </w:r>
            <w:r w:rsidRPr="74A73FEE">
              <w:rPr>
                <w:rStyle w:val="Strong"/>
                <w:rFonts w:asciiTheme="minorHAnsi" w:hAnsiTheme="minorHAnsi" w:cstheme="minorBidi"/>
                <w:noProof/>
                <w:sz w:val="22"/>
                <w:szCs w:val="22"/>
              </w:rPr>
              <w:t> </w:t>
            </w:r>
            <w:r w:rsidRPr="74A73FEE">
              <w:rPr>
                <w:rStyle w:val="Strong"/>
                <w:rFonts w:asciiTheme="minorHAnsi" w:hAnsiTheme="minorHAnsi" w:cstheme="minorBidi"/>
                <w:noProof/>
                <w:sz w:val="22"/>
                <w:szCs w:val="22"/>
              </w:rPr>
              <w:t> </w:t>
            </w:r>
            <w:r w:rsidRPr="74A73FEE">
              <w:rPr>
                <w:rStyle w:val="Strong"/>
                <w:rFonts w:asciiTheme="minorHAnsi" w:hAnsiTheme="minorHAnsi" w:cstheme="minorBidi"/>
                <w:noProof/>
                <w:sz w:val="22"/>
                <w:szCs w:val="22"/>
              </w:rPr>
              <w:t> </w:t>
            </w:r>
            <w:r w:rsidRPr="74A73FEE">
              <w:rPr>
                <w:rStyle w:val="Strong"/>
                <w:rFonts w:asciiTheme="minorHAnsi" w:hAnsiTheme="minorHAnsi" w:cstheme="minorBidi"/>
                <w:noProof/>
                <w:sz w:val="22"/>
                <w:szCs w:val="22"/>
              </w:rPr>
              <w:t> </w:t>
            </w:r>
            <w:r w:rsidRPr="74A73FEE">
              <w:rPr>
                <w:rStyle w:val="Strong"/>
                <w:rFonts w:asciiTheme="minorHAnsi" w:hAnsiTheme="minorHAnsi" w:cstheme="minorBidi"/>
                <w:noProof/>
                <w:sz w:val="22"/>
                <w:szCs w:val="22"/>
              </w:rPr>
              <w:t> </w:t>
            </w:r>
            <w:r w:rsidR="00014405" w:rsidRPr="74A73FEE">
              <w:rPr>
                <w:rStyle w:val="Strong"/>
                <w:rFonts w:asciiTheme="minorHAnsi" w:hAnsiTheme="minorHAnsi" w:cstheme="minorBidi"/>
              </w:rPr>
              <w:fldChar w:fldCharType="end"/>
            </w:r>
            <w:bookmarkEnd w:id="75"/>
            <w:r w:rsidRPr="74A73FEE">
              <w:rPr>
                <w:rStyle w:val="Strong"/>
                <w:rFonts w:asciiTheme="minorHAnsi" w:hAnsiTheme="minorHAnsi" w:cstheme="minorBidi"/>
                <w:sz w:val="22"/>
                <w:szCs w:val="22"/>
              </w:rPr>
              <w:t xml:space="preserve"> minutes of </w:t>
            </w:r>
            <w:proofErr w:type="spellStart"/>
            <w:r w:rsidRPr="74A73FEE">
              <w:rPr>
                <w:rStyle w:val="Strong"/>
                <w:rFonts w:asciiTheme="minorHAnsi" w:hAnsiTheme="minorHAnsi" w:cstheme="minorBidi"/>
                <w:sz w:val="22"/>
                <w:szCs w:val="22"/>
              </w:rPr>
              <w:t>Auslan</w:t>
            </w:r>
            <w:proofErr w:type="spellEnd"/>
            <w:r w:rsidRPr="74A73FEE">
              <w:rPr>
                <w:rStyle w:val="Strong"/>
                <w:rFonts w:asciiTheme="minorHAnsi" w:hAnsiTheme="minorHAnsi" w:cstheme="minorBidi"/>
                <w:sz w:val="22"/>
                <w:szCs w:val="22"/>
              </w:rPr>
              <w:t xml:space="preserve"> Level 1 interpreter Travel Time @ $</w:t>
            </w:r>
            <w:r w:rsidRPr="74A73FEE" w:rsidDel="003F7FB2">
              <w:rPr>
                <w:rStyle w:val="Strong"/>
                <w:rFonts w:asciiTheme="minorHAnsi" w:hAnsiTheme="minorHAnsi" w:cstheme="minorBidi"/>
                <w:sz w:val="22"/>
                <w:szCs w:val="22"/>
              </w:rPr>
              <w:t>53.00</w:t>
            </w:r>
            <w:r w:rsidR="7C061E5E" w:rsidRPr="74A73FEE">
              <w:rPr>
                <w:rStyle w:val="Strong"/>
                <w:rFonts w:asciiTheme="minorHAnsi" w:hAnsiTheme="minorHAnsi" w:cstheme="minorBidi"/>
                <w:sz w:val="22"/>
                <w:szCs w:val="22"/>
              </w:rPr>
              <w:t xml:space="preserve"> </w:t>
            </w:r>
            <w:r w:rsidR="7C061E5E" w:rsidRPr="74A73FEE">
              <w:rPr>
                <w:rFonts w:asciiTheme="minorHAnsi" w:hAnsiTheme="minorHAnsi" w:cstheme="minorBidi"/>
                <w:b/>
                <w:bCs/>
              </w:rPr>
              <w:t>(GST inclusive)</w:t>
            </w:r>
            <w:r w:rsidRPr="74A73FEE">
              <w:rPr>
                <w:rStyle w:val="Strong"/>
                <w:rFonts w:asciiTheme="minorHAnsi" w:hAnsiTheme="minorHAnsi" w:cstheme="minorBidi"/>
                <w:sz w:val="22"/>
                <w:szCs w:val="22"/>
              </w:rPr>
              <w:t xml:space="preserve"> per hour.</w:t>
            </w:r>
          </w:p>
        </w:tc>
      </w:tr>
    </w:tbl>
    <w:p w14:paraId="621165CF" w14:textId="77777777" w:rsidR="00505E39" w:rsidRPr="00331569" w:rsidRDefault="00505E39" w:rsidP="00727EF5">
      <w:pPr>
        <w:spacing w:before="240" w:after="0"/>
        <w:rPr>
          <w:rStyle w:val="Strong"/>
          <w:rFonts w:asciiTheme="minorHAnsi" w:hAnsiTheme="minorHAnsi" w:cstheme="minorHAnsi"/>
          <w:bCs/>
        </w:rPr>
      </w:pPr>
      <w:r w:rsidRPr="00331569">
        <w:rPr>
          <w:rStyle w:val="Strong"/>
          <w:rFonts w:asciiTheme="minorHAnsi" w:hAnsiTheme="minorHAnsi" w:cstheme="minorHAnsi"/>
          <w:bCs/>
        </w:rPr>
        <w:t xml:space="preserve">Details of the person or organisation seeking Reimbursement of </w:t>
      </w:r>
      <w:proofErr w:type="spellStart"/>
      <w:r w:rsidRPr="00331569">
        <w:rPr>
          <w:rStyle w:val="Strong"/>
          <w:rFonts w:asciiTheme="minorHAnsi" w:hAnsiTheme="minorHAnsi" w:cstheme="minorHAnsi"/>
          <w:bCs/>
        </w:rPr>
        <w:t>Auslan</w:t>
      </w:r>
      <w:proofErr w:type="spellEnd"/>
      <w:r w:rsidRPr="00331569">
        <w:rPr>
          <w:rStyle w:val="Strong"/>
          <w:rFonts w:asciiTheme="minorHAnsi" w:hAnsiTheme="minorHAnsi" w:cstheme="minorHAnsi"/>
          <w:bCs/>
        </w:rPr>
        <w:t xml:space="preserve"> Level 1 Travel Time.</w:t>
      </w:r>
    </w:p>
    <w:p w14:paraId="507BA4B5"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Name: </w:t>
      </w:r>
      <w:bookmarkStart w:id="76" w:name="Text21"/>
      <w:r w:rsidRPr="00331569">
        <w:rPr>
          <w:rStyle w:val="Strong"/>
          <w:rFonts w:asciiTheme="minorHAnsi" w:hAnsiTheme="minorHAnsi" w:cstheme="minorHAnsi"/>
          <w:bCs/>
        </w:rPr>
        <w:fldChar w:fldCharType="begin">
          <w:ffData>
            <w:name w:val="Text21"/>
            <w:enabled/>
            <w:calcOnExit w:val="0"/>
            <w:helpText w:type="text" w:val="Enter name of person or organisation seeking reimbursement of Auslan Level 1 Travel Time."/>
            <w:statusText w:type="text" w:val="Enter name of person or organisati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6"/>
    </w:p>
    <w:p w14:paraId="326AA19A"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360"/>
        <w:rPr>
          <w:rStyle w:val="Strong"/>
          <w:rFonts w:asciiTheme="minorHAnsi" w:hAnsiTheme="minorHAnsi" w:cstheme="minorHAnsi"/>
          <w:b w:val="0"/>
        </w:rPr>
      </w:pPr>
      <w:r w:rsidRPr="00331569">
        <w:rPr>
          <w:rStyle w:val="Strong"/>
          <w:rFonts w:asciiTheme="minorHAnsi" w:hAnsiTheme="minorHAnsi" w:cstheme="minorHAnsi"/>
          <w:bCs/>
        </w:rPr>
        <w:t xml:space="preserve">Address: </w:t>
      </w:r>
      <w:bookmarkStart w:id="77" w:name="Text22"/>
      <w:r w:rsidRPr="00331569">
        <w:rPr>
          <w:rStyle w:val="Strong"/>
          <w:rFonts w:asciiTheme="minorHAnsi" w:hAnsiTheme="minorHAnsi" w:cstheme="minorHAnsi"/>
          <w:bCs/>
        </w:rPr>
        <w:fldChar w:fldCharType="begin">
          <w:ffData>
            <w:name w:val="Text22"/>
            <w:enabled/>
            <w:calcOnExit w:val="0"/>
            <w:helpText w:type="text" w:val="Enter address of person or organisation seeking reimbursement of Auslan Level 1 Travel Time."/>
            <w:statusText w:type="text" w:val="Enter address of person or organisati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7"/>
    </w:p>
    <w:p w14:paraId="3FC64F5C"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Telephone: </w:t>
      </w:r>
      <w:bookmarkStart w:id="78" w:name="Text14"/>
      <w:r w:rsidRPr="00331569">
        <w:rPr>
          <w:rStyle w:val="Strong"/>
          <w:rFonts w:asciiTheme="minorHAnsi" w:hAnsiTheme="minorHAnsi" w:cstheme="minorHAnsi"/>
          <w:bCs/>
        </w:rPr>
        <w:fldChar w:fldCharType="begin">
          <w:ffData>
            <w:name w:val="Text14"/>
            <w:enabled/>
            <w:calcOnExit w:val="0"/>
            <w:helpText w:type="text" w:val="Enter phone number of the person seeking reimbursement of Auslan Level 1 Travel Time."/>
            <w:statusText w:type="text" w:val="Enter phone number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8"/>
    </w:p>
    <w:p w14:paraId="35DF6207"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TTY: </w:t>
      </w:r>
      <w:bookmarkStart w:id="79" w:name="Text15"/>
      <w:r w:rsidRPr="00331569">
        <w:rPr>
          <w:rStyle w:val="Strong"/>
          <w:rFonts w:asciiTheme="minorHAnsi" w:hAnsiTheme="minorHAnsi" w:cstheme="minorHAnsi"/>
          <w:bCs/>
        </w:rPr>
        <w:fldChar w:fldCharType="begin">
          <w:ffData>
            <w:name w:val="Text15"/>
            <w:enabled/>
            <w:calcOnExit w:val="0"/>
            <w:helpText w:type="text" w:val="Enter phone number of Text Telephone (TTY) of the person seeking reimbursement of Auslan Level 1 Travel Time."/>
            <w:statusText w:type="text" w:val="Enter phone number of Text Telephone (TTY)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9"/>
    </w:p>
    <w:p w14:paraId="55C065B5"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Email: </w:t>
      </w:r>
      <w:bookmarkStart w:id="80" w:name="Text16"/>
      <w:r w:rsidRPr="00331569">
        <w:rPr>
          <w:rStyle w:val="Strong"/>
          <w:rFonts w:asciiTheme="minorHAnsi" w:hAnsiTheme="minorHAnsi" w:cstheme="minorHAnsi"/>
          <w:bCs/>
        </w:rPr>
        <w:fldChar w:fldCharType="begin">
          <w:ffData>
            <w:name w:val="Text16"/>
            <w:enabled/>
            <w:calcOnExit w:val="0"/>
            <w:helpText w:type="text" w:val="Enter the email address of the person seeking reimbursement of Auslan Level 1 Travel Time."/>
            <w:statusText w:type="text" w:val="Enter the email address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80"/>
    </w:p>
    <w:p w14:paraId="510AAF50"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after="0"/>
        <w:rPr>
          <w:rStyle w:val="Strong"/>
          <w:rFonts w:asciiTheme="minorHAnsi" w:hAnsiTheme="minorHAnsi" w:cstheme="minorHAnsi"/>
          <w:b w:val="0"/>
        </w:rPr>
      </w:pPr>
      <w:r w:rsidRPr="00331569">
        <w:rPr>
          <w:rStyle w:val="Strong"/>
          <w:rFonts w:asciiTheme="minorHAnsi" w:hAnsiTheme="minorHAnsi" w:cstheme="minorHAnsi"/>
          <w:bCs/>
        </w:rPr>
        <w:t xml:space="preserve">Facsimile: </w:t>
      </w:r>
      <w:bookmarkStart w:id="81" w:name="Text17"/>
      <w:r w:rsidRPr="00331569">
        <w:rPr>
          <w:rStyle w:val="Strong"/>
          <w:rFonts w:asciiTheme="minorHAnsi" w:hAnsiTheme="minorHAnsi" w:cstheme="minorHAnsi"/>
          <w:bCs/>
        </w:rPr>
        <w:fldChar w:fldCharType="begin">
          <w:ffData>
            <w:name w:val="Text17"/>
            <w:enabled/>
            <w:calcOnExit w:val="0"/>
            <w:helpText w:type="text" w:val="Enter the facsimile of the person seeking reimbursement of Auslan Level 1 Travel Time."/>
            <w:statusText w:type="text" w:val="Enter the facsimile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81"/>
    </w:p>
    <w:p w14:paraId="15FDFAD5" w14:textId="147DD466" w:rsidR="00505E39" w:rsidRPr="00331569" w:rsidRDefault="18EFE5E4" w:rsidP="4B632FD0">
      <w:pPr>
        <w:spacing w:before="360" w:after="0" w:line="360" w:lineRule="auto"/>
        <w:rPr>
          <w:rStyle w:val="BookTitle"/>
          <w:rFonts w:asciiTheme="minorHAnsi" w:hAnsiTheme="minorHAnsi" w:cstheme="minorHAnsi"/>
          <w:i w:val="0"/>
          <w:smallCaps w:val="0"/>
          <w:spacing w:val="0"/>
        </w:rPr>
      </w:pPr>
      <w:r w:rsidRPr="00331569">
        <w:rPr>
          <w:rStyle w:val="Strong"/>
          <w:rFonts w:asciiTheme="minorHAnsi" w:hAnsiTheme="minorHAnsi" w:cstheme="minorHAnsi"/>
        </w:rPr>
        <w:t xml:space="preserve">Name: </w:t>
      </w:r>
      <w:bookmarkStart w:id="82" w:name="Text18"/>
      <w:r w:rsidR="00505E39" w:rsidRPr="00331569">
        <w:rPr>
          <w:rStyle w:val="Strong"/>
          <w:rFonts w:asciiTheme="minorHAnsi" w:hAnsiTheme="minorHAnsi" w:cstheme="minorHAnsi"/>
        </w:rPr>
        <w:fldChar w:fldCharType="begin">
          <w:ffData>
            <w:name w:val="Text18"/>
            <w:enabled/>
            <w:calcOnExit w:val="0"/>
            <w:helpText w:type="text" w:val="Enter the name of the person seeking reimbursement of Auslan Level 1 Travel Time."/>
            <w:statusText w:type="text" w:val="Enter the name of the person seeking reimbursement of Auslan Level 1 Travel Time."/>
            <w:textInput/>
          </w:ffData>
        </w:fldChar>
      </w:r>
      <w:r w:rsidR="00505E39" w:rsidRPr="00331569">
        <w:rPr>
          <w:rStyle w:val="Strong"/>
          <w:rFonts w:asciiTheme="minorHAnsi" w:hAnsiTheme="minorHAnsi" w:cstheme="minorHAnsi"/>
        </w:rPr>
        <w:instrText xml:space="preserve"> FORMTEXT </w:instrText>
      </w:r>
      <w:r w:rsidR="00505E39" w:rsidRPr="00331569">
        <w:rPr>
          <w:rStyle w:val="Strong"/>
          <w:rFonts w:asciiTheme="minorHAnsi" w:hAnsiTheme="minorHAnsi" w:cstheme="minorHAnsi"/>
        </w:rPr>
      </w:r>
      <w:r w:rsidR="00505E39" w:rsidRPr="00331569">
        <w:rPr>
          <w:rStyle w:val="Strong"/>
          <w:rFonts w:asciiTheme="minorHAnsi" w:hAnsiTheme="minorHAnsi" w:cstheme="minorHAnsi"/>
        </w:rPr>
        <w:fldChar w:fldCharType="separate"/>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00505E39" w:rsidRPr="00331569">
        <w:rPr>
          <w:rStyle w:val="Strong"/>
          <w:rFonts w:asciiTheme="minorHAnsi" w:hAnsiTheme="minorHAnsi" w:cstheme="minorHAnsi"/>
        </w:rPr>
        <w:fldChar w:fldCharType="end"/>
      </w:r>
      <w:bookmarkEnd w:id="82"/>
      <w:r w:rsidR="00014405" w:rsidRPr="00331569">
        <w:rPr>
          <w:rStyle w:val="Strong"/>
          <w:rFonts w:asciiTheme="minorHAnsi" w:hAnsiTheme="minorHAnsi" w:cstheme="minorHAnsi"/>
          <w:b w:val="0"/>
        </w:rPr>
        <w:br/>
      </w:r>
      <w:r w:rsidRPr="00331569">
        <w:rPr>
          <w:rStyle w:val="Strong"/>
          <w:rFonts w:asciiTheme="minorHAnsi" w:hAnsiTheme="minorHAnsi" w:cstheme="minorHAnsi"/>
        </w:rPr>
        <w:t xml:space="preserve">Signature: </w:t>
      </w:r>
      <w:bookmarkStart w:id="83" w:name="Text19"/>
      <w:r w:rsidR="00505E39" w:rsidRPr="00331569">
        <w:rPr>
          <w:rStyle w:val="Strong"/>
          <w:rFonts w:asciiTheme="minorHAnsi" w:hAnsiTheme="minorHAnsi" w:cstheme="minorHAnsi"/>
        </w:rPr>
        <w:fldChar w:fldCharType="begin">
          <w:ffData>
            <w:name w:val="Text19"/>
            <w:enabled/>
            <w:calcOnExit w:val="0"/>
            <w:helpText w:type="text" w:val="Input the signature of the person seeking reimbursement of Auslan Level 1 Travel Time."/>
            <w:statusText w:type="text" w:val="Input the signature of the person seeking reimbursement of Auslan Level 1 Travel Time."/>
            <w:textInput/>
          </w:ffData>
        </w:fldChar>
      </w:r>
      <w:r w:rsidR="00505E39" w:rsidRPr="00331569">
        <w:rPr>
          <w:rStyle w:val="Strong"/>
          <w:rFonts w:asciiTheme="minorHAnsi" w:hAnsiTheme="minorHAnsi" w:cstheme="minorHAnsi"/>
        </w:rPr>
        <w:instrText xml:space="preserve"> FORMTEXT </w:instrText>
      </w:r>
      <w:r w:rsidR="00505E39" w:rsidRPr="00331569">
        <w:rPr>
          <w:rStyle w:val="Strong"/>
          <w:rFonts w:asciiTheme="minorHAnsi" w:hAnsiTheme="minorHAnsi" w:cstheme="minorHAnsi"/>
        </w:rPr>
      </w:r>
      <w:r w:rsidR="00505E39" w:rsidRPr="00331569">
        <w:rPr>
          <w:rStyle w:val="Strong"/>
          <w:rFonts w:asciiTheme="minorHAnsi" w:hAnsiTheme="minorHAnsi" w:cstheme="minorHAnsi"/>
        </w:rPr>
        <w:fldChar w:fldCharType="separate"/>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00505E39" w:rsidRPr="00331569">
        <w:rPr>
          <w:rStyle w:val="Strong"/>
          <w:rFonts w:asciiTheme="minorHAnsi" w:hAnsiTheme="minorHAnsi" w:cstheme="minorHAnsi"/>
        </w:rPr>
        <w:fldChar w:fldCharType="end"/>
      </w:r>
      <w:bookmarkEnd w:id="83"/>
      <w:r w:rsidR="00014405" w:rsidRPr="00331569">
        <w:rPr>
          <w:rStyle w:val="Strong"/>
          <w:rFonts w:asciiTheme="minorHAnsi" w:hAnsiTheme="minorHAnsi" w:cstheme="minorHAnsi"/>
          <w:b w:val="0"/>
        </w:rPr>
        <w:br/>
      </w:r>
      <w:r w:rsidRPr="00331569">
        <w:rPr>
          <w:rStyle w:val="Strong"/>
          <w:rFonts w:asciiTheme="minorHAnsi" w:hAnsiTheme="minorHAnsi" w:cstheme="minorHAnsi"/>
        </w:rPr>
        <w:t xml:space="preserve">Date: </w:t>
      </w:r>
      <w:bookmarkStart w:id="84" w:name="Text20"/>
      <w:r w:rsidR="00505E39" w:rsidRPr="00331569">
        <w:rPr>
          <w:rStyle w:val="Strong"/>
          <w:rFonts w:asciiTheme="minorHAnsi" w:hAnsiTheme="minorHAnsi" w:cstheme="minorHAnsi"/>
        </w:rPr>
        <w:fldChar w:fldCharType="begin">
          <w:ffData>
            <w:name w:val="Text20"/>
            <w:enabled/>
            <w:calcOnExit w:val="0"/>
            <w:helpText w:type="text" w:val="Enter the date (d/mm/yyyy) the Reimbursement claim form was signed."/>
            <w:statusText w:type="text" w:val="Enter the date (d/mm/yyyy) the Reimbursement claim form was signed."/>
            <w:textInput>
              <w:type w:val="date"/>
              <w:format w:val="d/MM/yyyy"/>
            </w:textInput>
          </w:ffData>
        </w:fldChar>
      </w:r>
      <w:r w:rsidR="00505E39" w:rsidRPr="00331569">
        <w:rPr>
          <w:rStyle w:val="Strong"/>
          <w:rFonts w:asciiTheme="minorHAnsi" w:hAnsiTheme="minorHAnsi" w:cstheme="minorHAnsi"/>
        </w:rPr>
        <w:instrText xml:space="preserve"> FORMTEXT </w:instrText>
      </w:r>
      <w:r w:rsidR="00505E39" w:rsidRPr="00331569">
        <w:rPr>
          <w:rStyle w:val="Strong"/>
          <w:rFonts w:asciiTheme="minorHAnsi" w:hAnsiTheme="minorHAnsi" w:cstheme="minorHAnsi"/>
        </w:rPr>
      </w:r>
      <w:r w:rsidR="00505E39" w:rsidRPr="00331569">
        <w:rPr>
          <w:rStyle w:val="Strong"/>
          <w:rFonts w:asciiTheme="minorHAnsi" w:hAnsiTheme="minorHAnsi" w:cstheme="minorHAnsi"/>
        </w:rPr>
        <w:fldChar w:fldCharType="separate"/>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00505E39" w:rsidRPr="00331569">
        <w:rPr>
          <w:rStyle w:val="Strong"/>
          <w:rFonts w:asciiTheme="minorHAnsi" w:hAnsiTheme="minorHAnsi" w:cstheme="minorHAnsi"/>
        </w:rPr>
        <w:fldChar w:fldCharType="end"/>
      </w:r>
      <w:bookmarkEnd w:id="84"/>
      <w:r w:rsidR="00014405" w:rsidRPr="00331569">
        <w:rPr>
          <w:rStyle w:val="Strong"/>
          <w:rFonts w:asciiTheme="minorHAnsi" w:hAnsiTheme="minorHAnsi" w:cstheme="minorHAnsi"/>
          <w:bCs/>
        </w:rPr>
        <w:br/>
      </w:r>
      <w:r w:rsidRPr="00331569">
        <w:rPr>
          <w:rStyle w:val="Strong"/>
          <w:rFonts w:asciiTheme="minorHAnsi" w:hAnsiTheme="minorHAnsi" w:cstheme="minorHAnsi"/>
        </w:rPr>
        <w:t xml:space="preserve">Return completed form to </w:t>
      </w:r>
      <w:proofErr w:type="spellStart"/>
      <w:r w:rsidRPr="00331569">
        <w:rPr>
          <w:rStyle w:val="Strong"/>
          <w:rFonts w:asciiTheme="minorHAnsi" w:hAnsiTheme="minorHAnsi" w:cstheme="minorHAnsi"/>
        </w:rPr>
        <w:t>JobAccess</w:t>
      </w:r>
      <w:proofErr w:type="spellEnd"/>
      <w:r w:rsidR="00EA52F6" w:rsidRPr="00331569">
        <w:rPr>
          <w:rStyle w:val="Strong"/>
          <w:rFonts w:asciiTheme="minorHAnsi" w:hAnsiTheme="minorHAnsi" w:cstheme="minorHAnsi"/>
        </w:rPr>
        <w:t>,</w:t>
      </w:r>
      <w:r w:rsidR="00EA52F6" w:rsidRPr="00331569">
        <w:rPr>
          <w:rStyle w:val="Strong"/>
          <w:rFonts w:asciiTheme="minorHAnsi" w:hAnsiTheme="minorHAnsi" w:cstheme="minorHAnsi"/>
          <w:bCs/>
        </w:rPr>
        <w:t xml:space="preserve"> PO Box 558, Belmont Victoria 3216</w:t>
      </w:r>
      <w:r w:rsidR="000E55D8" w:rsidRPr="00331569">
        <w:rPr>
          <w:rStyle w:val="Strong"/>
          <w:rFonts w:asciiTheme="minorHAnsi" w:hAnsiTheme="minorHAnsi" w:cstheme="minorHAnsi"/>
          <w:bCs/>
        </w:rPr>
        <w:t xml:space="preserve"> or by email to jobaccess@genu.org.au</w:t>
      </w:r>
    </w:p>
    <w:sectPr w:rsidR="00505E39" w:rsidRPr="00331569" w:rsidSect="00014405">
      <w:pgSz w:w="11906" w:h="16838"/>
      <w:pgMar w:top="426" w:right="1440" w:bottom="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4857" w14:textId="77777777" w:rsidR="00DB17CC" w:rsidRDefault="00DB17CC">
      <w:pPr>
        <w:spacing w:after="0" w:line="240" w:lineRule="auto"/>
      </w:pPr>
      <w:r>
        <w:separator/>
      </w:r>
    </w:p>
  </w:endnote>
  <w:endnote w:type="continuationSeparator" w:id="0">
    <w:p w14:paraId="034288C0" w14:textId="77777777" w:rsidR="00DB17CC" w:rsidRDefault="00DB17CC">
      <w:pPr>
        <w:spacing w:after="0" w:line="240" w:lineRule="auto"/>
      </w:pPr>
      <w:r>
        <w:continuationSeparator/>
      </w:r>
    </w:p>
  </w:endnote>
  <w:endnote w:type="continuationNotice" w:id="1">
    <w:p w14:paraId="45798E7D" w14:textId="77777777" w:rsidR="00DB17CC" w:rsidRDefault="00DB1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637F" w14:textId="7B4CE214" w:rsidR="00EC5A5B" w:rsidRDefault="00EC5A5B" w:rsidP="00B00364">
    <w:pPr>
      <w:pStyle w:val="Footer"/>
      <w:jc w:val="center"/>
    </w:pPr>
    <w:r>
      <w:fldChar w:fldCharType="begin"/>
    </w:r>
    <w:r>
      <w:instrText xml:space="preserve"> PAGE   \* MERGEFORMAT </w:instrText>
    </w:r>
    <w:r>
      <w:fldChar w:fldCharType="separate"/>
    </w:r>
    <w:r w:rsidR="00E779D1">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A674" w14:textId="77777777" w:rsidR="00DB17CC" w:rsidRDefault="00DB17CC">
      <w:pPr>
        <w:spacing w:after="0" w:line="240" w:lineRule="auto"/>
      </w:pPr>
      <w:r>
        <w:separator/>
      </w:r>
    </w:p>
  </w:footnote>
  <w:footnote w:type="continuationSeparator" w:id="0">
    <w:p w14:paraId="29DEA2BB" w14:textId="77777777" w:rsidR="00DB17CC" w:rsidRDefault="00DB17CC">
      <w:pPr>
        <w:spacing w:after="0" w:line="240" w:lineRule="auto"/>
      </w:pPr>
      <w:r>
        <w:continuationSeparator/>
      </w:r>
    </w:p>
  </w:footnote>
  <w:footnote w:type="continuationNotice" w:id="1">
    <w:p w14:paraId="21BEDE0F" w14:textId="77777777" w:rsidR="00DB17CC" w:rsidRDefault="00DB17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AEC"/>
    <w:multiLevelType w:val="multilevel"/>
    <w:tmpl w:val="B986EB00"/>
    <w:lvl w:ilvl="0">
      <w:start w:val="1"/>
      <w:numFmt w:val="decimal"/>
      <w:lvlText w:val="%1."/>
      <w:lvlJc w:val="left"/>
      <w:pPr>
        <w:ind w:left="360" w:hanging="360"/>
      </w:pPr>
      <w:rPr>
        <w:rFonts w:cs="Times New Roman" w:hint="default"/>
        <w:sz w:val="32"/>
        <w:szCs w:val="32"/>
      </w:rPr>
    </w:lvl>
    <w:lvl w:ilvl="1">
      <w:start w:val="1"/>
      <w:numFmt w:val="decimal"/>
      <w:lvlText w:val="3.%2"/>
      <w:lvlJc w:val="left"/>
      <w:pPr>
        <w:ind w:left="360" w:hanging="360"/>
      </w:pPr>
      <w:rPr>
        <w:rFonts w:hint="default"/>
        <w:b w:val="0"/>
        <w:bCs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EC6032A"/>
    <w:multiLevelType w:val="multilevel"/>
    <w:tmpl w:val="FAA8A7EA"/>
    <w:lvl w:ilvl="0">
      <w:start w:val="1"/>
      <w:numFmt w:val="decimal"/>
      <w:pStyle w:val="ClauseHdg"/>
      <w:lvlText w:val="%1."/>
      <w:lvlJc w:val="left"/>
      <w:pPr>
        <w:tabs>
          <w:tab w:val="num" w:pos="0"/>
        </w:tabs>
        <w:ind w:left="578" w:hanging="578"/>
      </w:pPr>
      <w:rPr>
        <w:rFonts w:ascii="Calibri" w:hAnsi="Calibri" w:cs="Arial" w:hint="default"/>
        <w:b w:val="0"/>
        <w:sz w:val="22"/>
        <w:szCs w:val="22"/>
      </w:rPr>
    </w:lvl>
    <w:lvl w:ilvl="1">
      <w:numFmt w:val="bullet"/>
      <w:lvlText w:val="•"/>
      <w:lvlJc w:val="left"/>
      <w:pPr>
        <w:tabs>
          <w:tab w:val="num" w:pos="576"/>
        </w:tabs>
        <w:ind w:left="576" w:hanging="576"/>
      </w:pPr>
      <w:rPr>
        <w:rFonts w:ascii="Calibri" w:eastAsia="Times New Roman" w:hAnsi="Calibri" w:hint="default"/>
        <w:b w:val="0"/>
        <w:sz w:val="22"/>
      </w:rPr>
    </w:lvl>
    <w:lvl w:ilvl="2">
      <w:start w:val="1"/>
      <w:numFmt w:val="lowerLetter"/>
      <w:lvlText w:val="(%3)"/>
      <w:lvlJc w:val="left"/>
      <w:pPr>
        <w:tabs>
          <w:tab w:val="num" w:pos="851"/>
        </w:tabs>
        <w:ind w:left="851" w:hanging="851"/>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F171D1B"/>
    <w:multiLevelType w:val="hybridMultilevel"/>
    <w:tmpl w:val="5BB0DC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AB0515"/>
    <w:multiLevelType w:val="hybridMultilevel"/>
    <w:tmpl w:val="E2F465A8"/>
    <w:lvl w:ilvl="0" w:tplc="61F0989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13555"/>
    <w:multiLevelType w:val="hybridMultilevel"/>
    <w:tmpl w:val="AF3882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A1F424D"/>
    <w:multiLevelType w:val="hybridMultilevel"/>
    <w:tmpl w:val="6D027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93E91"/>
    <w:multiLevelType w:val="hybridMultilevel"/>
    <w:tmpl w:val="1D361C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01D2CC0"/>
    <w:multiLevelType w:val="multilevel"/>
    <w:tmpl w:val="E49A808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29E8E41"/>
    <w:multiLevelType w:val="hybridMultilevel"/>
    <w:tmpl w:val="E0801F58"/>
    <w:lvl w:ilvl="0" w:tplc="DDF6BB6A">
      <w:start w:val="1"/>
      <w:numFmt w:val="lowerLetter"/>
      <w:lvlText w:val="%1)"/>
      <w:lvlJc w:val="left"/>
      <w:pPr>
        <w:ind w:left="720" w:hanging="360"/>
      </w:pPr>
      <w:rPr>
        <w:rFonts w:asciiTheme="minorHAnsi" w:eastAsia="Arial" w:hAnsiTheme="minorHAnsi" w:cstheme="minorHAnsi"/>
      </w:rPr>
    </w:lvl>
    <w:lvl w:ilvl="1" w:tplc="6A3E69CA">
      <w:start w:val="1"/>
      <w:numFmt w:val="lowerLetter"/>
      <w:lvlText w:val="%2."/>
      <w:lvlJc w:val="left"/>
      <w:pPr>
        <w:ind w:left="1440" w:hanging="360"/>
      </w:pPr>
    </w:lvl>
    <w:lvl w:ilvl="2" w:tplc="E8742B18">
      <w:start w:val="1"/>
      <w:numFmt w:val="lowerRoman"/>
      <w:lvlText w:val="%3."/>
      <w:lvlJc w:val="right"/>
      <w:pPr>
        <w:ind w:left="2160" w:hanging="180"/>
      </w:pPr>
    </w:lvl>
    <w:lvl w:ilvl="3" w:tplc="8F34221A">
      <w:start w:val="1"/>
      <w:numFmt w:val="decimal"/>
      <w:lvlText w:val="%4."/>
      <w:lvlJc w:val="left"/>
      <w:pPr>
        <w:ind w:left="2880" w:hanging="360"/>
      </w:pPr>
    </w:lvl>
    <w:lvl w:ilvl="4" w:tplc="940CFE40">
      <w:start w:val="1"/>
      <w:numFmt w:val="lowerLetter"/>
      <w:lvlText w:val="%5."/>
      <w:lvlJc w:val="left"/>
      <w:pPr>
        <w:ind w:left="3600" w:hanging="360"/>
      </w:pPr>
    </w:lvl>
    <w:lvl w:ilvl="5" w:tplc="9F2038A4">
      <w:start w:val="1"/>
      <w:numFmt w:val="lowerRoman"/>
      <w:lvlText w:val="%6."/>
      <w:lvlJc w:val="right"/>
      <w:pPr>
        <w:ind w:left="4320" w:hanging="180"/>
      </w:pPr>
    </w:lvl>
    <w:lvl w:ilvl="6" w:tplc="592C5E4E">
      <w:start w:val="1"/>
      <w:numFmt w:val="decimal"/>
      <w:lvlText w:val="%7."/>
      <w:lvlJc w:val="left"/>
      <w:pPr>
        <w:ind w:left="5040" w:hanging="360"/>
      </w:pPr>
    </w:lvl>
    <w:lvl w:ilvl="7" w:tplc="657E2DC0">
      <w:start w:val="1"/>
      <w:numFmt w:val="lowerLetter"/>
      <w:lvlText w:val="%8."/>
      <w:lvlJc w:val="left"/>
      <w:pPr>
        <w:ind w:left="5760" w:hanging="360"/>
      </w:pPr>
    </w:lvl>
    <w:lvl w:ilvl="8" w:tplc="A914F3DA">
      <w:start w:val="1"/>
      <w:numFmt w:val="lowerRoman"/>
      <w:lvlText w:val="%9."/>
      <w:lvlJc w:val="right"/>
      <w:pPr>
        <w:ind w:left="6480" w:hanging="180"/>
      </w:pPr>
    </w:lvl>
  </w:abstractNum>
  <w:abstractNum w:abstractNumId="9" w15:restartNumberingAfterBreak="0">
    <w:nsid w:val="256D6E58"/>
    <w:multiLevelType w:val="multilevel"/>
    <w:tmpl w:val="6D166054"/>
    <w:lvl w:ilvl="0">
      <w:start w:val="1"/>
      <w:numFmt w:val="decimal"/>
      <w:pStyle w:val="Heading2"/>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70B7955"/>
    <w:multiLevelType w:val="hybridMultilevel"/>
    <w:tmpl w:val="2070C340"/>
    <w:lvl w:ilvl="0" w:tplc="34ACF4B0">
      <w:start w:val="1"/>
      <w:numFmt w:val="lowerLetter"/>
      <w:lvlText w:val="(%1)"/>
      <w:lvlJc w:val="left"/>
      <w:pPr>
        <w:tabs>
          <w:tab w:val="num" w:pos="1295"/>
        </w:tabs>
        <w:ind w:left="1295" w:hanging="87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2727FD98"/>
    <w:multiLevelType w:val="hybridMultilevel"/>
    <w:tmpl w:val="4E5A5F36"/>
    <w:lvl w:ilvl="0" w:tplc="21343CC0">
      <w:start w:val="1"/>
      <w:numFmt w:val="lowerLetter"/>
      <w:lvlText w:val="%1)"/>
      <w:lvlJc w:val="left"/>
      <w:pPr>
        <w:ind w:left="720" w:hanging="360"/>
      </w:pPr>
      <w:rPr>
        <w:rFonts w:asciiTheme="minorHAnsi" w:eastAsia="Arial" w:hAnsiTheme="minorHAnsi" w:cstheme="minorHAnsi"/>
      </w:rPr>
    </w:lvl>
    <w:lvl w:ilvl="1" w:tplc="20A2283C">
      <w:start w:val="1"/>
      <w:numFmt w:val="lowerLetter"/>
      <w:lvlText w:val="%2."/>
      <w:lvlJc w:val="left"/>
      <w:pPr>
        <w:ind w:left="1440" w:hanging="360"/>
      </w:pPr>
    </w:lvl>
    <w:lvl w:ilvl="2" w:tplc="C9AC5EDA">
      <w:start w:val="1"/>
      <w:numFmt w:val="lowerRoman"/>
      <w:lvlText w:val="%3."/>
      <w:lvlJc w:val="right"/>
      <w:pPr>
        <w:ind w:left="2160" w:hanging="180"/>
      </w:pPr>
    </w:lvl>
    <w:lvl w:ilvl="3" w:tplc="2A9636A2">
      <w:start w:val="1"/>
      <w:numFmt w:val="decimal"/>
      <w:lvlText w:val="%4."/>
      <w:lvlJc w:val="left"/>
      <w:pPr>
        <w:ind w:left="2880" w:hanging="360"/>
      </w:pPr>
    </w:lvl>
    <w:lvl w:ilvl="4" w:tplc="3898A240">
      <w:start w:val="1"/>
      <w:numFmt w:val="lowerLetter"/>
      <w:lvlText w:val="%5."/>
      <w:lvlJc w:val="left"/>
      <w:pPr>
        <w:ind w:left="3600" w:hanging="360"/>
      </w:pPr>
    </w:lvl>
    <w:lvl w:ilvl="5" w:tplc="E7184422">
      <w:start w:val="1"/>
      <w:numFmt w:val="lowerRoman"/>
      <w:lvlText w:val="%6."/>
      <w:lvlJc w:val="right"/>
      <w:pPr>
        <w:ind w:left="4320" w:hanging="180"/>
      </w:pPr>
    </w:lvl>
    <w:lvl w:ilvl="6" w:tplc="60DC4520">
      <w:start w:val="1"/>
      <w:numFmt w:val="decimal"/>
      <w:lvlText w:val="%7."/>
      <w:lvlJc w:val="left"/>
      <w:pPr>
        <w:ind w:left="5040" w:hanging="360"/>
      </w:pPr>
    </w:lvl>
    <w:lvl w:ilvl="7" w:tplc="6E784C72">
      <w:start w:val="1"/>
      <w:numFmt w:val="lowerLetter"/>
      <w:lvlText w:val="%8."/>
      <w:lvlJc w:val="left"/>
      <w:pPr>
        <w:ind w:left="5760" w:hanging="360"/>
      </w:pPr>
    </w:lvl>
    <w:lvl w:ilvl="8" w:tplc="2E54D426">
      <w:start w:val="1"/>
      <w:numFmt w:val="lowerRoman"/>
      <w:lvlText w:val="%9."/>
      <w:lvlJc w:val="right"/>
      <w:pPr>
        <w:ind w:left="6480" w:hanging="180"/>
      </w:pPr>
    </w:lvl>
  </w:abstractNum>
  <w:abstractNum w:abstractNumId="12" w15:restartNumberingAfterBreak="0">
    <w:nsid w:val="293D53E7"/>
    <w:multiLevelType w:val="hybridMultilevel"/>
    <w:tmpl w:val="F626D5A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2AC73C78"/>
    <w:multiLevelType w:val="hybridMultilevel"/>
    <w:tmpl w:val="2CCC0C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DD45340"/>
    <w:multiLevelType w:val="hybridMultilevel"/>
    <w:tmpl w:val="EFF41740"/>
    <w:lvl w:ilvl="0" w:tplc="34ACF4B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2E7B5682"/>
    <w:multiLevelType w:val="hybridMultilevel"/>
    <w:tmpl w:val="0EFE79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2674C63"/>
    <w:multiLevelType w:val="hybridMultilevel"/>
    <w:tmpl w:val="AAD2CECA"/>
    <w:lvl w:ilvl="0" w:tplc="9F32AA24">
      <w:start w:val="1"/>
      <w:numFmt w:val="lowerLetter"/>
      <w:lvlText w:val="%1)"/>
      <w:lvlJc w:val="left"/>
      <w:pPr>
        <w:ind w:left="1080" w:hanging="360"/>
      </w:pPr>
      <w:rPr>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28300EA"/>
    <w:multiLevelType w:val="multilevel"/>
    <w:tmpl w:val="5C78F2EA"/>
    <w:lvl w:ilvl="0">
      <w:start w:val="1"/>
      <w:numFmt w:val="decimal"/>
      <w:lvlText w:val="%1."/>
      <w:lvlJc w:val="left"/>
      <w:pPr>
        <w:ind w:left="360" w:hanging="360"/>
      </w:pPr>
      <w:rPr>
        <w:rFonts w:cs="Times New Roman" w:hint="default"/>
        <w:sz w:val="32"/>
        <w:szCs w:val="32"/>
      </w:rPr>
    </w:lvl>
    <w:lvl w:ilvl="1">
      <w:start w:val="1"/>
      <w:numFmt w:val="decimal"/>
      <w:lvlText w:val="2.%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4376618"/>
    <w:multiLevelType w:val="hybridMultilevel"/>
    <w:tmpl w:val="EDE27E5A"/>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9" w15:restartNumberingAfterBreak="0">
    <w:nsid w:val="36B50845"/>
    <w:multiLevelType w:val="hybridMultilevel"/>
    <w:tmpl w:val="C2E663BC"/>
    <w:lvl w:ilvl="0" w:tplc="34ACF4B0">
      <w:start w:val="1"/>
      <w:numFmt w:val="lowerLetter"/>
      <w:lvlText w:val="(%1)"/>
      <w:lvlJc w:val="left"/>
      <w:pPr>
        <w:ind w:left="1641" w:hanging="360"/>
      </w:pPr>
      <w:rPr>
        <w:rFonts w:cs="Times New Roman" w:hint="default"/>
      </w:rPr>
    </w:lvl>
    <w:lvl w:ilvl="1" w:tplc="0C09001B">
      <w:start w:val="1"/>
      <w:numFmt w:val="lowerRoman"/>
      <w:lvlText w:val="%2."/>
      <w:lvlJc w:val="right"/>
      <w:pPr>
        <w:ind w:left="1635" w:hanging="360"/>
      </w:pPr>
      <w:rPr>
        <w:rFonts w:hint="default"/>
      </w:rPr>
    </w:lvl>
    <w:lvl w:ilvl="2" w:tplc="0C09001B">
      <w:start w:val="1"/>
      <w:numFmt w:val="lowerRoman"/>
      <w:lvlText w:val="%3."/>
      <w:lvlJc w:val="right"/>
      <w:pPr>
        <w:ind w:left="3081" w:hanging="180"/>
      </w:pPr>
      <w:rPr>
        <w:rFonts w:cs="Times New Roman"/>
      </w:rPr>
    </w:lvl>
    <w:lvl w:ilvl="3" w:tplc="0C09000F" w:tentative="1">
      <w:start w:val="1"/>
      <w:numFmt w:val="decimal"/>
      <w:lvlText w:val="%4."/>
      <w:lvlJc w:val="left"/>
      <w:pPr>
        <w:ind w:left="3801" w:hanging="360"/>
      </w:pPr>
      <w:rPr>
        <w:rFonts w:cs="Times New Roman"/>
      </w:rPr>
    </w:lvl>
    <w:lvl w:ilvl="4" w:tplc="0C090019" w:tentative="1">
      <w:start w:val="1"/>
      <w:numFmt w:val="lowerLetter"/>
      <w:lvlText w:val="%5."/>
      <w:lvlJc w:val="left"/>
      <w:pPr>
        <w:ind w:left="4521" w:hanging="360"/>
      </w:pPr>
      <w:rPr>
        <w:rFonts w:cs="Times New Roman"/>
      </w:rPr>
    </w:lvl>
    <w:lvl w:ilvl="5" w:tplc="0C09001B" w:tentative="1">
      <w:start w:val="1"/>
      <w:numFmt w:val="lowerRoman"/>
      <w:lvlText w:val="%6."/>
      <w:lvlJc w:val="right"/>
      <w:pPr>
        <w:ind w:left="5241" w:hanging="180"/>
      </w:pPr>
      <w:rPr>
        <w:rFonts w:cs="Times New Roman"/>
      </w:rPr>
    </w:lvl>
    <w:lvl w:ilvl="6" w:tplc="0C09000F" w:tentative="1">
      <w:start w:val="1"/>
      <w:numFmt w:val="decimal"/>
      <w:lvlText w:val="%7."/>
      <w:lvlJc w:val="left"/>
      <w:pPr>
        <w:ind w:left="5961" w:hanging="360"/>
      </w:pPr>
      <w:rPr>
        <w:rFonts w:cs="Times New Roman"/>
      </w:rPr>
    </w:lvl>
    <w:lvl w:ilvl="7" w:tplc="0C090019" w:tentative="1">
      <w:start w:val="1"/>
      <w:numFmt w:val="lowerLetter"/>
      <w:lvlText w:val="%8."/>
      <w:lvlJc w:val="left"/>
      <w:pPr>
        <w:ind w:left="6681" w:hanging="360"/>
      </w:pPr>
      <w:rPr>
        <w:rFonts w:cs="Times New Roman"/>
      </w:rPr>
    </w:lvl>
    <w:lvl w:ilvl="8" w:tplc="0C09001B" w:tentative="1">
      <w:start w:val="1"/>
      <w:numFmt w:val="lowerRoman"/>
      <w:lvlText w:val="%9."/>
      <w:lvlJc w:val="right"/>
      <w:pPr>
        <w:ind w:left="7401" w:hanging="180"/>
      </w:pPr>
      <w:rPr>
        <w:rFonts w:cs="Times New Roman"/>
      </w:rPr>
    </w:lvl>
  </w:abstractNum>
  <w:abstractNum w:abstractNumId="20" w15:restartNumberingAfterBreak="0">
    <w:nsid w:val="38AE1C65"/>
    <w:multiLevelType w:val="hybridMultilevel"/>
    <w:tmpl w:val="13EA3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993543"/>
    <w:multiLevelType w:val="multilevel"/>
    <w:tmpl w:val="3E2C6944"/>
    <w:lvl w:ilvl="0">
      <w:start w:val="1"/>
      <w:numFmt w:val="decimal"/>
      <w:lvlText w:val="%1."/>
      <w:lvlJc w:val="left"/>
      <w:pPr>
        <w:ind w:left="360" w:hanging="360"/>
      </w:pPr>
      <w:rPr>
        <w:rFonts w:cs="Times New Roman" w:hint="default"/>
        <w:sz w:val="32"/>
        <w:szCs w:val="32"/>
      </w:rPr>
    </w:lvl>
    <w:lvl w:ilvl="1">
      <w:start w:val="1"/>
      <w:numFmt w:val="decimal"/>
      <w:lvlText w:val="4.%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40623092"/>
    <w:multiLevelType w:val="multilevel"/>
    <w:tmpl w:val="12D48E02"/>
    <w:lvl w:ilvl="0">
      <w:start w:val="1"/>
      <w:numFmt w:val="decimal"/>
      <w:lvlText w:val="%1."/>
      <w:lvlJc w:val="left"/>
      <w:pPr>
        <w:ind w:left="360" w:hanging="360"/>
      </w:pPr>
      <w:rPr>
        <w:rFonts w:cs="Times New Roman" w:hint="default"/>
        <w:sz w:val="32"/>
        <w:szCs w:val="32"/>
      </w:rPr>
    </w:lvl>
    <w:lvl w:ilvl="1">
      <w:start w:val="1"/>
      <w:numFmt w:val="decimal"/>
      <w:lvlText w:val="9.%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3D62838"/>
    <w:multiLevelType w:val="hybridMultilevel"/>
    <w:tmpl w:val="086A3122"/>
    <w:lvl w:ilvl="0" w:tplc="079E9488">
      <w:start w:val="1"/>
      <w:numFmt w:val="lowerRoman"/>
      <w:lvlText w:val="(%1)"/>
      <w:lvlJc w:val="left"/>
      <w:pPr>
        <w:ind w:left="2880" w:hanging="360"/>
      </w:pPr>
      <w:rPr>
        <w:rFonts w:ascii="Arial" w:hAnsi="Arial" w:cs="Arial" w:hint="default"/>
        <w:sz w:val="22"/>
        <w:szCs w:val="22"/>
      </w:rPr>
    </w:lvl>
    <w:lvl w:ilvl="1" w:tplc="0C090019" w:tentative="1">
      <w:start w:val="1"/>
      <w:numFmt w:val="lowerLetter"/>
      <w:lvlText w:val="%2."/>
      <w:lvlJc w:val="left"/>
      <w:pPr>
        <w:ind w:left="3600" w:hanging="360"/>
      </w:pPr>
      <w:rPr>
        <w:rFonts w:cs="Times New Roman"/>
      </w:rPr>
    </w:lvl>
    <w:lvl w:ilvl="2" w:tplc="0C09001B" w:tentative="1">
      <w:start w:val="1"/>
      <w:numFmt w:val="lowerRoman"/>
      <w:lvlText w:val="%3."/>
      <w:lvlJc w:val="right"/>
      <w:pPr>
        <w:ind w:left="4320" w:hanging="180"/>
      </w:pPr>
      <w:rPr>
        <w:rFonts w:cs="Times New Roman"/>
      </w:rPr>
    </w:lvl>
    <w:lvl w:ilvl="3" w:tplc="0C09000F" w:tentative="1">
      <w:start w:val="1"/>
      <w:numFmt w:val="decimal"/>
      <w:lvlText w:val="%4."/>
      <w:lvlJc w:val="left"/>
      <w:pPr>
        <w:ind w:left="5040" w:hanging="360"/>
      </w:pPr>
      <w:rPr>
        <w:rFonts w:cs="Times New Roman"/>
      </w:rPr>
    </w:lvl>
    <w:lvl w:ilvl="4" w:tplc="0C090019" w:tentative="1">
      <w:start w:val="1"/>
      <w:numFmt w:val="lowerLetter"/>
      <w:lvlText w:val="%5."/>
      <w:lvlJc w:val="left"/>
      <w:pPr>
        <w:ind w:left="5760" w:hanging="360"/>
      </w:pPr>
      <w:rPr>
        <w:rFonts w:cs="Times New Roman"/>
      </w:rPr>
    </w:lvl>
    <w:lvl w:ilvl="5" w:tplc="0C09001B" w:tentative="1">
      <w:start w:val="1"/>
      <w:numFmt w:val="lowerRoman"/>
      <w:lvlText w:val="%6."/>
      <w:lvlJc w:val="right"/>
      <w:pPr>
        <w:ind w:left="6480" w:hanging="180"/>
      </w:pPr>
      <w:rPr>
        <w:rFonts w:cs="Times New Roman"/>
      </w:rPr>
    </w:lvl>
    <w:lvl w:ilvl="6" w:tplc="0C09000F" w:tentative="1">
      <w:start w:val="1"/>
      <w:numFmt w:val="decimal"/>
      <w:lvlText w:val="%7."/>
      <w:lvlJc w:val="left"/>
      <w:pPr>
        <w:ind w:left="7200" w:hanging="360"/>
      </w:pPr>
      <w:rPr>
        <w:rFonts w:cs="Times New Roman"/>
      </w:rPr>
    </w:lvl>
    <w:lvl w:ilvl="7" w:tplc="0C090019" w:tentative="1">
      <w:start w:val="1"/>
      <w:numFmt w:val="lowerLetter"/>
      <w:lvlText w:val="%8."/>
      <w:lvlJc w:val="left"/>
      <w:pPr>
        <w:ind w:left="7920" w:hanging="360"/>
      </w:pPr>
      <w:rPr>
        <w:rFonts w:cs="Times New Roman"/>
      </w:rPr>
    </w:lvl>
    <w:lvl w:ilvl="8" w:tplc="0C09001B" w:tentative="1">
      <w:start w:val="1"/>
      <w:numFmt w:val="lowerRoman"/>
      <w:lvlText w:val="%9."/>
      <w:lvlJc w:val="right"/>
      <w:pPr>
        <w:ind w:left="8640" w:hanging="180"/>
      </w:pPr>
      <w:rPr>
        <w:rFonts w:cs="Times New Roman"/>
      </w:rPr>
    </w:lvl>
  </w:abstractNum>
  <w:abstractNum w:abstractNumId="24" w15:restartNumberingAfterBreak="0">
    <w:nsid w:val="44177FC8"/>
    <w:multiLevelType w:val="hybridMultilevel"/>
    <w:tmpl w:val="1C8EB87C"/>
    <w:lvl w:ilvl="0" w:tplc="E7DEE4D8">
      <w:start w:val="1"/>
      <w:numFmt w:val="decimal"/>
      <w:lvlText w:val="%1."/>
      <w:lvlJc w:val="left"/>
      <w:pPr>
        <w:ind w:left="720" w:hanging="360"/>
      </w:pPr>
    </w:lvl>
    <w:lvl w:ilvl="1" w:tplc="E7100588">
      <w:start w:val="9"/>
      <w:numFmt w:val="upperLetter"/>
      <w:lvlText w:val="%2."/>
      <w:lvlJc w:val="left"/>
      <w:pPr>
        <w:ind w:left="1440" w:hanging="360"/>
      </w:pPr>
    </w:lvl>
    <w:lvl w:ilvl="2" w:tplc="9C42256C">
      <w:start w:val="1"/>
      <w:numFmt w:val="lowerRoman"/>
      <w:lvlText w:val="%3."/>
      <w:lvlJc w:val="right"/>
      <w:pPr>
        <w:ind w:left="2160" w:hanging="180"/>
      </w:pPr>
    </w:lvl>
    <w:lvl w:ilvl="3" w:tplc="21229FB4">
      <w:start w:val="1"/>
      <w:numFmt w:val="decimal"/>
      <w:lvlText w:val="%4."/>
      <w:lvlJc w:val="left"/>
      <w:pPr>
        <w:ind w:left="2880" w:hanging="360"/>
      </w:pPr>
    </w:lvl>
    <w:lvl w:ilvl="4" w:tplc="389067B0">
      <w:start w:val="1"/>
      <w:numFmt w:val="lowerLetter"/>
      <w:lvlText w:val="%5."/>
      <w:lvlJc w:val="left"/>
      <w:pPr>
        <w:ind w:left="3600" w:hanging="360"/>
      </w:pPr>
    </w:lvl>
    <w:lvl w:ilvl="5" w:tplc="5F34C4BE">
      <w:start w:val="1"/>
      <w:numFmt w:val="lowerRoman"/>
      <w:lvlText w:val="%6."/>
      <w:lvlJc w:val="right"/>
      <w:pPr>
        <w:ind w:left="4320" w:hanging="180"/>
      </w:pPr>
    </w:lvl>
    <w:lvl w:ilvl="6" w:tplc="38407D78">
      <w:start w:val="1"/>
      <w:numFmt w:val="decimal"/>
      <w:lvlText w:val="%7."/>
      <w:lvlJc w:val="left"/>
      <w:pPr>
        <w:ind w:left="5040" w:hanging="360"/>
      </w:pPr>
    </w:lvl>
    <w:lvl w:ilvl="7" w:tplc="FF3C2B48">
      <w:start w:val="1"/>
      <w:numFmt w:val="lowerLetter"/>
      <w:lvlText w:val="%8."/>
      <w:lvlJc w:val="left"/>
      <w:pPr>
        <w:ind w:left="5760" w:hanging="360"/>
      </w:pPr>
    </w:lvl>
    <w:lvl w:ilvl="8" w:tplc="D93C958C">
      <w:start w:val="1"/>
      <w:numFmt w:val="lowerRoman"/>
      <w:lvlText w:val="%9."/>
      <w:lvlJc w:val="right"/>
      <w:pPr>
        <w:ind w:left="6480" w:hanging="180"/>
      </w:pPr>
    </w:lvl>
  </w:abstractNum>
  <w:abstractNum w:abstractNumId="25" w15:restartNumberingAfterBreak="0">
    <w:nsid w:val="46806ABC"/>
    <w:multiLevelType w:val="hybridMultilevel"/>
    <w:tmpl w:val="E80CD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861DCF"/>
    <w:multiLevelType w:val="multilevel"/>
    <w:tmpl w:val="0E52D14A"/>
    <w:lvl w:ilvl="0">
      <w:start w:val="1"/>
      <w:numFmt w:val="decimal"/>
      <w:lvlText w:val="%1."/>
      <w:lvlJc w:val="left"/>
      <w:pPr>
        <w:ind w:left="360" w:hanging="360"/>
      </w:pPr>
      <w:rPr>
        <w:rFonts w:cs="Times New Roman" w:hint="default"/>
        <w:sz w:val="32"/>
        <w:szCs w:val="32"/>
      </w:rPr>
    </w:lvl>
    <w:lvl w:ilvl="1">
      <w:start w:val="1"/>
      <w:numFmt w:val="decimal"/>
      <w:lvlText w:val="5.%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4BD451B5"/>
    <w:multiLevelType w:val="hybridMultilevel"/>
    <w:tmpl w:val="E3F6EF64"/>
    <w:lvl w:ilvl="0" w:tplc="816463A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E144C6"/>
    <w:multiLevelType w:val="hybridMultilevel"/>
    <w:tmpl w:val="D5F6E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291885"/>
    <w:multiLevelType w:val="hybridMultilevel"/>
    <w:tmpl w:val="CA1C5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14912AA"/>
    <w:multiLevelType w:val="hybridMultilevel"/>
    <w:tmpl w:val="DE88C128"/>
    <w:lvl w:ilvl="0" w:tplc="0C090017">
      <w:start w:val="1"/>
      <w:numFmt w:val="lowerLetter"/>
      <w:lvlText w:val="%1)"/>
      <w:lvlJc w:val="left"/>
      <w:pPr>
        <w:ind w:left="720" w:hanging="360"/>
      </w:pPr>
      <w:rPr>
        <w:rFonts w:cs="Times New Roman"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3609CA"/>
    <w:multiLevelType w:val="multilevel"/>
    <w:tmpl w:val="046E41C6"/>
    <w:lvl w:ilvl="0">
      <w:start w:val="1"/>
      <w:numFmt w:val="decimal"/>
      <w:lvlText w:val="%1."/>
      <w:lvlJc w:val="left"/>
      <w:pPr>
        <w:ind w:left="360" w:hanging="360"/>
      </w:pPr>
      <w:rPr>
        <w:rFonts w:cs="Times New Roman" w:hint="default"/>
        <w:sz w:val="32"/>
        <w:szCs w:val="32"/>
      </w:rPr>
    </w:lvl>
    <w:lvl w:ilvl="1">
      <w:start w:val="1"/>
      <w:numFmt w:val="decimal"/>
      <w:lvlText w:val="7.%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54811A89"/>
    <w:multiLevelType w:val="hybridMultilevel"/>
    <w:tmpl w:val="598E3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DA2FE4"/>
    <w:multiLevelType w:val="multilevel"/>
    <w:tmpl w:val="D57463D0"/>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58D364F0"/>
    <w:multiLevelType w:val="multilevel"/>
    <w:tmpl w:val="2578B006"/>
    <w:lvl w:ilvl="0">
      <w:start w:val="1"/>
      <w:numFmt w:val="decimal"/>
      <w:lvlText w:val="%1."/>
      <w:lvlJc w:val="left"/>
      <w:pPr>
        <w:ind w:left="360" w:hanging="360"/>
      </w:pPr>
      <w:rPr>
        <w:rFonts w:cs="Times New Roman" w:hint="default"/>
        <w:sz w:val="32"/>
        <w:szCs w:val="32"/>
      </w:rPr>
    </w:lvl>
    <w:lvl w:ilvl="1">
      <w:start w:val="1"/>
      <w:numFmt w:val="decimal"/>
      <w:lvlText w:val="6.%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5B662024"/>
    <w:multiLevelType w:val="multilevel"/>
    <w:tmpl w:val="7AFC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7076AD"/>
    <w:multiLevelType w:val="hybridMultilevel"/>
    <w:tmpl w:val="76AE8F0A"/>
    <w:lvl w:ilvl="0" w:tplc="4F26BAB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F96B27"/>
    <w:multiLevelType w:val="hybridMultilevel"/>
    <w:tmpl w:val="EF2612A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8" w15:restartNumberingAfterBreak="0">
    <w:nsid w:val="61750E37"/>
    <w:multiLevelType w:val="multilevel"/>
    <w:tmpl w:val="E778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5A6743"/>
    <w:multiLevelType w:val="multilevel"/>
    <w:tmpl w:val="483448DA"/>
    <w:lvl w:ilvl="0">
      <w:start w:val="1"/>
      <w:numFmt w:val="decimal"/>
      <w:lvlText w:val="%1."/>
      <w:lvlJc w:val="left"/>
      <w:pPr>
        <w:ind w:left="360" w:hanging="360"/>
      </w:pPr>
      <w:rPr>
        <w:rFonts w:cs="Times New Roman" w:hint="default"/>
        <w:sz w:val="32"/>
        <w:szCs w:val="32"/>
      </w:rPr>
    </w:lvl>
    <w:lvl w:ilvl="1">
      <w:start w:val="1"/>
      <w:numFmt w:val="decimal"/>
      <w:lvlText w:val="10.%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6371462"/>
    <w:multiLevelType w:val="hybridMultilevel"/>
    <w:tmpl w:val="547EBDAE"/>
    <w:lvl w:ilvl="0" w:tplc="90A47724">
      <w:start w:val="1"/>
      <w:numFmt w:val="lowerLetter"/>
      <w:lvlText w:val="(%1)"/>
      <w:lvlJc w:val="left"/>
      <w:pPr>
        <w:tabs>
          <w:tab w:val="num" w:pos="1446"/>
        </w:tabs>
        <w:ind w:left="1446" w:hanging="87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7655107"/>
    <w:multiLevelType w:val="hybridMultilevel"/>
    <w:tmpl w:val="8E32A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AEB7C24"/>
    <w:multiLevelType w:val="hybridMultilevel"/>
    <w:tmpl w:val="7AD8315E"/>
    <w:lvl w:ilvl="0" w:tplc="34ACF4B0">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43" w15:restartNumberingAfterBreak="0">
    <w:nsid w:val="6C5714E9"/>
    <w:multiLevelType w:val="hybridMultilevel"/>
    <w:tmpl w:val="4ABA27E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F362717"/>
    <w:multiLevelType w:val="hybridMultilevel"/>
    <w:tmpl w:val="AD425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09839F7"/>
    <w:multiLevelType w:val="hybridMultilevel"/>
    <w:tmpl w:val="E34EE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1215EB7"/>
    <w:multiLevelType w:val="hybridMultilevel"/>
    <w:tmpl w:val="EC447E48"/>
    <w:lvl w:ilvl="0" w:tplc="C9AC5EDA">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726153A6"/>
    <w:multiLevelType w:val="hybridMultilevel"/>
    <w:tmpl w:val="E6947C1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8" w15:restartNumberingAfterBreak="0">
    <w:nsid w:val="749E310D"/>
    <w:multiLevelType w:val="hybridMultilevel"/>
    <w:tmpl w:val="1D5CA3B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7901731D"/>
    <w:multiLevelType w:val="hybridMultilevel"/>
    <w:tmpl w:val="68168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A16E2DF"/>
    <w:multiLevelType w:val="hybridMultilevel"/>
    <w:tmpl w:val="B61CD4F8"/>
    <w:lvl w:ilvl="0" w:tplc="BD42258A">
      <w:start w:val="1"/>
      <w:numFmt w:val="bullet"/>
      <w:lvlText w:val=""/>
      <w:lvlJc w:val="left"/>
      <w:pPr>
        <w:ind w:left="720" w:hanging="360"/>
      </w:pPr>
      <w:rPr>
        <w:rFonts w:ascii="Symbol" w:hAnsi="Symbol" w:hint="default"/>
      </w:rPr>
    </w:lvl>
    <w:lvl w:ilvl="1" w:tplc="92B47D76">
      <w:start w:val="1"/>
      <w:numFmt w:val="bullet"/>
      <w:lvlText w:val="o"/>
      <w:lvlJc w:val="left"/>
      <w:pPr>
        <w:ind w:left="1440" w:hanging="360"/>
      </w:pPr>
      <w:rPr>
        <w:rFonts w:ascii="Courier New" w:hAnsi="Courier New" w:hint="default"/>
      </w:rPr>
    </w:lvl>
    <w:lvl w:ilvl="2" w:tplc="BD68C718">
      <w:start w:val="1"/>
      <w:numFmt w:val="bullet"/>
      <w:lvlText w:val=""/>
      <w:lvlJc w:val="left"/>
      <w:pPr>
        <w:ind w:left="2160" w:hanging="360"/>
      </w:pPr>
      <w:rPr>
        <w:rFonts w:ascii="Wingdings" w:hAnsi="Wingdings" w:hint="default"/>
      </w:rPr>
    </w:lvl>
    <w:lvl w:ilvl="3" w:tplc="8676FDFE">
      <w:start w:val="1"/>
      <w:numFmt w:val="bullet"/>
      <w:lvlText w:val=""/>
      <w:lvlJc w:val="left"/>
      <w:pPr>
        <w:ind w:left="2880" w:hanging="360"/>
      </w:pPr>
      <w:rPr>
        <w:rFonts w:ascii="Symbol" w:hAnsi="Symbol" w:hint="default"/>
      </w:rPr>
    </w:lvl>
    <w:lvl w:ilvl="4" w:tplc="A38CC522">
      <w:start w:val="1"/>
      <w:numFmt w:val="bullet"/>
      <w:lvlText w:val="o"/>
      <w:lvlJc w:val="left"/>
      <w:pPr>
        <w:ind w:left="3600" w:hanging="360"/>
      </w:pPr>
      <w:rPr>
        <w:rFonts w:ascii="Courier New" w:hAnsi="Courier New" w:hint="default"/>
      </w:rPr>
    </w:lvl>
    <w:lvl w:ilvl="5" w:tplc="63285FCC">
      <w:start w:val="1"/>
      <w:numFmt w:val="bullet"/>
      <w:lvlText w:val=""/>
      <w:lvlJc w:val="left"/>
      <w:pPr>
        <w:ind w:left="4320" w:hanging="360"/>
      </w:pPr>
      <w:rPr>
        <w:rFonts w:ascii="Wingdings" w:hAnsi="Wingdings" w:hint="default"/>
      </w:rPr>
    </w:lvl>
    <w:lvl w:ilvl="6" w:tplc="707012E0">
      <w:start w:val="1"/>
      <w:numFmt w:val="bullet"/>
      <w:lvlText w:val=""/>
      <w:lvlJc w:val="left"/>
      <w:pPr>
        <w:ind w:left="5040" w:hanging="360"/>
      </w:pPr>
      <w:rPr>
        <w:rFonts w:ascii="Symbol" w:hAnsi="Symbol" w:hint="default"/>
      </w:rPr>
    </w:lvl>
    <w:lvl w:ilvl="7" w:tplc="80F0D8F2">
      <w:start w:val="1"/>
      <w:numFmt w:val="bullet"/>
      <w:lvlText w:val="o"/>
      <w:lvlJc w:val="left"/>
      <w:pPr>
        <w:ind w:left="5760" w:hanging="360"/>
      </w:pPr>
      <w:rPr>
        <w:rFonts w:ascii="Courier New" w:hAnsi="Courier New" w:hint="default"/>
      </w:rPr>
    </w:lvl>
    <w:lvl w:ilvl="8" w:tplc="6B8C37A2">
      <w:start w:val="1"/>
      <w:numFmt w:val="bullet"/>
      <w:lvlText w:val=""/>
      <w:lvlJc w:val="left"/>
      <w:pPr>
        <w:ind w:left="6480" w:hanging="360"/>
      </w:pPr>
      <w:rPr>
        <w:rFonts w:ascii="Wingdings" w:hAnsi="Wingdings" w:hint="default"/>
      </w:rPr>
    </w:lvl>
  </w:abstractNum>
  <w:abstractNum w:abstractNumId="51" w15:restartNumberingAfterBreak="0">
    <w:nsid w:val="7A345DD9"/>
    <w:multiLevelType w:val="hybridMultilevel"/>
    <w:tmpl w:val="52C00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A600F20"/>
    <w:multiLevelType w:val="hybridMultilevel"/>
    <w:tmpl w:val="8A74E8BE"/>
    <w:lvl w:ilvl="0" w:tplc="6EB6AF7A">
      <w:start w:val="1"/>
      <w:numFmt w:val="lowerLetter"/>
      <w:lvlText w:val="%1)"/>
      <w:lvlJc w:val="left"/>
      <w:pPr>
        <w:ind w:left="720" w:hanging="360"/>
      </w:pPr>
      <w:rPr>
        <w:rFonts w:asciiTheme="minorHAnsi" w:eastAsia="Arial" w:hAnsiTheme="minorHAnsi" w:cstheme="minorHAnsi"/>
      </w:rPr>
    </w:lvl>
    <w:lvl w:ilvl="1" w:tplc="4C387164">
      <w:start w:val="1"/>
      <w:numFmt w:val="lowerLetter"/>
      <w:lvlText w:val="%2."/>
      <w:lvlJc w:val="left"/>
      <w:pPr>
        <w:ind w:left="1440" w:hanging="360"/>
      </w:pPr>
    </w:lvl>
    <w:lvl w:ilvl="2" w:tplc="6FCC55E8">
      <w:start w:val="1"/>
      <w:numFmt w:val="lowerRoman"/>
      <w:lvlText w:val="%3."/>
      <w:lvlJc w:val="right"/>
      <w:pPr>
        <w:ind w:left="2160" w:hanging="180"/>
      </w:pPr>
    </w:lvl>
    <w:lvl w:ilvl="3" w:tplc="0DAA9EDC">
      <w:start w:val="1"/>
      <w:numFmt w:val="decimal"/>
      <w:lvlText w:val="%4."/>
      <w:lvlJc w:val="left"/>
      <w:pPr>
        <w:ind w:left="2880" w:hanging="360"/>
      </w:pPr>
    </w:lvl>
    <w:lvl w:ilvl="4" w:tplc="C54A1B5A">
      <w:start w:val="1"/>
      <w:numFmt w:val="lowerLetter"/>
      <w:lvlText w:val="%5."/>
      <w:lvlJc w:val="left"/>
      <w:pPr>
        <w:ind w:left="3600" w:hanging="360"/>
      </w:pPr>
    </w:lvl>
    <w:lvl w:ilvl="5" w:tplc="B046F02C">
      <w:start w:val="1"/>
      <w:numFmt w:val="lowerRoman"/>
      <w:lvlText w:val="%6."/>
      <w:lvlJc w:val="right"/>
      <w:pPr>
        <w:ind w:left="4320" w:hanging="180"/>
      </w:pPr>
    </w:lvl>
    <w:lvl w:ilvl="6" w:tplc="5994D8BE">
      <w:start w:val="1"/>
      <w:numFmt w:val="decimal"/>
      <w:lvlText w:val="%7."/>
      <w:lvlJc w:val="left"/>
      <w:pPr>
        <w:ind w:left="5040" w:hanging="360"/>
      </w:pPr>
    </w:lvl>
    <w:lvl w:ilvl="7" w:tplc="AE84813E">
      <w:start w:val="1"/>
      <w:numFmt w:val="lowerLetter"/>
      <w:lvlText w:val="%8."/>
      <w:lvlJc w:val="left"/>
      <w:pPr>
        <w:ind w:left="5760" w:hanging="360"/>
      </w:pPr>
    </w:lvl>
    <w:lvl w:ilvl="8" w:tplc="D0F01834">
      <w:start w:val="1"/>
      <w:numFmt w:val="lowerRoman"/>
      <w:lvlText w:val="%9."/>
      <w:lvlJc w:val="right"/>
      <w:pPr>
        <w:ind w:left="6480" w:hanging="180"/>
      </w:pPr>
    </w:lvl>
  </w:abstractNum>
  <w:abstractNum w:abstractNumId="53" w15:restartNumberingAfterBreak="0">
    <w:nsid w:val="7ED457AB"/>
    <w:multiLevelType w:val="hybridMultilevel"/>
    <w:tmpl w:val="F8E05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FC15B74"/>
    <w:multiLevelType w:val="hybridMultilevel"/>
    <w:tmpl w:val="8804AA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FEF46EC"/>
    <w:multiLevelType w:val="hybridMultilevel"/>
    <w:tmpl w:val="002AB842"/>
    <w:lvl w:ilvl="0" w:tplc="FFFFFFFF">
      <w:start w:val="1"/>
      <w:numFmt w:val="decimal"/>
      <w:lvlText w:val="%1)"/>
      <w:lvlJc w:val="left"/>
      <w:pPr>
        <w:ind w:left="720" w:hanging="360"/>
      </w:pPr>
      <w:rPr>
        <w:b w:val="0"/>
        <w:sz w:val="22"/>
        <w:szCs w:val="22"/>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2005358253">
    <w:abstractNumId w:val="11"/>
  </w:num>
  <w:num w:numId="2" w16cid:durableId="595140506">
    <w:abstractNumId w:val="52"/>
  </w:num>
  <w:num w:numId="3" w16cid:durableId="1619295051">
    <w:abstractNumId w:val="24"/>
  </w:num>
  <w:num w:numId="4" w16cid:durableId="982469349">
    <w:abstractNumId w:val="8"/>
  </w:num>
  <w:num w:numId="5" w16cid:durableId="418405654">
    <w:abstractNumId w:val="50"/>
  </w:num>
  <w:num w:numId="6" w16cid:durableId="641541416">
    <w:abstractNumId w:val="49"/>
  </w:num>
  <w:num w:numId="7" w16cid:durableId="93913324">
    <w:abstractNumId w:val="47"/>
  </w:num>
  <w:num w:numId="8" w16cid:durableId="2092198286">
    <w:abstractNumId w:val="30"/>
  </w:num>
  <w:num w:numId="9" w16cid:durableId="1821455699">
    <w:abstractNumId w:val="5"/>
  </w:num>
  <w:num w:numId="10" w16cid:durableId="1844205111">
    <w:abstractNumId w:val="40"/>
  </w:num>
  <w:num w:numId="11" w16cid:durableId="85660589">
    <w:abstractNumId w:val="41"/>
  </w:num>
  <w:num w:numId="12" w16cid:durableId="776213243">
    <w:abstractNumId w:val="51"/>
  </w:num>
  <w:num w:numId="13" w16cid:durableId="1788503449">
    <w:abstractNumId w:val="10"/>
  </w:num>
  <w:num w:numId="14" w16cid:durableId="1857647152">
    <w:abstractNumId w:val="23"/>
  </w:num>
  <w:num w:numId="15" w16cid:durableId="1475636653">
    <w:abstractNumId w:val="14"/>
  </w:num>
  <w:num w:numId="16" w16cid:durableId="234360023">
    <w:abstractNumId w:val="42"/>
  </w:num>
  <w:num w:numId="17" w16cid:durableId="1238788140">
    <w:abstractNumId w:val="19"/>
  </w:num>
  <w:num w:numId="18" w16cid:durableId="292904828">
    <w:abstractNumId w:val="55"/>
  </w:num>
  <w:num w:numId="19" w16cid:durableId="1969239606">
    <w:abstractNumId w:val="4"/>
  </w:num>
  <w:num w:numId="20" w16cid:durableId="364604207">
    <w:abstractNumId w:val="1"/>
  </w:num>
  <w:num w:numId="21" w16cid:durableId="827938011">
    <w:abstractNumId w:val="18"/>
  </w:num>
  <w:num w:numId="22" w16cid:durableId="852036308">
    <w:abstractNumId w:val="28"/>
  </w:num>
  <w:num w:numId="23" w16cid:durableId="422722473">
    <w:abstractNumId w:val="17"/>
  </w:num>
  <w:num w:numId="24" w16cid:durableId="66652857">
    <w:abstractNumId w:val="7"/>
  </w:num>
  <w:num w:numId="25" w16cid:durableId="1068767377">
    <w:abstractNumId w:val="33"/>
  </w:num>
  <w:num w:numId="26" w16cid:durableId="1773670592">
    <w:abstractNumId w:val="15"/>
  </w:num>
  <w:num w:numId="27" w16cid:durableId="554198383">
    <w:abstractNumId w:val="25"/>
  </w:num>
  <w:num w:numId="28" w16cid:durableId="1483424428">
    <w:abstractNumId w:val="54"/>
  </w:num>
  <w:num w:numId="29" w16cid:durableId="1493328201">
    <w:abstractNumId w:val="45"/>
  </w:num>
  <w:num w:numId="30" w16cid:durableId="1788546496">
    <w:abstractNumId w:val="9"/>
  </w:num>
  <w:num w:numId="31" w16cid:durableId="182593847">
    <w:abstractNumId w:val="0"/>
  </w:num>
  <w:num w:numId="32" w16cid:durableId="2076657932">
    <w:abstractNumId w:val="21"/>
  </w:num>
  <w:num w:numId="33" w16cid:durableId="1339386836">
    <w:abstractNumId w:val="26"/>
  </w:num>
  <w:num w:numId="34" w16cid:durableId="346830973">
    <w:abstractNumId w:val="34"/>
  </w:num>
  <w:num w:numId="35" w16cid:durableId="1215510632">
    <w:abstractNumId w:val="31"/>
  </w:num>
  <w:num w:numId="36" w16cid:durableId="2135319435">
    <w:abstractNumId w:val="22"/>
  </w:num>
  <w:num w:numId="37" w16cid:durableId="1168598466">
    <w:abstractNumId w:val="39"/>
  </w:num>
  <w:num w:numId="38" w16cid:durableId="1505127196">
    <w:abstractNumId w:val="37"/>
  </w:num>
  <w:num w:numId="39" w16cid:durableId="1185828623">
    <w:abstractNumId w:val="20"/>
  </w:num>
  <w:num w:numId="40" w16cid:durableId="628239974">
    <w:abstractNumId w:val="13"/>
  </w:num>
  <w:num w:numId="41" w16cid:durableId="1933271905">
    <w:abstractNumId w:val="29"/>
  </w:num>
  <w:num w:numId="42" w16cid:durableId="1287465792">
    <w:abstractNumId w:val="44"/>
  </w:num>
  <w:num w:numId="43" w16cid:durableId="683239557">
    <w:abstractNumId w:val="53"/>
  </w:num>
  <w:num w:numId="44" w16cid:durableId="931547444">
    <w:abstractNumId w:val="6"/>
  </w:num>
  <w:num w:numId="45" w16cid:durableId="1892450154">
    <w:abstractNumId w:val="35"/>
  </w:num>
  <w:num w:numId="46" w16cid:durableId="1323967503">
    <w:abstractNumId w:val="38"/>
  </w:num>
  <w:num w:numId="47" w16cid:durableId="1289431273">
    <w:abstractNumId w:val="12"/>
  </w:num>
  <w:num w:numId="48" w16cid:durableId="1801604750">
    <w:abstractNumId w:val="32"/>
  </w:num>
  <w:num w:numId="49" w16cid:durableId="691879908">
    <w:abstractNumId w:val="48"/>
  </w:num>
  <w:num w:numId="50" w16cid:durableId="2115705307">
    <w:abstractNumId w:val="36"/>
  </w:num>
  <w:num w:numId="51" w16cid:durableId="1183399690">
    <w:abstractNumId w:val="2"/>
  </w:num>
  <w:num w:numId="52" w16cid:durableId="393697987">
    <w:abstractNumId w:val="27"/>
  </w:num>
  <w:num w:numId="53" w16cid:durableId="1758865287">
    <w:abstractNumId w:val="43"/>
  </w:num>
  <w:num w:numId="54" w16cid:durableId="1243369933">
    <w:abstractNumId w:val="46"/>
  </w:num>
  <w:num w:numId="55" w16cid:durableId="1760632908">
    <w:abstractNumId w:val="16"/>
  </w:num>
  <w:num w:numId="56" w16cid:durableId="454521951">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DBF"/>
    <w:rsid w:val="000003B6"/>
    <w:rsid w:val="000006C3"/>
    <w:rsid w:val="00001606"/>
    <w:rsid w:val="00006B4A"/>
    <w:rsid w:val="0000713E"/>
    <w:rsid w:val="000074F3"/>
    <w:rsid w:val="000102F5"/>
    <w:rsid w:val="00010830"/>
    <w:rsid w:val="00011C54"/>
    <w:rsid w:val="0001248A"/>
    <w:rsid w:val="00013109"/>
    <w:rsid w:val="00014405"/>
    <w:rsid w:val="00017123"/>
    <w:rsid w:val="0002029B"/>
    <w:rsid w:val="000211D9"/>
    <w:rsid w:val="00021436"/>
    <w:rsid w:val="00026DE8"/>
    <w:rsid w:val="00027654"/>
    <w:rsid w:val="00030347"/>
    <w:rsid w:val="000327C2"/>
    <w:rsid w:val="000355AC"/>
    <w:rsid w:val="00042837"/>
    <w:rsid w:val="00042C58"/>
    <w:rsid w:val="00044DA0"/>
    <w:rsid w:val="000630AA"/>
    <w:rsid w:val="00063EFE"/>
    <w:rsid w:val="00066FE2"/>
    <w:rsid w:val="00067A4F"/>
    <w:rsid w:val="00072818"/>
    <w:rsid w:val="00072DE3"/>
    <w:rsid w:val="000732FF"/>
    <w:rsid w:val="00083F73"/>
    <w:rsid w:val="00084633"/>
    <w:rsid w:val="00092B7E"/>
    <w:rsid w:val="000955FF"/>
    <w:rsid w:val="00096AB7"/>
    <w:rsid w:val="000A0E1F"/>
    <w:rsid w:val="000A51A0"/>
    <w:rsid w:val="000B20A9"/>
    <w:rsid w:val="000B42A6"/>
    <w:rsid w:val="000B5A92"/>
    <w:rsid w:val="000C03EB"/>
    <w:rsid w:val="000C06D9"/>
    <w:rsid w:val="000C0735"/>
    <w:rsid w:val="000C4E36"/>
    <w:rsid w:val="000C77E0"/>
    <w:rsid w:val="000C7975"/>
    <w:rsid w:val="000D4885"/>
    <w:rsid w:val="000E0D36"/>
    <w:rsid w:val="000E1A80"/>
    <w:rsid w:val="000E25B1"/>
    <w:rsid w:val="000E2B90"/>
    <w:rsid w:val="000E2C82"/>
    <w:rsid w:val="000E458A"/>
    <w:rsid w:val="000E55D8"/>
    <w:rsid w:val="000F041F"/>
    <w:rsid w:val="000F0A84"/>
    <w:rsid w:val="000F0B29"/>
    <w:rsid w:val="000F11C4"/>
    <w:rsid w:val="000F556F"/>
    <w:rsid w:val="000F645D"/>
    <w:rsid w:val="000F657A"/>
    <w:rsid w:val="000F6E29"/>
    <w:rsid w:val="00100EEB"/>
    <w:rsid w:val="00101290"/>
    <w:rsid w:val="00102378"/>
    <w:rsid w:val="00104038"/>
    <w:rsid w:val="0010464F"/>
    <w:rsid w:val="00106914"/>
    <w:rsid w:val="00107859"/>
    <w:rsid w:val="001109AD"/>
    <w:rsid w:val="00110B64"/>
    <w:rsid w:val="00111078"/>
    <w:rsid w:val="00111E8C"/>
    <w:rsid w:val="00114D8A"/>
    <w:rsid w:val="001154F9"/>
    <w:rsid w:val="00115E18"/>
    <w:rsid w:val="00116A42"/>
    <w:rsid w:val="00116AEB"/>
    <w:rsid w:val="00121632"/>
    <w:rsid w:val="0012180C"/>
    <w:rsid w:val="001255D1"/>
    <w:rsid w:val="00126524"/>
    <w:rsid w:val="0012680D"/>
    <w:rsid w:val="001275FA"/>
    <w:rsid w:val="001279DA"/>
    <w:rsid w:val="001306E3"/>
    <w:rsid w:val="00131F93"/>
    <w:rsid w:val="0013258C"/>
    <w:rsid w:val="0013689D"/>
    <w:rsid w:val="00136F10"/>
    <w:rsid w:val="00140CD6"/>
    <w:rsid w:val="00142756"/>
    <w:rsid w:val="00143A99"/>
    <w:rsid w:val="00144EB6"/>
    <w:rsid w:val="00146D53"/>
    <w:rsid w:val="0015021D"/>
    <w:rsid w:val="001511E4"/>
    <w:rsid w:val="0015127E"/>
    <w:rsid w:val="00152F7A"/>
    <w:rsid w:val="00153470"/>
    <w:rsid w:val="00154424"/>
    <w:rsid w:val="00155B05"/>
    <w:rsid w:val="00156149"/>
    <w:rsid w:val="001576CC"/>
    <w:rsid w:val="00160BEE"/>
    <w:rsid w:val="00165F2F"/>
    <w:rsid w:val="00165FF9"/>
    <w:rsid w:val="001660B2"/>
    <w:rsid w:val="001665FE"/>
    <w:rsid w:val="00171276"/>
    <w:rsid w:val="00172EA3"/>
    <w:rsid w:val="00176AB1"/>
    <w:rsid w:val="0018059E"/>
    <w:rsid w:val="0018277F"/>
    <w:rsid w:val="00182B3C"/>
    <w:rsid w:val="00185A39"/>
    <w:rsid w:val="00186350"/>
    <w:rsid w:val="001875FA"/>
    <w:rsid w:val="0019387B"/>
    <w:rsid w:val="001938C4"/>
    <w:rsid w:val="00193DD7"/>
    <w:rsid w:val="0019621C"/>
    <w:rsid w:val="00197A26"/>
    <w:rsid w:val="00197DFD"/>
    <w:rsid w:val="001A3C11"/>
    <w:rsid w:val="001A46B7"/>
    <w:rsid w:val="001B0C09"/>
    <w:rsid w:val="001B2068"/>
    <w:rsid w:val="001B28FB"/>
    <w:rsid w:val="001B346C"/>
    <w:rsid w:val="001B65A1"/>
    <w:rsid w:val="001B6CC6"/>
    <w:rsid w:val="001C023F"/>
    <w:rsid w:val="001C02A7"/>
    <w:rsid w:val="001C1607"/>
    <w:rsid w:val="001C3186"/>
    <w:rsid w:val="001C4566"/>
    <w:rsid w:val="001C5FB4"/>
    <w:rsid w:val="001C71B0"/>
    <w:rsid w:val="001C7F71"/>
    <w:rsid w:val="001D0057"/>
    <w:rsid w:val="001D01E3"/>
    <w:rsid w:val="001D3DD6"/>
    <w:rsid w:val="001D471A"/>
    <w:rsid w:val="001D482C"/>
    <w:rsid w:val="001D48ED"/>
    <w:rsid w:val="001D537B"/>
    <w:rsid w:val="001D6B12"/>
    <w:rsid w:val="001D7B28"/>
    <w:rsid w:val="001E2DE1"/>
    <w:rsid w:val="001E31FD"/>
    <w:rsid w:val="001E3394"/>
    <w:rsid w:val="001E4A13"/>
    <w:rsid w:val="001E5ABC"/>
    <w:rsid w:val="001E630D"/>
    <w:rsid w:val="001E65DD"/>
    <w:rsid w:val="001F09C4"/>
    <w:rsid w:val="001F1167"/>
    <w:rsid w:val="001F2101"/>
    <w:rsid w:val="001F2B5A"/>
    <w:rsid w:val="001F35BE"/>
    <w:rsid w:val="001F4BE9"/>
    <w:rsid w:val="001F4EDE"/>
    <w:rsid w:val="001F545F"/>
    <w:rsid w:val="001F557F"/>
    <w:rsid w:val="001F57C3"/>
    <w:rsid w:val="001F5849"/>
    <w:rsid w:val="001F69C4"/>
    <w:rsid w:val="001F74B6"/>
    <w:rsid w:val="0020064B"/>
    <w:rsid w:val="00202839"/>
    <w:rsid w:val="00202F47"/>
    <w:rsid w:val="002037F4"/>
    <w:rsid w:val="002042A0"/>
    <w:rsid w:val="0020631C"/>
    <w:rsid w:val="0021124E"/>
    <w:rsid w:val="002114EB"/>
    <w:rsid w:val="0021162D"/>
    <w:rsid w:val="0021179B"/>
    <w:rsid w:val="00212A8D"/>
    <w:rsid w:val="00215EED"/>
    <w:rsid w:val="00217528"/>
    <w:rsid w:val="002239A2"/>
    <w:rsid w:val="00224C12"/>
    <w:rsid w:val="00227C00"/>
    <w:rsid w:val="00230A05"/>
    <w:rsid w:val="002311C3"/>
    <w:rsid w:val="00234639"/>
    <w:rsid w:val="00234B54"/>
    <w:rsid w:val="00235D8D"/>
    <w:rsid w:val="00235E82"/>
    <w:rsid w:val="00237552"/>
    <w:rsid w:val="00241022"/>
    <w:rsid w:val="00242DD3"/>
    <w:rsid w:val="00244A97"/>
    <w:rsid w:val="002463E8"/>
    <w:rsid w:val="00251249"/>
    <w:rsid w:val="002522D2"/>
    <w:rsid w:val="00256CD5"/>
    <w:rsid w:val="00257155"/>
    <w:rsid w:val="002616B1"/>
    <w:rsid w:val="00266007"/>
    <w:rsid w:val="00266D1C"/>
    <w:rsid w:val="002700BB"/>
    <w:rsid w:val="00272116"/>
    <w:rsid w:val="00274AB0"/>
    <w:rsid w:val="002761F4"/>
    <w:rsid w:val="002768FD"/>
    <w:rsid w:val="00280822"/>
    <w:rsid w:val="0028127E"/>
    <w:rsid w:val="00285EBB"/>
    <w:rsid w:val="00285FF3"/>
    <w:rsid w:val="0029032D"/>
    <w:rsid w:val="00290773"/>
    <w:rsid w:val="00290830"/>
    <w:rsid w:val="00290B4E"/>
    <w:rsid w:val="00293CF8"/>
    <w:rsid w:val="0029490B"/>
    <w:rsid w:val="002966F2"/>
    <w:rsid w:val="00296FDE"/>
    <w:rsid w:val="002A187D"/>
    <w:rsid w:val="002A2919"/>
    <w:rsid w:val="002A3255"/>
    <w:rsid w:val="002A3788"/>
    <w:rsid w:val="002A40A1"/>
    <w:rsid w:val="002A5479"/>
    <w:rsid w:val="002B049A"/>
    <w:rsid w:val="002B0D1F"/>
    <w:rsid w:val="002B12FD"/>
    <w:rsid w:val="002B1D27"/>
    <w:rsid w:val="002B22EF"/>
    <w:rsid w:val="002B288E"/>
    <w:rsid w:val="002B2F3B"/>
    <w:rsid w:val="002B56E1"/>
    <w:rsid w:val="002B5C44"/>
    <w:rsid w:val="002C055B"/>
    <w:rsid w:val="002C0BA5"/>
    <w:rsid w:val="002C397F"/>
    <w:rsid w:val="002D0A19"/>
    <w:rsid w:val="002D2329"/>
    <w:rsid w:val="002D423B"/>
    <w:rsid w:val="002D4969"/>
    <w:rsid w:val="002D56A5"/>
    <w:rsid w:val="002E04EE"/>
    <w:rsid w:val="002E5F41"/>
    <w:rsid w:val="002E609A"/>
    <w:rsid w:val="002F1A7F"/>
    <w:rsid w:val="002F2266"/>
    <w:rsid w:val="002F2E15"/>
    <w:rsid w:val="002F411A"/>
    <w:rsid w:val="002F5E0F"/>
    <w:rsid w:val="003000A5"/>
    <w:rsid w:val="003011E9"/>
    <w:rsid w:val="00301317"/>
    <w:rsid w:val="003013C6"/>
    <w:rsid w:val="00306258"/>
    <w:rsid w:val="00307E76"/>
    <w:rsid w:val="00311E20"/>
    <w:rsid w:val="00313743"/>
    <w:rsid w:val="00313F77"/>
    <w:rsid w:val="003140E9"/>
    <w:rsid w:val="00314277"/>
    <w:rsid w:val="00314DA3"/>
    <w:rsid w:val="00315B6B"/>
    <w:rsid w:val="0031631A"/>
    <w:rsid w:val="0031723A"/>
    <w:rsid w:val="00320369"/>
    <w:rsid w:val="00322335"/>
    <w:rsid w:val="00323563"/>
    <w:rsid w:val="00325203"/>
    <w:rsid w:val="0032538D"/>
    <w:rsid w:val="00325EAC"/>
    <w:rsid w:val="00327096"/>
    <w:rsid w:val="0033120A"/>
    <w:rsid w:val="003312BA"/>
    <w:rsid w:val="00331569"/>
    <w:rsid w:val="003323DB"/>
    <w:rsid w:val="0033270E"/>
    <w:rsid w:val="0033303C"/>
    <w:rsid w:val="00335A3F"/>
    <w:rsid w:val="00340ED5"/>
    <w:rsid w:val="00344E17"/>
    <w:rsid w:val="003455D2"/>
    <w:rsid w:val="003479A1"/>
    <w:rsid w:val="00350D41"/>
    <w:rsid w:val="00352E04"/>
    <w:rsid w:val="00355179"/>
    <w:rsid w:val="00355875"/>
    <w:rsid w:val="003561A6"/>
    <w:rsid w:val="003568D9"/>
    <w:rsid w:val="00362555"/>
    <w:rsid w:val="0036387C"/>
    <w:rsid w:val="003641D5"/>
    <w:rsid w:val="00364C71"/>
    <w:rsid w:val="0036547D"/>
    <w:rsid w:val="0036600B"/>
    <w:rsid w:val="00367F4A"/>
    <w:rsid w:val="00370212"/>
    <w:rsid w:val="003710A5"/>
    <w:rsid w:val="00371518"/>
    <w:rsid w:val="00373C3D"/>
    <w:rsid w:val="00374B34"/>
    <w:rsid w:val="00376185"/>
    <w:rsid w:val="00376227"/>
    <w:rsid w:val="00376D1E"/>
    <w:rsid w:val="00380853"/>
    <w:rsid w:val="00381094"/>
    <w:rsid w:val="00382E09"/>
    <w:rsid w:val="003836EC"/>
    <w:rsid w:val="00386E27"/>
    <w:rsid w:val="00387798"/>
    <w:rsid w:val="00394FD1"/>
    <w:rsid w:val="00395897"/>
    <w:rsid w:val="003959AA"/>
    <w:rsid w:val="003A0B25"/>
    <w:rsid w:val="003A2310"/>
    <w:rsid w:val="003A560A"/>
    <w:rsid w:val="003A5E27"/>
    <w:rsid w:val="003B0A09"/>
    <w:rsid w:val="003B1331"/>
    <w:rsid w:val="003B2BB8"/>
    <w:rsid w:val="003B68DB"/>
    <w:rsid w:val="003C0D79"/>
    <w:rsid w:val="003C105C"/>
    <w:rsid w:val="003C1DE4"/>
    <w:rsid w:val="003C46C4"/>
    <w:rsid w:val="003C7E66"/>
    <w:rsid w:val="003D2925"/>
    <w:rsid w:val="003D34FF"/>
    <w:rsid w:val="003D3F5E"/>
    <w:rsid w:val="003D6CD7"/>
    <w:rsid w:val="003E488B"/>
    <w:rsid w:val="003E5751"/>
    <w:rsid w:val="003E7411"/>
    <w:rsid w:val="003E7AA2"/>
    <w:rsid w:val="003F0F70"/>
    <w:rsid w:val="003F135F"/>
    <w:rsid w:val="003F288B"/>
    <w:rsid w:val="003F34B3"/>
    <w:rsid w:val="003F5C7F"/>
    <w:rsid w:val="003F6632"/>
    <w:rsid w:val="003F695C"/>
    <w:rsid w:val="003F7BFE"/>
    <w:rsid w:val="003F7FB2"/>
    <w:rsid w:val="00400C41"/>
    <w:rsid w:val="004078C1"/>
    <w:rsid w:val="00410C9B"/>
    <w:rsid w:val="004119EE"/>
    <w:rsid w:val="00412F16"/>
    <w:rsid w:val="00412F6A"/>
    <w:rsid w:val="00414115"/>
    <w:rsid w:val="00417534"/>
    <w:rsid w:val="00417BAF"/>
    <w:rsid w:val="00420717"/>
    <w:rsid w:val="00421E19"/>
    <w:rsid w:val="004254F4"/>
    <w:rsid w:val="00425D8F"/>
    <w:rsid w:val="00434E14"/>
    <w:rsid w:val="00441166"/>
    <w:rsid w:val="00441743"/>
    <w:rsid w:val="00444849"/>
    <w:rsid w:val="004464FE"/>
    <w:rsid w:val="00446CCB"/>
    <w:rsid w:val="004479BC"/>
    <w:rsid w:val="00450722"/>
    <w:rsid w:val="00451CF0"/>
    <w:rsid w:val="00453315"/>
    <w:rsid w:val="004554E8"/>
    <w:rsid w:val="00455A7E"/>
    <w:rsid w:val="004612CD"/>
    <w:rsid w:val="00461C82"/>
    <w:rsid w:val="0046227D"/>
    <w:rsid w:val="00462658"/>
    <w:rsid w:val="00464FC7"/>
    <w:rsid w:val="00466C0E"/>
    <w:rsid w:val="00470617"/>
    <w:rsid w:val="00472687"/>
    <w:rsid w:val="00473594"/>
    <w:rsid w:val="004741DD"/>
    <w:rsid w:val="00482458"/>
    <w:rsid w:val="0048656F"/>
    <w:rsid w:val="004865C8"/>
    <w:rsid w:val="004865E0"/>
    <w:rsid w:val="00495CBE"/>
    <w:rsid w:val="00495D58"/>
    <w:rsid w:val="004A10E2"/>
    <w:rsid w:val="004A16D0"/>
    <w:rsid w:val="004A2BBF"/>
    <w:rsid w:val="004A4012"/>
    <w:rsid w:val="004A4317"/>
    <w:rsid w:val="004A43A5"/>
    <w:rsid w:val="004A6343"/>
    <w:rsid w:val="004A6BA7"/>
    <w:rsid w:val="004B0D28"/>
    <w:rsid w:val="004B1799"/>
    <w:rsid w:val="004B5252"/>
    <w:rsid w:val="004B53F9"/>
    <w:rsid w:val="004B54CA"/>
    <w:rsid w:val="004B6B64"/>
    <w:rsid w:val="004C262A"/>
    <w:rsid w:val="004C281B"/>
    <w:rsid w:val="004C3114"/>
    <w:rsid w:val="004C4E66"/>
    <w:rsid w:val="004C6923"/>
    <w:rsid w:val="004C754D"/>
    <w:rsid w:val="004C7C9D"/>
    <w:rsid w:val="004D048F"/>
    <w:rsid w:val="004D081B"/>
    <w:rsid w:val="004D1B99"/>
    <w:rsid w:val="004D23C4"/>
    <w:rsid w:val="004D2D52"/>
    <w:rsid w:val="004D34A3"/>
    <w:rsid w:val="004D4209"/>
    <w:rsid w:val="004D75AA"/>
    <w:rsid w:val="004D76AC"/>
    <w:rsid w:val="004E1316"/>
    <w:rsid w:val="004E4181"/>
    <w:rsid w:val="004E5CBF"/>
    <w:rsid w:val="004F0922"/>
    <w:rsid w:val="004F0D48"/>
    <w:rsid w:val="004F1E9C"/>
    <w:rsid w:val="004F252A"/>
    <w:rsid w:val="004F304A"/>
    <w:rsid w:val="004F3748"/>
    <w:rsid w:val="004F6094"/>
    <w:rsid w:val="00502F48"/>
    <w:rsid w:val="0050376C"/>
    <w:rsid w:val="00505020"/>
    <w:rsid w:val="00505E39"/>
    <w:rsid w:val="005112E2"/>
    <w:rsid w:val="00512542"/>
    <w:rsid w:val="00513339"/>
    <w:rsid w:val="005149F8"/>
    <w:rsid w:val="00515FD7"/>
    <w:rsid w:val="0051624A"/>
    <w:rsid w:val="00517D56"/>
    <w:rsid w:val="00520819"/>
    <w:rsid w:val="00520919"/>
    <w:rsid w:val="005215E7"/>
    <w:rsid w:val="00521A7A"/>
    <w:rsid w:val="0053315C"/>
    <w:rsid w:val="005339A4"/>
    <w:rsid w:val="005340C0"/>
    <w:rsid w:val="005359C1"/>
    <w:rsid w:val="0053619A"/>
    <w:rsid w:val="0054280B"/>
    <w:rsid w:val="00542C7F"/>
    <w:rsid w:val="00543727"/>
    <w:rsid w:val="00544B42"/>
    <w:rsid w:val="005452D3"/>
    <w:rsid w:val="00546676"/>
    <w:rsid w:val="0055008D"/>
    <w:rsid w:val="00551F41"/>
    <w:rsid w:val="005533A3"/>
    <w:rsid w:val="00554A4A"/>
    <w:rsid w:val="00554E9D"/>
    <w:rsid w:val="00556279"/>
    <w:rsid w:val="00561126"/>
    <w:rsid w:val="0056139C"/>
    <w:rsid w:val="00562ED7"/>
    <w:rsid w:val="00570811"/>
    <w:rsid w:val="00570D42"/>
    <w:rsid w:val="00573064"/>
    <w:rsid w:val="00574027"/>
    <w:rsid w:val="00575545"/>
    <w:rsid w:val="005772EB"/>
    <w:rsid w:val="00581998"/>
    <w:rsid w:val="00581FE6"/>
    <w:rsid w:val="005851C7"/>
    <w:rsid w:val="0058587F"/>
    <w:rsid w:val="00586EE6"/>
    <w:rsid w:val="00587E60"/>
    <w:rsid w:val="00590946"/>
    <w:rsid w:val="00592AD3"/>
    <w:rsid w:val="00592D5C"/>
    <w:rsid w:val="0059349E"/>
    <w:rsid w:val="00594007"/>
    <w:rsid w:val="00595EF4"/>
    <w:rsid w:val="00597DC0"/>
    <w:rsid w:val="005A0DFB"/>
    <w:rsid w:val="005A264C"/>
    <w:rsid w:val="005A2747"/>
    <w:rsid w:val="005A3103"/>
    <w:rsid w:val="005A3223"/>
    <w:rsid w:val="005A5578"/>
    <w:rsid w:val="005A574A"/>
    <w:rsid w:val="005A5C78"/>
    <w:rsid w:val="005A6A75"/>
    <w:rsid w:val="005A73F3"/>
    <w:rsid w:val="005A7A3F"/>
    <w:rsid w:val="005B16B9"/>
    <w:rsid w:val="005B3213"/>
    <w:rsid w:val="005B4BB9"/>
    <w:rsid w:val="005B5FA6"/>
    <w:rsid w:val="005C0E7A"/>
    <w:rsid w:val="005C2540"/>
    <w:rsid w:val="005C3AA9"/>
    <w:rsid w:val="005C402B"/>
    <w:rsid w:val="005C4829"/>
    <w:rsid w:val="005C6C62"/>
    <w:rsid w:val="005C7ABF"/>
    <w:rsid w:val="005D09E9"/>
    <w:rsid w:val="005D2377"/>
    <w:rsid w:val="005D28C4"/>
    <w:rsid w:val="005D3445"/>
    <w:rsid w:val="005D7C81"/>
    <w:rsid w:val="005E1F93"/>
    <w:rsid w:val="005E7F66"/>
    <w:rsid w:val="005F356B"/>
    <w:rsid w:val="005F47B6"/>
    <w:rsid w:val="005F4A22"/>
    <w:rsid w:val="005F5F32"/>
    <w:rsid w:val="005F6805"/>
    <w:rsid w:val="005F7370"/>
    <w:rsid w:val="00600483"/>
    <w:rsid w:val="006015A6"/>
    <w:rsid w:val="006023D3"/>
    <w:rsid w:val="006041C3"/>
    <w:rsid w:val="0060421C"/>
    <w:rsid w:val="00604360"/>
    <w:rsid w:val="00604E98"/>
    <w:rsid w:val="00604FF7"/>
    <w:rsid w:val="00605440"/>
    <w:rsid w:val="00606A0A"/>
    <w:rsid w:val="006104B9"/>
    <w:rsid w:val="00610A1A"/>
    <w:rsid w:val="0061169A"/>
    <w:rsid w:val="00614A72"/>
    <w:rsid w:val="006155A0"/>
    <w:rsid w:val="00616BF7"/>
    <w:rsid w:val="00620B5D"/>
    <w:rsid w:val="006210FC"/>
    <w:rsid w:val="00621378"/>
    <w:rsid w:val="00621F48"/>
    <w:rsid w:val="006231B1"/>
    <w:rsid w:val="00623337"/>
    <w:rsid w:val="00624F9E"/>
    <w:rsid w:val="00626E1A"/>
    <w:rsid w:val="00626EBB"/>
    <w:rsid w:val="00627174"/>
    <w:rsid w:val="00631015"/>
    <w:rsid w:val="00634D68"/>
    <w:rsid w:val="00640A16"/>
    <w:rsid w:val="00640CD1"/>
    <w:rsid w:val="00645C46"/>
    <w:rsid w:val="00646D93"/>
    <w:rsid w:val="00646F00"/>
    <w:rsid w:val="006537B4"/>
    <w:rsid w:val="00657A12"/>
    <w:rsid w:val="00660D7D"/>
    <w:rsid w:val="006610A2"/>
    <w:rsid w:val="006616A5"/>
    <w:rsid w:val="00662BCD"/>
    <w:rsid w:val="00662BD0"/>
    <w:rsid w:val="00663D24"/>
    <w:rsid w:val="006701B7"/>
    <w:rsid w:val="00670724"/>
    <w:rsid w:val="00671F6A"/>
    <w:rsid w:val="00672702"/>
    <w:rsid w:val="00675FC0"/>
    <w:rsid w:val="00676BE9"/>
    <w:rsid w:val="00681733"/>
    <w:rsid w:val="00681E7D"/>
    <w:rsid w:val="006835B7"/>
    <w:rsid w:val="0068495F"/>
    <w:rsid w:val="00692713"/>
    <w:rsid w:val="00692765"/>
    <w:rsid w:val="00692B58"/>
    <w:rsid w:val="00693ED7"/>
    <w:rsid w:val="006951E9"/>
    <w:rsid w:val="00697F7B"/>
    <w:rsid w:val="006A23F8"/>
    <w:rsid w:val="006A40D5"/>
    <w:rsid w:val="006A4CE7"/>
    <w:rsid w:val="006A6387"/>
    <w:rsid w:val="006A7AE9"/>
    <w:rsid w:val="006B009F"/>
    <w:rsid w:val="006B14CC"/>
    <w:rsid w:val="006B26D4"/>
    <w:rsid w:val="006B74D2"/>
    <w:rsid w:val="006B7C0E"/>
    <w:rsid w:val="006C154F"/>
    <w:rsid w:val="006C2505"/>
    <w:rsid w:val="006C29BD"/>
    <w:rsid w:val="006C2C1B"/>
    <w:rsid w:val="006C3841"/>
    <w:rsid w:val="006C4907"/>
    <w:rsid w:val="006C4B47"/>
    <w:rsid w:val="006C5231"/>
    <w:rsid w:val="006D0A82"/>
    <w:rsid w:val="006D0BDA"/>
    <w:rsid w:val="006D43FB"/>
    <w:rsid w:val="006D4F06"/>
    <w:rsid w:val="006E7ED8"/>
    <w:rsid w:val="006F2ABA"/>
    <w:rsid w:val="006F518A"/>
    <w:rsid w:val="006F5E4A"/>
    <w:rsid w:val="007028EC"/>
    <w:rsid w:val="00703587"/>
    <w:rsid w:val="00703B06"/>
    <w:rsid w:val="00705352"/>
    <w:rsid w:val="007057DF"/>
    <w:rsid w:val="007076B2"/>
    <w:rsid w:val="007137D4"/>
    <w:rsid w:val="007179B4"/>
    <w:rsid w:val="00720D9A"/>
    <w:rsid w:val="00721AAA"/>
    <w:rsid w:val="00722367"/>
    <w:rsid w:val="0072389F"/>
    <w:rsid w:val="00727EF5"/>
    <w:rsid w:val="0073100C"/>
    <w:rsid w:val="00732B4A"/>
    <w:rsid w:val="007335A4"/>
    <w:rsid w:val="007340C7"/>
    <w:rsid w:val="007354E5"/>
    <w:rsid w:val="0074153D"/>
    <w:rsid w:val="007421D2"/>
    <w:rsid w:val="007445CD"/>
    <w:rsid w:val="007462D1"/>
    <w:rsid w:val="00750881"/>
    <w:rsid w:val="00751266"/>
    <w:rsid w:val="007512AD"/>
    <w:rsid w:val="00753032"/>
    <w:rsid w:val="00753971"/>
    <w:rsid w:val="00753CA9"/>
    <w:rsid w:val="00754D6C"/>
    <w:rsid w:val="00755D11"/>
    <w:rsid w:val="00760EC3"/>
    <w:rsid w:val="00764D97"/>
    <w:rsid w:val="00770B8B"/>
    <w:rsid w:val="0077380D"/>
    <w:rsid w:val="00774F62"/>
    <w:rsid w:val="00777648"/>
    <w:rsid w:val="00781AE1"/>
    <w:rsid w:val="00783E0D"/>
    <w:rsid w:val="0078452E"/>
    <w:rsid w:val="00785261"/>
    <w:rsid w:val="0078705B"/>
    <w:rsid w:val="00792718"/>
    <w:rsid w:val="00792DEB"/>
    <w:rsid w:val="00794F1A"/>
    <w:rsid w:val="007A30D4"/>
    <w:rsid w:val="007A3684"/>
    <w:rsid w:val="007A579D"/>
    <w:rsid w:val="007B0256"/>
    <w:rsid w:val="007B33CB"/>
    <w:rsid w:val="007B3CA7"/>
    <w:rsid w:val="007B3D26"/>
    <w:rsid w:val="007B4B84"/>
    <w:rsid w:val="007B6A87"/>
    <w:rsid w:val="007C482D"/>
    <w:rsid w:val="007C6D0C"/>
    <w:rsid w:val="007D01FC"/>
    <w:rsid w:val="007D3B0D"/>
    <w:rsid w:val="007D4C21"/>
    <w:rsid w:val="007E0AC4"/>
    <w:rsid w:val="007E1D3C"/>
    <w:rsid w:val="007E4D06"/>
    <w:rsid w:val="007E6548"/>
    <w:rsid w:val="007E70AB"/>
    <w:rsid w:val="007E7F4C"/>
    <w:rsid w:val="007F3E73"/>
    <w:rsid w:val="007F42AE"/>
    <w:rsid w:val="007F466A"/>
    <w:rsid w:val="007F49F3"/>
    <w:rsid w:val="007F6199"/>
    <w:rsid w:val="007F62E8"/>
    <w:rsid w:val="007F65A9"/>
    <w:rsid w:val="007F672C"/>
    <w:rsid w:val="00801A58"/>
    <w:rsid w:val="00803605"/>
    <w:rsid w:val="00804DC5"/>
    <w:rsid w:val="0080581E"/>
    <w:rsid w:val="00806A97"/>
    <w:rsid w:val="00807C00"/>
    <w:rsid w:val="00810130"/>
    <w:rsid w:val="008150C7"/>
    <w:rsid w:val="00816D43"/>
    <w:rsid w:val="00821BEE"/>
    <w:rsid w:val="00821C76"/>
    <w:rsid w:val="00823456"/>
    <w:rsid w:val="00823B12"/>
    <w:rsid w:val="00827E41"/>
    <w:rsid w:val="00831D96"/>
    <w:rsid w:val="00834517"/>
    <w:rsid w:val="00834788"/>
    <w:rsid w:val="00835330"/>
    <w:rsid w:val="00837B74"/>
    <w:rsid w:val="00840B72"/>
    <w:rsid w:val="00841691"/>
    <w:rsid w:val="00842C62"/>
    <w:rsid w:val="00844987"/>
    <w:rsid w:val="00846211"/>
    <w:rsid w:val="008471B1"/>
    <w:rsid w:val="0085364C"/>
    <w:rsid w:val="00854CC7"/>
    <w:rsid w:val="00862E99"/>
    <w:rsid w:val="0086666A"/>
    <w:rsid w:val="00871FEC"/>
    <w:rsid w:val="00874442"/>
    <w:rsid w:val="008774D3"/>
    <w:rsid w:val="0088130D"/>
    <w:rsid w:val="00882D38"/>
    <w:rsid w:val="0088533C"/>
    <w:rsid w:val="00885574"/>
    <w:rsid w:val="00885FA9"/>
    <w:rsid w:val="00887737"/>
    <w:rsid w:val="00887C58"/>
    <w:rsid w:val="00887CD7"/>
    <w:rsid w:val="00891F08"/>
    <w:rsid w:val="0089272A"/>
    <w:rsid w:val="00893316"/>
    <w:rsid w:val="00894289"/>
    <w:rsid w:val="008946B8"/>
    <w:rsid w:val="0089675E"/>
    <w:rsid w:val="00896DA8"/>
    <w:rsid w:val="008A13E9"/>
    <w:rsid w:val="008A1B22"/>
    <w:rsid w:val="008A285B"/>
    <w:rsid w:val="008A3B07"/>
    <w:rsid w:val="008A3FAE"/>
    <w:rsid w:val="008A58AE"/>
    <w:rsid w:val="008A7F13"/>
    <w:rsid w:val="008B106E"/>
    <w:rsid w:val="008B14E7"/>
    <w:rsid w:val="008B53B0"/>
    <w:rsid w:val="008B69C3"/>
    <w:rsid w:val="008C1FE2"/>
    <w:rsid w:val="008C291F"/>
    <w:rsid w:val="008C58A3"/>
    <w:rsid w:val="008D1461"/>
    <w:rsid w:val="008D4A78"/>
    <w:rsid w:val="008D660E"/>
    <w:rsid w:val="008D6A1F"/>
    <w:rsid w:val="008E0E4B"/>
    <w:rsid w:val="008E4256"/>
    <w:rsid w:val="008F05AD"/>
    <w:rsid w:val="008F1D72"/>
    <w:rsid w:val="008F3A96"/>
    <w:rsid w:val="008F3D5A"/>
    <w:rsid w:val="008F4883"/>
    <w:rsid w:val="008F6BAA"/>
    <w:rsid w:val="009026C2"/>
    <w:rsid w:val="0090277C"/>
    <w:rsid w:val="00903B4E"/>
    <w:rsid w:val="009041A7"/>
    <w:rsid w:val="00905C7A"/>
    <w:rsid w:val="00906B90"/>
    <w:rsid w:val="0091143D"/>
    <w:rsid w:val="009130BA"/>
    <w:rsid w:val="009139D4"/>
    <w:rsid w:val="00913DEC"/>
    <w:rsid w:val="00915E0D"/>
    <w:rsid w:val="00916F3A"/>
    <w:rsid w:val="00917EB4"/>
    <w:rsid w:val="00920B69"/>
    <w:rsid w:val="00921880"/>
    <w:rsid w:val="009225F0"/>
    <w:rsid w:val="00924E5F"/>
    <w:rsid w:val="00925122"/>
    <w:rsid w:val="00927C6B"/>
    <w:rsid w:val="00931DBF"/>
    <w:rsid w:val="009327F3"/>
    <w:rsid w:val="00934BF3"/>
    <w:rsid w:val="00934F24"/>
    <w:rsid w:val="0093553E"/>
    <w:rsid w:val="00936774"/>
    <w:rsid w:val="00936DFD"/>
    <w:rsid w:val="0093715E"/>
    <w:rsid w:val="00940237"/>
    <w:rsid w:val="0094070D"/>
    <w:rsid w:val="00944B89"/>
    <w:rsid w:val="00946481"/>
    <w:rsid w:val="00946808"/>
    <w:rsid w:val="009469AE"/>
    <w:rsid w:val="0095451A"/>
    <w:rsid w:val="009559B3"/>
    <w:rsid w:val="00955E5A"/>
    <w:rsid w:val="00956344"/>
    <w:rsid w:val="00957D94"/>
    <w:rsid w:val="00963DB2"/>
    <w:rsid w:val="00965C3F"/>
    <w:rsid w:val="00965F6E"/>
    <w:rsid w:val="009734E0"/>
    <w:rsid w:val="0097719A"/>
    <w:rsid w:val="0098207F"/>
    <w:rsid w:val="009821D2"/>
    <w:rsid w:val="009846E6"/>
    <w:rsid w:val="00985E4D"/>
    <w:rsid w:val="0099048A"/>
    <w:rsid w:val="00993FEA"/>
    <w:rsid w:val="00994CB8"/>
    <w:rsid w:val="009A0756"/>
    <w:rsid w:val="009A143C"/>
    <w:rsid w:val="009A2E50"/>
    <w:rsid w:val="009A5D40"/>
    <w:rsid w:val="009A7E84"/>
    <w:rsid w:val="009B1F94"/>
    <w:rsid w:val="009B25D5"/>
    <w:rsid w:val="009B6963"/>
    <w:rsid w:val="009B794F"/>
    <w:rsid w:val="009C0D19"/>
    <w:rsid w:val="009C11DC"/>
    <w:rsid w:val="009C1481"/>
    <w:rsid w:val="009C3E2B"/>
    <w:rsid w:val="009C600F"/>
    <w:rsid w:val="009D009D"/>
    <w:rsid w:val="009D04FA"/>
    <w:rsid w:val="009D09EC"/>
    <w:rsid w:val="009D11DA"/>
    <w:rsid w:val="009D17CB"/>
    <w:rsid w:val="009D5D4C"/>
    <w:rsid w:val="009D69CF"/>
    <w:rsid w:val="009D6A00"/>
    <w:rsid w:val="009E0A2B"/>
    <w:rsid w:val="009E0A4E"/>
    <w:rsid w:val="009E0C22"/>
    <w:rsid w:val="009E236F"/>
    <w:rsid w:val="009E3AC7"/>
    <w:rsid w:val="009F292D"/>
    <w:rsid w:val="009F2F10"/>
    <w:rsid w:val="009F371B"/>
    <w:rsid w:val="009F3979"/>
    <w:rsid w:val="009F77B7"/>
    <w:rsid w:val="00A00DBE"/>
    <w:rsid w:val="00A0412A"/>
    <w:rsid w:val="00A04D91"/>
    <w:rsid w:val="00A050DA"/>
    <w:rsid w:val="00A067FC"/>
    <w:rsid w:val="00A0733F"/>
    <w:rsid w:val="00A07CF2"/>
    <w:rsid w:val="00A103C7"/>
    <w:rsid w:val="00A109CA"/>
    <w:rsid w:val="00A125CF"/>
    <w:rsid w:val="00A15612"/>
    <w:rsid w:val="00A15A1F"/>
    <w:rsid w:val="00A16DC0"/>
    <w:rsid w:val="00A207E7"/>
    <w:rsid w:val="00A20BD2"/>
    <w:rsid w:val="00A22E5E"/>
    <w:rsid w:val="00A236AB"/>
    <w:rsid w:val="00A237A3"/>
    <w:rsid w:val="00A238CC"/>
    <w:rsid w:val="00A250FB"/>
    <w:rsid w:val="00A27AFC"/>
    <w:rsid w:val="00A32BBC"/>
    <w:rsid w:val="00A3341D"/>
    <w:rsid w:val="00A33D94"/>
    <w:rsid w:val="00A37842"/>
    <w:rsid w:val="00A37A64"/>
    <w:rsid w:val="00A40346"/>
    <w:rsid w:val="00A43EB8"/>
    <w:rsid w:val="00A46F78"/>
    <w:rsid w:val="00A5296D"/>
    <w:rsid w:val="00A52D84"/>
    <w:rsid w:val="00A53BB3"/>
    <w:rsid w:val="00A53C65"/>
    <w:rsid w:val="00A549F8"/>
    <w:rsid w:val="00A54AA8"/>
    <w:rsid w:val="00A551B0"/>
    <w:rsid w:val="00A61662"/>
    <w:rsid w:val="00A62B65"/>
    <w:rsid w:val="00A633C4"/>
    <w:rsid w:val="00A64B3A"/>
    <w:rsid w:val="00A64CF5"/>
    <w:rsid w:val="00A676F3"/>
    <w:rsid w:val="00A70298"/>
    <w:rsid w:val="00A70609"/>
    <w:rsid w:val="00A71A6E"/>
    <w:rsid w:val="00A74CCA"/>
    <w:rsid w:val="00A77006"/>
    <w:rsid w:val="00A80207"/>
    <w:rsid w:val="00A81F3E"/>
    <w:rsid w:val="00A8429D"/>
    <w:rsid w:val="00A84D7C"/>
    <w:rsid w:val="00A859DF"/>
    <w:rsid w:val="00A91CFE"/>
    <w:rsid w:val="00A94496"/>
    <w:rsid w:val="00A94830"/>
    <w:rsid w:val="00A959ED"/>
    <w:rsid w:val="00A96E59"/>
    <w:rsid w:val="00AA09B0"/>
    <w:rsid w:val="00AA0D37"/>
    <w:rsid w:val="00AA468A"/>
    <w:rsid w:val="00AA5515"/>
    <w:rsid w:val="00AA6636"/>
    <w:rsid w:val="00AA7343"/>
    <w:rsid w:val="00AA7998"/>
    <w:rsid w:val="00AB049C"/>
    <w:rsid w:val="00AB0D19"/>
    <w:rsid w:val="00AB11ED"/>
    <w:rsid w:val="00AB1AEB"/>
    <w:rsid w:val="00AB221C"/>
    <w:rsid w:val="00AB2F90"/>
    <w:rsid w:val="00AB4060"/>
    <w:rsid w:val="00AB446B"/>
    <w:rsid w:val="00AB4592"/>
    <w:rsid w:val="00AB63D4"/>
    <w:rsid w:val="00AB7925"/>
    <w:rsid w:val="00AC1007"/>
    <w:rsid w:val="00AC1F94"/>
    <w:rsid w:val="00AC3B9F"/>
    <w:rsid w:val="00AD3351"/>
    <w:rsid w:val="00AD4210"/>
    <w:rsid w:val="00AD4239"/>
    <w:rsid w:val="00AD7B5F"/>
    <w:rsid w:val="00AE45CB"/>
    <w:rsid w:val="00AE6644"/>
    <w:rsid w:val="00AE6971"/>
    <w:rsid w:val="00AE7F56"/>
    <w:rsid w:val="00AF1C11"/>
    <w:rsid w:val="00AF5206"/>
    <w:rsid w:val="00B00364"/>
    <w:rsid w:val="00B03941"/>
    <w:rsid w:val="00B03A91"/>
    <w:rsid w:val="00B05015"/>
    <w:rsid w:val="00B06A2E"/>
    <w:rsid w:val="00B10B86"/>
    <w:rsid w:val="00B11E58"/>
    <w:rsid w:val="00B13198"/>
    <w:rsid w:val="00B13592"/>
    <w:rsid w:val="00B13F7A"/>
    <w:rsid w:val="00B150CA"/>
    <w:rsid w:val="00B154D8"/>
    <w:rsid w:val="00B164C9"/>
    <w:rsid w:val="00B16FC9"/>
    <w:rsid w:val="00B17DE1"/>
    <w:rsid w:val="00B20485"/>
    <w:rsid w:val="00B20628"/>
    <w:rsid w:val="00B23979"/>
    <w:rsid w:val="00B23DE2"/>
    <w:rsid w:val="00B23FFE"/>
    <w:rsid w:val="00B256B3"/>
    <w:rsid w:val="00B27589"/>
    <w:rsid w:val="00B27CF6"/>
    <w:rsid w:val="00B32CBE"/>
    <w:rsid w:val="00B34BE5"/>
    <w:rsid w:val="00B3759C"/>
    <w:rsid w:val="00B37DBA"/>
    <w:rsid w:val="00B40B94"/>
    <w:rsid w:val="00B42274"/>
    <w:rsid w:val="00B4232B"/>
    <w:rsid w:val="00B42588"/>
    <w:rsid w:val="00B43F3E"/>
    <w:rsid w:val="00B44FEA"/>
    <w:rsid w:val="00B536E5"/>
    <w:rsid w:val="00B5615D"/>
    <w:rsid w:val="00B56C51"/>
    <w:rsid w:val="00B62D89"/>
    <w:rsid w:val="00B6340B"/>
    <w:rsid w:val="00B64A36"/>
    <w:rsid w:val="00B65F86"/>
    <w:rsid w:val="00B66D6A"/>
    <w:rsid w:val="00B672B2"/>
    <w:rsid w:val="00B70812"/>
    <w:rsid w:val="00B71B37"/>
    <w:rsid w:val="00B72296"/>
    <w:rsid w:val="00B72E9A"/>
    <w:rsid w:val="00B73BE1"/>
    <w:rsid w:val="00B74767"/>
    <w:rsid w:val="00B758F1"/>
    <w:rsid w:val="00B80604"/>
    <w:rsid w:val="00B80FD3"/>
    <w:rsid w:val="00B8102F"/>
    <w:rsid w:val="00B814DE"/>
    <w:rsid w:val="00B83205"/>
    <w:rsid w:val="00B839B6"/>
    <w:rsid w:val="00B8418A"/>
    <w:rsid w:val="00B847D5"/>
    <w:rsid w:val="00B85D3B"/>
    <w:rsid w:val="00B8684D"/>
    <w:rsid w:val="00B90D16"/>
    <w:rsid w:val="00B9187E"/>
    <w:rsid w:val="00B93219"/>
    <w:rsid w:val="00B936F4"/>
    <w:rsid w:val="00B94325"/>
    <w:rsid w:val="00B94AF0"/>
    <w:rsid w:val="00B954D4"/>
    <w:rsid w:val="00B95AE8"/>
    <w:rsid w:val="00B95ED5"/>
    <w:rsid w:val="00BA1805"/>
    <w:rsid w:val="00BA2DB9"/>
    <w:rsid w:val="00BA3D70"/>
    <w:rsid w:val="00BA7934"/>
    <w:rsid w:val="00BB0AF6"/>
    <w:rsid w:val="00BB3F92"/>
    <w:rsid w:val="00BB5670"/>
    <w:rsid w:val="00BB6209"/>
    <w:rsid w:val="00BC0FDE"/>
    <w:rsid w:val="00BC1E11"/>
    <w:rsid w:val="00BC359B"/>
    <w:rsid w:val="00BC5E19"/>
    <w:rsid w:val="00BC6513"/>
    <w:rsid w:val="00BC7450"/>
    <w:rsid w:val="00BC7505"/>
    <w:rsid w:val="00BD0374"/>
    <w:rsid w:val="00BD1BA4"/>
    <w:rsid w:val="00BD64C7"/>
    <w:rsid w:val="00BD7C16"/>
    <w:rsid w:val="00BE0572"/>
    <w:rsid w:val="00BE0F27"/>
    <w:rsid w:val="00BE1027"/>
    <w:rsid w:val="00BE1917"/>
    <w:rsid w:val="00BE2128"/>
    <w:rsid w:val="00BE4B77"/>
    <w:rsid w:val="00BE4C58"/>
    <w:rsid w:val="00BE6B5F"/>
    <w:rsid w:val="00BE7148"/>
    <w:rsid w:val="00BF04E3"/>
    <w:rsid w:val="00BF29ED"/>
    <w:rsid w:val="00BF2CBE"/>
    <w:rsid w:val="00BF335F"/>
    <w:rsid w:val="00BF42F8"/>
    <w:rsid w:val="00BF4835"/>
    <w:rsid w:val="00BF5D36"/>
    <w:rsid w:val="00BF684E"/>
    <w:rsid w:val="00BF6BD7"/>
    <w:rsid w:val="00BF7BF4"/>
    <w:rsid w:val="00C00861"/>
    <w:rsid w:val="00C0468D"/>
    <w:rsid w:val="00C04FED"/>
    <w:rsid w:val="00C07DBD"/>
    <w:rsid w:val="00C12BE9"/>
    <w:rsid w:val="00C12EDB"/>
    <w:rsid w:val="00C15978"/>
    <w:rsid w:val="00C16728"/>
    <w:rsid w:val="00C1717C"/>
    <w:rsid w:val="00C210DF"/>
    <w:rsid w:val="00C225B6"/>
    <w:rsid w:val="00C22BC3"/>
    <w:rsid w:val="00C266B3"/>
    <w:rsid w:val="00C31539"/>
    <w:rsid w:val="00C32FC1"/>
    <w:rsid w:val="00C33757"/>
    <w:rsid w:val="00C356E6"/>
    <w:rsid w:val="00C35DA7"/>
    <w:rsid w:val="00C36BB6"/>
    <w:rsid w:val="00C36E4B"/>
    <w:rsid w:val="00C37440"/>
    <w:rsid w:val="00C37A61"/>
    <w:rsid w:val="00C403DD"/>
    <w:rsid w:val="00C41CE0"/>
    <w:rsid w:val="00C44A38"/>
    <w:rsid w:val="00C44E58"/>
    <w:rsid w:val="00C469F6"/>
    <w:rsid w:val="00C511AA"/>
    <w:rsid w:val="00C54910"/>
    <w:rsid w:val="00C56D4E"/>
    <w:rsid w:val="00C56E92"/>
    <w:rsid w:val="00C60477"/>
    <w:rsid w:val="00C65077"/>
    <w:rsid w:val="00C65A8B"/>
    <w:rsid w:val="00C65BC5"/>
    <w:rsid w:val="00C70C76"/>
    <w:rsid w:val="00C728D1"/>
    <w:rsid w:val="00C745A6"/>
    <w:rsid w:val="00C7469E"/>
    <w:rsid w:val="00C83461"/>
    <w:rsid w:val="00C92805"/>
    <w:rsid w:val="00C93338"/>
    <w:rsid w:val="00C94439"/>
    <w:rsid w:val="00C96E0C"/>
    <w:rsid w:val="00C97AE6"/>
    <w:rsid w:val="00CA5098"/>
    <w:rsid w:val="00CB040B"/>
    <w:rsid w:val="00CB29AB"/>
    <w:rsid w:val="00CB4C5A"/>
    <w:rsid w:val="00CB6CE4"/>
    <w:rsid w:val="00CC11B7"/>
    <w:rsid w:val="00CC2536"/>
    <w:rsid w:val="00CC2937"/>
    <w:rsid w:val="00CC7C01"/>
    <w:rsid w:val="00CC7F53"/>
    <w:rsid w:val="00CD1640"/>
    <w:rsid w:val="00CD3351"/>
    <w:rsid w:val="00CD3559"/>
    <w:rsid w:val="00CD76AE"/>
    <w:rsid w:val="00CD7F19"/>
    <w:rsid w:val="00CE20FA"/>
    <w:rsid w:val="00CE27D0"/>
    <w:rsid w:val="00CE3FC4"/>
    <w:rsid w:val="00CE6EBB"/>
    <w:rsid w:val="00CF40AB"/>
    <w:rsid w:val="00CF46D1"/>
    <w:rsid w:val="00CF65AC"/>
    <w:rsid w:val="00D00C6C"/>
    <w:rsid w:val="00D017E8"/>
    <w:rsid w:val="00D042AE"/>
    <w:rsid w:val="00D06CD1"/>
    <w:rsid w:val="00D06D2E"/>
    <w:rsid w:val="00D0753D"/>
    <w:rsid w:val="00D07B1C"/>
    <w:rsid w:val="00D117F8"/>
    <w:rsid w:val="00D11E4F"/>
    <w:rsid w:val="00D13177"/>
    <w:rsid w:val="00D138D0"/>
    <w:rsid w:val="00D1436D"/>
    <w:rsid w:val="00D147EF"/>
    <w:rsid w:val="00D14D03"/>
    <w:rsid w:val="00D15A90"/>
    <w:rsid w:val="00D17E94"/>
    <w:rsid w:val="00D23AFE"/>
    <w:rsid w:val="00D25322"/>
    <w:rsid w:val="00D26B67"/>
    <w:rsid w:val="00D27AF2"/>
    <w:rsid w:val="00D310A9"/>
    <w:rsid w:val="00D313F9"/>
    <w:rsid w:val="00D33048"/>
    <w:rsid w:val="00D34111"/>
    <w:rsid w:val="00D40062"/>
    <w:rsid w:val="00D40DBD"/>
    <w:rsid w:val="00D42168"/>
    <w:rsid w:val="00D43BD1"/>
    <w:rsid w:val="00D43E15"/>
    <w:rsid w:val="00D513D9"/>
    <w:rsid w:val="00D54D95"/>
    <w:rsid w:val="00D578F8"/>
    <w:rsid w:val="00D605A3"/>
    <w:rsid w:val="00D63E52"/>
    <w:rsid w:val="00D647B6"/>
    <w:rsid w:val="00D66326"/>
    <w:rsid w:val="00D665E0"/>
    <w:rsid w:val="00D70A99"/>
    <w:rsid w:val="00D70C53"/>
    <w:rsid w:val="00D72161"/>
    <w:rsid w:val="00D7233C"/>
    <w:rsid w:val="00D73020"/>
    <w:rsid w:val="00D73948"/>
    <w:rsid w:val="00D73AF6"/>
    <w:rsid w:val="00D73B89"/>
    <w:rsid w:val="00D745B7"/>
    <w:rsid w:val="00D76432"/>
    <w:rsid w:val="00D770AD"/>
    <w:rsid w:val="00D7748E"/>
    <w:rsid w:val="00D84292"/>
    <w:rsid w:val="00D8527C"/>
    <w:rsid w:val="00D86EB9"/>
    <w:rsid w:val="00D87115"/>
    <w:rsid w:val="00D87CB5"/>
    <w:rsid w:val="00D90F27"/>
    <w:rsid w:val="00D91D5E"/>
    <w:rsid w:val="00D962DD"/>
    <w:rsid w:val="00D96FEF"/>
    <w:rsid w:val="00DA1D5B"/>
    <w:rsid w:val="00DA2B93"/>
    <w:rsid w:val="00DA51DE"/>
    <w:rsid w:val="00DA529A"/>
    <w:rsid w:val="00DA68DF"/>
    <w:rsid w:val="00DA7D08"/>
    <w:rsid w:val="00DB05FC"/>
    <w:rsid w:val="00DB0A42"/>
    <w:rsid w:val="00DB0B58"/>
    <w:rsid w:val="00DB17CC"/>
    <w:rsid w:val="00DB2C10"/>
    <w:rsid w:val="00DB4246"/>
    <w:rsid w:val="00DB5344"/>
    <w:rsid w:val="00DC1A60"/>
    <w:rsid w:val="00DC1FFB"/>
    <w:rsid w:val="00DC222D"/>
    <w:rsid w:val="00DC3295"/>
    <w:rsid w:val="00DC35E4"/>
    <w:rsid w:val="00DC4F0F"/>
    <w:rsid w:val="00DC7E83"/>
    <w:rsid w:val="00DD0014"/>
    <w:rsid w:val="00DD0F0A"/>
    <w:rsid w:val="00DD1F43"/>
    <w:rsid w:val="00DD2451"/>
    <w:rsid w:val="00DD2F0D"/>
    <w:rsid w:val="00DD5069"/>
    <w:rsid w:val="00DD55CF"/>
    <w:rsid w:val="00DD59E6"/>
    <w:rsid w:val="00DE0C1A"/>
    <w:rsid w:val="00DE1FA4"/>
    <w:rsid w:val="00DE23D3"/>
    <w:rsid w:val="00DE333E"/>
    <w:rsid w:val="00DE3512"/>
    <w:rsid w:val="00DE76FC"/>
    <w:rsid w:val="00DE7746"/>
    <w:rsid w:val="00DF2347"/>
    <w:rsid w:val="00DF6C55"/>
    <w:rsid w:val="00E00333"/>
    <w:rsid w:val="00E00340"/>
    <w:rsid w:val="00E004CF"/>
    <w:rsid w:val="00E04159"/>
    <w:rsid w:val="00E05526"/>
    <w:rsid w:val="00E06111"/>
    <w:rsid w:val="00E0722B"/>
    <w:rsid w:val="00E10093"/>
    <w:rsid w:val="00E10B8E"/>
    <w:rsid w:val="00E12393"/>
    <w:rsid w:val="00E1260F"/>
    <w:rsid w:val="00E12F6D"/>
    <w:rsid w:val="00E148D3"/>
    <w:rsid w:val="00E16FA0"/>
    <w:rsid w:val="00E171B2"/>
    <w:rsid w:val="00E17773"/>
    <w:rsid w:val="00E1788D"/>
    <w:rsid w:val="00E2009B"/>
    <w:rsid w:val="00E2402D"/>
    <w:rsid w:val="00E26B51"/>
    <w:rsid w:val="00E32FF5"/>
    <w:rsid w:val="00E3592A"/>
    <w:rsid w:val="00E36468"/>
    <w:rsid w:val="00E373DA"/>
    <w:rsid w:val="00E50AB3"/>
    <w:rsid w:val="00E50FBC"/>
    <w:rsid w:val="00E51BD7"/>
    <w:rsid w:val="00E51FC3"/>
    <w:rsid w:val="00E52DDE"/>
    <w:rsid w:val="00E547FB"/>
    <w:rsid w:val="00E57213"/>
    <w:rsid w:val="00E602BF"/>
    <w:rsid w:val="00E61854"/>
    <w:rsid w:val="00E61FF5"/>
    <w:rsid w:val="00E6213E"/>
    <w:rsid w:val="00E632CD"/>
    <w:rsid w:val="00E64AAF"/>
    <w:rsid w:val="00E654DF"/>
    <w:rsid w:val="00E65F20"/>
    <w:rsid w:val="00E672A6"/>
    <w:rsid w:val="00E673A6"/>
    <w:rsid w:val="00E70499"/>
    <w:rsid w:val="00E721F4"/>
    <w:rsid w:val="00E7240B"/>
    <w:rsid w:val="00E74616"/>
    <w:rsid w:val="00E767A5"/>
    <w:rsid w:val="00E779D1"/>
    <w:rsid w:val="00E85DBD"/>
    <w:rsid w:val="00E86249"/>
    <w:rsid w:val="00E86572"/>
    <w:rsid w:val="00E94BE6"/>
    <w:rsid w:val="00E95665"/>
    <w:rsid w:val="00EA0F0A"/>
    <w:rsid w:val="00EA1FE4"/>
    <w:rsid w:val="00EA2D78"/>
    <w:rsid w:val="00EA3D23"/>
    <w:rsid w:val="00EA52F6"/>
    <w:rsid w:val="00EA5328"/>
    <w:rsid w:val="00EA71CF"/>
    <w:rsid w:val="00EB01FF"/>
    <w:rsid w:val="00EB3417"/>
    <w:rsid w:val="00EB3604"/>
    <w:rsid w:val="00EB673F"/>
    <w:rsid w:val="00EB71DC"/>
    <w:rsid w:val="00EC0B37"/>
    <w:rsid w:val="00EC353E"/>
    <w:rsid w:val="00EC5A5B"/>
    <w:rsid w:val="00EC6D48"/>
    <w:rsid w:val="00EC7AB6"/>
    <w:rsid w:val="00ED1212"/>
    <w:rsid w:val="00ED44E8"/>
    <w:rsid w:val="00ED72B5"/>
    <w:rsid w:val="00EE0119"/>
    <w:rsid w:val="00EE065A"/>
    <w:rsid w:val="00EE12DF"/>
    <w:rsid w:val="00EE3DF9"/>
    <w:rsid w:val="00EE5367"/>
    <w:rsid w:val="00EE5899"/>
    <w:rsid w:val="00EE58C6"/>
    <w:rsid w:val="00EE595B"/>
    <w:rsid w:val="00EE6415"/>
    <w:rsid w:val="00EE71B4"/>
    <w:rsid w:val="00EF29B0"/>
    <w:rsid w:val="00EF4013"/>
    <w:rsid w:val="00EF64C2"/>
    <w:rsid w:val="00F0167E"/>
    <w:rsid w:val="00F022B9"/>
    <w:rsid w:val="00F0450E"/>
    <w:rsid w:val="00F05863"/>
    <w:rsid w:val="00F05B73"/>
    <w:rsid w:val="00F0716B"/>
    <w:rsid w:val="00F07A1E"/>
    <w:rsid w:val="00F113FF"/>
    <w:rsid w:val="00F12B0E"/>
    <w:rsid w:val="00F13782"/>
    <w:rsid w:val="00F148A6"/>
    <w:rsid w:val="00F17172"/>
    <w:rsid w:val="00F17576"/>
    <w:rsid w:val="00F21D26"/>
    <w:rsid w:val="00F23BDF"/>
    <w:rsid w:val="00F25935"/>
    <w:rsid w:val="00F27C99"/>
    <w:rsid w:val="00F300C4"/>
    <w:rsid w:val="00F300F3"/>
    <w:rsid w:val="00F31830"/>
    <w:rsid w:val="00F321F6"/>
    <w:rsid w:val="00F33BAE"/>
    <w:rsid w:val="00F3472F"/>
    <w:rsid w:val="00F40D0E"/>
    <w:rsid w:val="00F439AE"/>
    <w:rsid w:val="00F46EA4"/>
    <w:rsid w:val="00F503E7"/>
    <w:rsid w:val="00F51AE3"/>
    <w:rsid w:val="00F548C8"/>
    <w:rsid w:val="00F55518"/>
    <w:rsid w:val="00F558ED"/>
    <w:rsid w:val="00F606CA"/>
    <w:rsid w:val="00F61859"/>
    <w:rsid w:val="00F61F32"/>
    <w:rsid w:val="00F657AF"/>
    <w:rsid w:val="00F658DF"/>
    <w:rsid w:val="00F7116A"/>
    <w:rsid w:val="00F731ED"/>
    <w:rsid w:val="00F753E6"/>
    <w:rsid w:val="00F758AC"/>
    <w:rsid w:val="00F7624A"/>
    <w:rsid w:val="00F806B1"/>
    <w:rsid w:val="00F822F1"/>
    <w:rsid w:val="00F82DE1"/>
    <w:rsid w:val="00F86E5A"/>
    <w:rsid w:val="00F875A5"/>
    <w:rsid w:val="00F9042A"/>
    <w:rsid w:val="00F919F3"/>
    <w:rsid w:val="00F923A4"/>
    <w:rsid w:val="00F9285A"/>
    <w:rsid w:val="00F92C5E"/>
    <w:rsid w:val="00F935B0"/>
    <w:rsid w:val="00F9513F"/>
    <w:rsid w:val="00F964D1"/>
    <w:rsid w:val="00F9723E"/>
    <w:rsid w:val="00F972AC"/>
    <w:rsid w:val="00FA047D"/>
    <w:rsid w:val="00FA2B9F"/>
    <w:rsid w:val="00FA3AD2"/>
    <w:rsid w:val="00FA6369"/>
    <w:rsid w:val="00FB07D3"/>
    <w:rsid w:val="00FB4A59"/>
    <w:rsid w:val="00FB6BA2"/>
    <w:rsid w:val="00FB7E36"/>
    <w:rsid w:val="00FC0D51"/>
    <w:rsid w:val="00FC2238"/>
    <w:rsid w:val="00FC48FF"/>
    <w:rsid w:val="00FC66E6"/>
    <w:rsid w:val="00FD08DB"/>
    <w:rsid w:val="00FD0CB7"/>
    <w:rsid w:val="00FD2313"/>
    <w:rsid w:val="00FD365C"/>
    <w:rsid w:val="00FD49C3"/>
    <w:rsid w:val="00FD5ADF"/>
    <w:rsid w:val="00FE39FA"/>
    <w:rsid w:val="00FE3C5A"/>
    <w:rsid w:val="00FE472C"/>
    <w:rsid w:val="00FE473C"/>
    <w:rsid w:val="00FE62C5"/>
    <w:rsid w:val="00FE720B"/>
    <w:rsid w:val="00FE73D9"/>
    <w:rsid w:val="00FF0AD9"/>
    <w:rsid w:val="00FF238F"/>
    <w:rsid w:val="00FF2885"/>
    <w:rsid w:val="00FF537F"/>
    <w:rsid w:val="00FF7B7E"/>
    <w:rsid w:val="0195482E"/>
    <w:rsid w:val="01F46459"/>
    <w:rsid w:val="03467A4E"/>
    <w:rsid w:val="04147D91"/>
    <w:rsid w:val="045E3A9D"/>
    <w:rsid w:val="053A8A4B"/>
    <w:rsid w:val="0540B1BD"/>
    <w:rsid w:val="05998025"/>
    <w:rsid w:val="05A212D6"/>
    <w:rsid w:val="07DE3FF4"/>
    <w:rsid w:val="0972208F"/>
    <w:rsid w:val="0A1D7589"/>
    <w:rsid w:val="0B8110F4"/>
    <w:rsid w:val="0B89BDDB"/>
    <w:rsid w:val="0BBBB0D7"/>
    <w:rsid w:val="0BD04E76"/>
    <w:rsid w:val="0BE3C262"/>
    <w:rsid w:val="0C6EF1FF"/>
    <w:rsid w:val="0CD15B96"/>
    <w:rsid w:val="0E06188C"/>
    <w:rsid w:val="0E0B0F0A"/>
    <w:rsid w:val="0E2195F7"/>
    <w:rsid w:val="0E36B470"/>
    <w:rsid w:val="0FF45F01"/>
    <w:rsid w:val="103E804D"/>
    <w:rsid w:val="1095C5B4"/>
    <w:rsid w:val="11121E0A"/>
    <w:rsid w:val="1116191E"/>
    <w:rsid w:val="113BC74E"/>
    <w:rsid w:val="116949D8"/>
    <w:rsid w:val="1204567F"/>
    <w:rsid w:val="1223CCDA"/>
    <w:rsid w:val="12AEDFBE"/>
    <w:rsid w:val="12BB144E"/>
    <w:rsid w:val="12E73ABB"/>
    <w:rsid w:val="12EC2A4D"/>
    <w:rsid w:val="1309B99A"/>
    <w:rsid w:val="14352AF8"/>
    <w:rsid w:val="14F0FEF9"/>
    <w:rsid w:val="15360D03"/>
    <w:rsid w:val="15C099FF"/>
    <w:rsid w:val="164216F4"/>
    <w:rsid w:val="16804744"/>
    <w:rsid w:val="172AC635"/>
    <w:rsid w:val="173486EE"/>
    <w:rsid w:val="17452E63"/>
    <w:rsid w:val="17BC2315"/>
    <w:rsid w:val="18D30550"/>
    <w:rsid w:val="18EFE5E4"/>
    <w:rsid w:val="18F72BA5"/>
    <w:rsid w:val="1A2ED9F1"/>
    <w:rsid w:val="1A658ABA"/>
    <w:rsid w:val="1A97A326"/>
    <w:rsid w:val="1BBA186B"/>
    <w:rsid w:val="1DDD7056"/>
    <w:rsid w:val="1ECD394F"/>
    <w:rsid w:val="1F814042"/>
    <w:rsid w:val="1FB77D96"/>
    <w:rsid w:val="1FF12262"/>
    <w:rsid w:val="20265AAA"/>
    <w:rsid w:val="20CAD130"/>
    <w:rsid w:val="20CEFAA0"/>
    <w:rsid w:val="20EE1620"/>
    <w:rsid w:val="210B3F48"/>
    <w:rsid w:val="217CBCAD"/>
    <w:rsid w:val="2182DDAE"/>
    <w:rsid w:val="218F102B"/>
    <w:rsid w:val="226F966F"/>
    <w:rsid w:val="22782121"/>
    <w:rsid w:val="24049717"/>
    <w:rsid w:val="245565D4"/>
    <w:rsid w:val="2557DE1A"/>
    <w:rsid w:val="259BF8FB"/>
    <w:rsid w:val="25E94E31"/>
    <w:rsid w:val="267B032F"/>
    <w:rsid w:val="2700C49C"/>
    <w:rsid w:val="282C7822"/>
    <w:rsid w:val="28A1D3AC"/>
    <w:rsid w:val="28C23F74"/>
    <w:rsid w:val="28CDED10"/>
    <w:rsid w:val="299C0686"/>
    <w:rsid w:val="299FA295"/>
    <w:rsid w:val="29D456E2"/>
    <w:rsid w:val="2A097972"/>
    <w:rsid w:val="2A4B6917"/>
    <w:rsid w:val="2A7D23DF"/>
    <w:rsid w:val="2AAF7D80"/>
    <w:rsid w:val="2AB6D492"/>
    <w:rsid w:val="2AE83DE6"/>
    <w:rsid w:val="2BB730AF"/>
    <w:rsid w:val="2C29A39F"/>
    <w:rsid w:val="2C46477A"/>
    <w:rsid w:val="2C650148"/>
    <w:rsid w:val="2CB868F8"/>
    <w:rsid w:val="2CC1DC2E"/>
    <w:rsid w:val="2CFA4549"/>
    <w:rsid w:val="2D0E0B59"/>
    <w:rsid w:val="2D96260B"/>
    <w:rsid w:val="2DCFF2B6"/>
    <w:rsid w:val="2E049D65"/>
    <w:rsid w:val="2E54908E"/>
    <w:rsid w:val="2ED31877"/>
    <w:rsid w:val="2F14905A"/>
    <w:rsid w:val="2F820588"/>
    <w:rsid w:val="2F876412"/>
    <w:rsid w:val="2FDEE56A"/>
    <w:rsid w:val="30866C09"/>
    <w:rsid w:val="3091A9DF"/>
    <w:rsid w:val="309647BA"/>
    <w:rsid w:val="31203B30"/>
    <w:rsid w:val="31D6E3CA"/>
    <w:rsid w:val="3335199E"/>
    <w:rsid w:val="3350EB22"/>
    <w:rsid w:val="33ECCCFB"/>
    <w:rsid w:val="3493F36B"/>
    <w:rsid w:val="3497E2C3"/>
    <w:rsid w:val="34DB7E8D"/>
    <w:rsid w:val="3547E2F9"/>
    <w:rsid w:val="35884E03"/>
    <w:rsid w:val="35974051"/>
    <w:rsid w:val="35C4FC01"/>
    <w:rsid w:val="35E615BF"/>
    <w:rsid w:val="366700C4"/>
    <w:rsid w:val="3699B3A8"/>
    <w:rsid w:val="369E3333"/>
    <w:rsid w:val="36A363F7"/>
    <w:rsid w:val="36D0FD2E"/>
    <w:rsid w:val="37719DFE"/>
    <w:rsid w:val="38BE0D5A"/>
    <w:rsid w:val="39199EFC"/>
    <w:rsid w:val="395EE3A7"/>
    <w:rsid w:val="39CBBA75"/>
    <w:rsid w:val="39D439C1"/>
    <w:rsid w:val="39EACC3C"/>
    <w:rsid w:val="3A6B06D9"/>
    <w:rsid w:val="3A974364"/>
    <w:rsid w:val="3B548F1E"/>
    <w:rsid w:val="3C4AC535"/>
    <w:rsid w:val="3CE39266"/>
    <w:rsid w:val="3D72A6D6"/>
    <w:rsid w:val="3DAF0E4C"/>
    <w:rsid w:val="3DB47700"/>
    <w:rsid w:val="3DC41061"/>
    <w:rsid w:val="3E59C0C6"/>
    <w:rsid w:val="3EFBC153"/>
    <w:rsid w:val="3F7521FC"/>
    <w:rsid w:val="3FF3FB7A"/>
    <w:rsid w:val="40CFE3EE"/>
    <w:rsid w:val="4238A9A5"/>
    <w:rsid w:val="42836D7F"/>
    <w:rsid w:val="42B5BCDC"/>
    <w:rsid w:val="42D718DF"/>
    <w:rsid w:val="42F5135F"/>
    <w:rsid w:val="4303847C"/>
    <w:rsid w:val="442D25B3"/>
    <w:rsid w:val="447C9266"/>
    <w:rsid w:val="4497AA5B"/>
    <w:rsid w:val="44A60FEA"/>
    <w:rsid w:val="44EFCFE8"/>
    <w:rsid w:val="458365AB"/>
    <w:rsid w:val="45EA50FA"/>
    <w:rsid w:val="464755FD"/>
    <w:rsid w:val="467281DC"/>
    <w:rsid w:val="46D56AE1"/>
    <w:rsid w:val="46D9303C"/>
    <w:rsid w:val="47EEF002"/>
    <w:rsid w:val="49FBEE0B"/>
    <w:rsid w:val="4A1FD4EF"/>
    <w:rsid w:val="4A4947BC"/>
    <w:rsid w:val="4B0B9ECE"/>
    <w:rsid w:val="4B632FD0"/>
    <w:rsid w:val="4B9BD26F"/>
    <w:rsid w:val="4BD371D2"/>
    <w:rsid w:val="4C0546AF"/>
    <w:rsid w:val="4C1A1FFE"/>
    <w:rsid w:val="4CB85E71"/>
    <w:rsid w:val="4D41F04E"/>
    <w:rsid w:val="4D4EE967"/>
    <w:rsid w:val="4D836A9B"/>
    <w:rsid w:val="4DA108A8"/>
    <w:rsid w:val="4DF5A539"/>
    <w:rsid w:val="4EAE405A"/>
    <w:rsid w:val="502ABDD4"/>
    <w:rsid w:val="5067593D"/>
    <w:rsid w:val="5132642C"/>
    <w:rsid w:val="517C7140"/>
    <w:rsid w:val="51B3B26A"/>
    <w:rsid w:val="520D0106"/>
    <w:rsid w:val="52D6CD44"/>
    <w:rsid w:val="53132D63"/>
    <w:rsid w:val="532F6193"/>
    <w:rsid w:val="53A98D55"/>
    <w:rsid w:val="53CD464A"/>
    <w:rsid w:val="53CFDB97"/>
    <w:rsid w:val="53DB5A56"/>
    <w:rsid w:val="546FAB10"/>
    <w:rsid w:val="547FF3A5"/>
    <w:rsid w:val="54B8D62C"/>
    <w:rsid w:val="553CDCD4"/>
    <w:rsid w:val="556C14A8"/>
    <w:rsid w:val="5577BFF2"/>
    <w:rsid w:val="5608B83D"/>
    <w:rsid w:val="571A0DA6"/>
    <w:rsid w:val="57D33A72"/>
    <w:rsid w:val="58283EBE"/>
    <w:rsid w:val="58CAE954"/>
    <w:rsid w:val="59227799"/>
    <w:rsid w:val="592B155F"/>
    <w:rsid w:val="5A236FA7"/>
    <w:rsid w:val="5A65971C"/>
    <w:rsid w:val="5B3A3DCB"/>
    <w:rsid w:val="5B5768E9"/>
    <w:rsid w:val="5BC2828C"/>
    <w:rsid w:val="5BDD40F1"/>
    <w:rsid w:val="5BE86E0D"/>
    <w:rsid w:val="5D1B2F40"/>
    <w:rsid w:val="5E00BD7B"/>
    <w:rsid w:val="5F8224E9"/>
    <w:rsid w:val="5FB6E0E9"/>
    <w:rsid w:val="5FC0A121"/>
    <w:rsid w:val="605987D1"/>
    <w:rsid w:val="606C1D9A"/>
    <w:rsid w:val="60963A12"/>
    <w:rsid w:val="61CB32BA"/>
    <w:rsid w:val="625DBE68"/>
    <w:rsid w:val="62738325"/>
    <w:rsid w:val="62918CBC"/>
    <w:rsid w:val="630F74E6"/>
    <w:rsid w:val="6319AB73"/>
    <w:rsid w:val="64246F06"/>
    <w:rsid w:val="6470EC07"/>
    <w:rsid w:val="65459072"/>
    <w:rsid w:val="662A7519"/>
    <w:rsid w:val="66791CCF"/>
    <w:rsid w:val="66FBCEE5"/>
    <w:rsid w:val="6885180C"/>
    <w:rsid w:val="68CEE996"/>
    <w:rsid w:val="69687104"/>
    <w:rsid w:val="6A0FD4CB"/>
    <w:rsid w:val="6A3775C1"/>
    <w:rsid w:val="6B26ABEE"/>
    <w:rsid w:val="6B716434"/>
    <w:rsid w:val="6B8CFE3C"/>
    <w:rsid w:val="6B9A71B8"/>
    <w:rsid w:val="6CFECB86"/>
    <w:rsid w:val="6D05C9CF"/>
    <w:rsid w:val="6D27CD33"/>
    <w:rsid w:val="6D75130A"/>
    <w:rsid w:val="6DA046F1"/>
    <w:rsid w:val="6DB3C4AA"/>
    <w:rsid w:val="6DF24BAA"/>
    <w:rsid w:val="7056C161"/>
    <w:rsid w:val="705F832B"/>
    <w:rsid w:val="7111436C"/>
    <w:rsid w:val="71F03DB7"/>
    <w:rsid w:val="7239C861"/>
    <w:rsid w:val="725827A4"/>
    <w:rsid w:val="730396A9"/>
    <w:rsid w:val="73DCFB61"/>
    <w:rsid w:val="742E4F1C"/>
    <w:rsid w:val="74A73FEE"/>
    <w:rsid w:val="76100247"/>
    <w:rsid w:val="76827BD9"/>
    <w:rsid w:val="769AA7B8"/>
    <w:rsid w:val="76F7F934"/>
    <w:rsid w:val="770730C8"/>
    <w:rsid w:val="77581785"/>
    <w:rsid w:val="78A44828"/>
    <w:rsid w:val="78D4574F"/>
    <w:rsid w:val="796EDF81"/>
    <w:rsid w:val="7A5C0E4B"/>
    <w:rsid w:val="7B7C86EA"/>
    <w:rsid w:val="7C061E5E"/>
    <w:rsid w:val="7C86A591"/>
    <w:rsid w:val="7CE1B9F5"/>
    <w:rsid w:val="7CF95EE4"/>
    <w:rsid w:val="7D54154E"/>
    <w:rsid w:val="7D683F70"/>
    <w:rsid w:val="7DB02209"/>
    <w:rsid w:val="7EBAF581"/>
    <w:rsid w:val="7F7C80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5EBAD1"/>
  <w15:docId w15:val="{A33A4E09-46B5-487F-B592-8BDAF772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B4"/>
    <w:pPr>
      <w:spacing w:after="200" w:line="276" w:lineRule="auto"/>
    </w:pPr>
    <w:rPr>
      <w:lang w:eastAsia="en-US"/>
    </w:rPr>
  </w:style>
  <w:style w:type="paragraph" w:styleId="Heading1">
    <w:name w:val="heading 1"/>
    <w:basedOn w:val="Normal"/>
    <w:next w:val="Normal"/>
    <w:link w:val="Heading1Char"/>
    <w:uiPriority w:val="99"/>
    <w:qFormat/>
    <w:rsid w:val="004B54CA"/>
    <w:pPr>
      <w:spacing w:before="480" w:after="0"/>
      <w:contextualSpacing/>
      <w:outlineLvl w:val="0"/>
    </w:pPr>
    <w:rPr>
      <w:rFonts w:eastAsia="Times New Roman"/>
      <w:b/>
      <w:bCs/>
      <w:sz w:val="32"/>
      <w:szCs w:val="28"/>
    </w:rPr>
  </w:style>
  <w:style w:type="paragraph" w:styleId="Heading2">
    <w:name w:val="heading 2"/>
    <w:basedOn w:val="Normal"/>
    <w:next w:val="Normal"/>
    <w:link w:val="Heading2Char"/>
    <w:uiPriority w:val="99"/>
    <w:qFormat/>
    <w:rsid w:val="00727EF5"/>
    <w:pPr>
      <w:numPr>
        <w:numId w:val="30"/>
      </w:numPr>
      <w:spacing w:before="200" w:after="0"/>
      <w:ind w:left="284" w:hanging="284"/>
      <w:outlineLvl w:val="1"/>
    </w:pPr>
    <w:rPr>
      <w:rFonts w:eastAsia="Times New Roman"/>
      <w:b/>
      <w:bCs/>
      <w:sz w:val="26"/>
      <w:szCs w:val="26"/>
    </w:rPr>
  </w:style>
  <w:style w:type="paragraph" w:styleId="Heading3">
    <w:name w:val="heading 3"/>
    <w:basedOn w:val="Normal"/>
    <w:next w:val="Normal"/>
    <w:link w:val="Heading3Char"/>
    <w:uiPriority w:val="99"/>
    <w:qFormat/>
    <w:rsid w:val="004B54CA"/>
    <w:pPr>
      <w:spacing w:before="200" w:after="0" w:line="271" w:lineRule="auto"/>
      <w:outlineLvl w:val="2"/>
    </w:pPr>
    <w:rPr>
      <w:rFonts w:eastAsia="Times New Roman"/>
      <w:b/>
      <w:bCs/>
    </w:rPr>
  </w:style>
  <w:style w:type="paragraph" w:styleId="Heading4">
    <w:name w:val="heading 4"/>
    <w:basedOn w:val="Normal"/>
    <w:next w:val="Normal"/>
    <w:link w:val="Heading4Char"/>
    <w:uiPriority w:val="99"/>
    <w:qFormat/>
    <w:rsid w:val="004B54CA"/>
    <w:pPr>
      <w:spacing w:before="200" w:after="0"/>
      <w:outlineLvl w:val="3"/>
    </w:pPr>
    <w:rPr>
      <w:rFonts w:eastAsia="Times New Roman"/>
      <w:b/>
      <w:bCs/>
      <w:i/>
      <w:iCs/>
    </w:rPr>
  </w:style>
  <w:style w:type="paragraph" w:styleId="Heading5">
    <w:name w:val="heading 5"/>
    <w:basedOn w:val="Normal"/>
    <w:next w:val="Normal"/>
    <w:link w:val="Heading5Char"/>
    <w:uiPriority w:val="99"/>
    <w:qFormat/>
    <w:rsid w:val="004B54CA"/>
    <w:pPr>
      <w:spacing w:before="200" w:after="0"/>
      <w:outlineLvl w:val="4"/>
    </w:pPr>
    <w:rPr>
      <w:rFonts w:eastAsia="Times New Roman"/>
      <w:b/>
      <w:bCs/>
      <w:color w:val="7F7F7F"/>
    </w:rPr>
  </w:style>
  <w:style w:type="paragraph" w:styleId="Heading6">
    <w:name w:val="heading 6"/>
    <w:basedOn w:val="Normal"/>
    <w:next w:val="Normal"/>
    <w:link w:val="Heading6Char"/>
    <w:uiPriority w:val="99"/>
    <w:qFormat/>
    <w:rsid w:val="004B54CA"/>
    <w:pPr>
      <w:spacing w:after="0" w:line="271" w:lineRule="auto"/>
      <w:outlineLvl w:val="5"/>
    </w:pPr>
    <w:rPr>
      <w:rFonts w:eastAsia="Times New Roman"/>
      <w:b/>
      <w:bCs/>
      <w:i/>
      <w:iCs/>
      <w:color w:val="7F7F7F"/>
    </w:rPr>
  </w:style>
  <w:style w:type="paragraph" w:styleId="Heading7">
    <w:name w:val="heading 7"/>
    <w:basedOn w:val="Normal"/>
    <w:next w:val="Normal"/>
    <w:link w:val="Heading7Char"/>
    <w:uiPriority w:val="99"/>
    <w:qFormat/>
    <w:rsid w:val="004B54CA"/>
    <w:pPr>
      <w:spacing w:after="0"/>
      <w:outlineLvl w:val="6"/>
    </w:pPr>
    <w:rPr>
      <w:rFonts w:eastAsia="Times New Roman"/>
      <w:i/>
      <w:iCs/>
    </w:rPr>
  </w:style>
  <w:style w:type="paragraph" w:styleId="Heading8">
    <w:name w:val="heading 8"/>
    <w:basedOn w:val="Normal"/>
    <w:next w:val="Normal"/>
    <w:link w:val="Heading8Char"/>
    <w:uiPriority w:val="99"/>
    <w:qFormat/>
    <w:rsid w:val="004B54CA"/>
    <w:pPr>
      <w:spacing w:after="0"/>
      <w:outlineLvl w:val="7"/>
    </w:pPr>
    <w:rPr>
      <w:rFonts w:eastAsia="Times New Roman"/>
      <w:sz w:val="20"/>
      <w:szCs w:val="20"/>
    </w:rPr>
  </w:style>
  <w:style w:type="paragraph" w:styleId="Heading9">
    <w:name w:val="heading 9"/>
    <w:basedOn w:val="Normal"/>
    <w:next w:val="Normal"/>
    <w:link w:val="Heading9Char"/>
    <w:uiPriority w:val="99"/>
    <w:qFormat/>
    <w:rsid w:val="004B54CA"/>
    <w:pPr>
      <w:spacing w:after="0"/>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54CA"/>
    <w:rPr>
      <w:rFonts w:ascii="Arial" w:hAnsi="Arial" w:cs="Times New Roman"/>
      <w:b/>
      <w:bCs/>
      <w:sz w:val="28"/>
      <w:szCs w:val="28"/>
    </w:rPr>
  </w:style>
  <w:style w:type="character" w:customStyle="1" w:styleId="Heading2Char">
    <w:name w:val="Heading 2 Char"/>
    <w:basedOn w:val="DefaultParagraphFont"/>
    <w:link w:val="Heading2"/>
    <w:uiPriority w:val="99"/>
    <w:locked/>
    <w:rsid w:val="00727EF5"/>
    <w:rPr>
      <w:rFonts w:eastAsia="Times New Roman"/>
      <w:b/>
      <w:bCs/>
      <w:sz w:val="26"/>
      <w:szCs w:val="26"/>
      <w:lang w:eastAsia="en-US"/>
    </w:rPr>
  </w:style>
  <w:style w:type="character" w:customStyle="1" w:styleId="Heading3Char">
    <w:name w:val="Heading 3 Char"/>
    <w:basedOn w:val="DefaultParagraphFont"/>
    <w:link w:val="Heading3"/>
    <w:uiPriority w:val="99"/>
    <w:locked/>
    <w:rsid w:val="004B54CA"/>
    <w:rPr>
      <w:rFonts w:ascii="Arial" w:hAnsi="Arial" w:cs="Times New Roman"/>
      <w:b/>
      <w:bCs/>
    </w:rPr>
  </w:style>
  <w:style w:type="character" w:customStyle="1" w:styleId="Heading4Char">
    <w:name w:val="Heading 4 Char"/>
    <w:basedOn w:val="DefaultParagraphFont"/>
    <w:link w:val="Heading4"/>
    <w:uiPriority w:val="99"/>
    <w:locked/>
    <w:rsid w:val="004B54CA"/>
    <w:rPr>
      <w:rFonts w:ascii="Arial" w:hAnsi="Arial" w:cs="Times New Roman"/>
      <w:b/>
      <w:bCs/>
      <w:i/>
      <w:iCs/>
    </w:rPr>
  </w:style>
  <w:style w:type="character" w:customStyle="1" w:styleId="Heading5Char">
    <w:name w:val="Heading 5 Char"/>
    <w:basedOn w:val="DefaultParagraphFont"/>
    <w:link w:val="Heading5"/>
    <w:uiPriority w:val="99"/>
    <w:locked/>
    <w:rsid w:val="004B54CA"/>
    <w:rPr>
      <w:rFonts w:ascii="Arial" w:hAnsi="Arial" w:cs="Times New Roman"/>
      <w:b/>
      <w:bCs/>
      <w:color w:val="7F7F7F"/>
    </w:rPr>
  </w:style>
  <w:style w:type="character" w:customStyle="1" w:styleId="Heading6Char">
    <w:name w:val="Heading 6 Char"/>
    <w:basedOn w:val="DefaultParagraphFont"/>
    <w:link w:val="Heading6"/>
    <w:uiPriority w:val="99"/>
    <w:locked/>
    <w:rsid w:val="004B54CA"/>
    <w:rPr>
      <w:rFonts w:ascii="Arial" w:hAnsi="Arial" w:cs="Times New Roman"/>
      <w:b/>
      <w:bCs/>
      <w:i/>
      <w:iCs/>
      <w:color w:val="7F7F7F"/>
    </w:rPr>
  </w:style>
  <w:style w:type="character" w:customStyle="1" w:styleId="Heading7Char">
    <w:name w:val="Heading 7 Char"/>
    <w:basedOn w:val="DefaultParagraphFont"/>
    <w:link w:val="Heading7"/>
    <w:uiPriority w:val="99"/>
    <w:locked/>
    <w:rsid w:val="004B54CA"/>
    <w:rPr>
      <w:rFonts w:ascii="Arial" w:hAnsi="Arial" w:cs="Times New Roman"/>
      <w:i/>
      <w:iCs/>
    </w:rPr>
  </w:style>
  <w:style w:type="character" w:customStyle="1" w:styleId="Heading8Char">
    <w:name w:val="Heading 8 Char"/>
    <w:basedOn w:val="DefaultParagraphFont"/>
    <w:link w:val="Heading8"/>
    <w:uiPriority w:val="99"/>
    <w:locked/>
    <w:rsid w:val="004B54CA"/>
    <w:rPr>
      <w:rFonts w:ascii="Arial" w:hAnsi="Arial" w:cs="Times New Roman"/>
      <w:sz w:val="20"/>
      <w:szCs w:val="20"/>
    </w:rPr>
  </w:style>
  <w:style w:type="character" w:customStyle="1" w:styleId="Heading9Char">
    <w:name w:val="Heading 9 Char"/>
    <w:basedOn w:val="DefaultParagraphFont"/>
    <w:link w:val="Heading9"/>
    <w:uiPriority w:val="99"/>
    <w:locked/>
    <w:rsid w:val="004B54CA"/>
    <w:rPr>
      <w:rFonts w:ascii="Arial" w:hAnsi="Arial" w:cs="Times New Roman"/>
      <w:i/>
      <w:iCs/>
      <w:spacing w:val="5"/>
      <w:sz w:val="20"/>
      <w:szCs w:val="20"/>
    </w:rPr>
  </w:style>
  <w:style w:type="paragraph" w:styleId="NoSpacing">
    <w:name w:val="No Spacing"/>
    <w:basedOn w:val="Normal"/>
    <w:link w:val="NoSpacingChar"/>
    <w:uiPriority w:val="99"/>
    <w:qFormat/>
    <w:rsid w:val="004B54CA"/>
    <w:pPr>
      <w:spacing w:after="0" w:line="240" w:lineRule="auto"/>
    </w:pPr>
  </w:style>
  <w:style w:type="paragraph" w:styleId="Title">
    <w:name w:val="Title"/>
    <w:basedOn w:val="Normal"/>
    <w:next w:val="Normal"/>
    <w:link w:val="TitleChar"/>
    <w:uiPriority w:val="99"/>
    <w:qFormat/>
    <w:rsid w:val="004B54CA"/>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basedOn w:val="DefaultParagraphFont"/>
    <w:link w:val="Title"/>
    <w:uiPriority w:val="99"/>
    <w:locked/>
    <w:rsid w:val="004B54CA"/>
    <w:rPr>
      <w:rFonts w:ascii="Arial" w:hAnsi="Arial" w:cs="Times New Roman"/>
      <w:spacing w:val="5"/>
      <w:sz w:val="52"/>
      <w:szCs w:val="52"/>
    </w:rPr>
  </w:style>
  <w:style w:type="paragraph" w:styleId="Subtitle">
    <w:name w:val="Subtitle"/>
    <w:basedOn w:val="Normal"/>
    <w:next w:val="Normal"/>
    <w:link w:val="SubtitleChar"/>
    <w:uiPriority w:val="99"/>
    <w:qFormat/>
    <w:rsid w:val="004B54CA"/>
    <w:pPr>
      <w:spacing w:after="600"/>
    </w:pPr>
    <w:rPr>
      <w:rFonts w:eastAsia="Times New Roman"/>
      <w:i/>
      <w:iCs/>
      <w:spacing w:val="13"/>
      <w:sz w:val="24"/>
      <w:szCs w:val="24"/>
    </w:rPr>
  </w:style>
  <w:style w:type="character" w:customStyle="1" w:styleId="SubtitleChar">
    <w:name w:val="Subtitle Char"/>
    <w:basedOn w:val="DefaultParagraphFont"/>
    <w:link w:val="Subtitle"/>
    <w:uiPriority w:val="99"/>
    <w:locked/>
    <w:rsid w:val="004B54CA"/>
    <w:rPr>
      <w:rFonts w:ascii="Arial" w:hAnsi="Arial" w:cs="Times New Roman"/>
      <w:i/>
      <w:iCs/>
      <w:spacing w:val="13"/>
      <w:sz w:val="24"/>
      <w:szCs w:val="24"/>
    </w:rPr>
  </w:style>
  <w:style w:type="character" w:styleId="SubtleEmphasis">
    <w:name w:val="Subtle Emphasis"/>
    <w:basedOn w:val="DefaultParagraphFont"/>
    <w:uiPriority w:val="99"/>
    <w:qFormat/>
    <w:rsid w:val="004B54CA"/>
    <w:rPr>
      <w:i/>
    </w:rPr>
  </w:style>
  <w:style w:type="character" w:styleId="Strong">
    <w:name w:val="Strong"/>
    <w:basedOn w:val="DefaultParagraphFont"/>
    <w:uiPriority w:val="99"/>
    <w:qFormat/>
    <w:rsid w:val="004B54CA"/>
    <w:rPr>
      <w:rFonts w:cs="Times New Roman"/>
      <w:b/>
    </w:rPr>
  </w:style>
  <w:style w:type="paragraph" w:styleId="ListParagraph">
    <w:name w:val="List Paragraph"/>
    <w:basedOn w:val="Normal"/>
    <w:uiPriority w:val="99"/>
    <w:qFormat/>
    <w:rsid w:val="004B54CA"/>
    <w:pPr>
      <w:ind w:left="720"/>
      <w:contextualSpacing/>
    </w:pPr>
  </w:style>
  <w:style w:type="character" w:styleId="Emphasis">
    <w:name w:val="Emphasis"/>
    <w:basedOn w:val="DefaultParagraphFont"/>
    <w:uiPriority w:val="99"/>
    <w:qFormat/>
    <w:rsid w:val="004B54CA"/>
    <w:rPr>
      <w:rFonts w:cs="Times New Roman"/>
      <w:b/>
      <w:i/>
      <w:spacing w:val="10"/>
      <w:shd w:val="clear" w:color="auto" w:fill="auto"/>
    </w:rPr>
  </w:style>
  <w:style w:type="character" w:styleId="IntenseEmphasis">
    <w:name w:val="Intense Emphasis"/>
    <w:basedOn w:val="DefaultParagraphFont"/>
    <w:uiPriority w:val="99"/>
    <w:qFormat/>
    <w:rsid w:val="004B54CA"/>
    <w:rPr>
      <w:b/>
    </w:rPr>
  </w:style>
  <w:style w:type="paragraph" w:styleId="Quote">
    <w:name w:val="Quote"/>
    <w:basedOn w:val="Normal"/>
    <w:next w:val="Normal"/>
    <w:link w:val="QuoteChar"/>
    <w:uiPriority w:val="99"/>
    <w:qFormat/>
    <w:rsid w:val="004B54CA"/>
    <w:pPr>
      <w:spacing w:before="200" w:after="0"/>
      <w:ind w:left="360" w:right="360"/>
    </w:pPr>
    <w:rPr>
      <w:i/>
      <w:iCs/>
    </w:rPr>
  </w:style>
  <w:style w:type="character" w:customStyle="1" w:styleId="QuoteChar">
    <w:name w:val="Quote Char"/>
    <w:basedOn w:val="DefaultParagraphFont"/>
    <w:link w:val="Quote"/>
    <w:uiPriority w:val="99"/>
    <w:locked/>
    <w:rsid w:val="004B54CA"/>
    <w:rPr>
      <w:rFonts w:ascii="Arial" w:hAnsi="Arial" w:cs="Times New Roman"/>
      <w:i/>
      <w:iCs/>
    </w:rPr>
  </w:style>
  <w:style w:type="paragraph" w:styleId="IntenseQuote">
    <w:name w:val="Intense Quote"/>
    <w:basedOn w:val="Normal"/>
    <w:next w:val="Normal"/>
    <w:link w:val="IntenseQuoteChar"/>
    <w:uiPriority w:val="99"/>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4B54CA"/>
    <w:rPr>
      <w:rFonts w:ascii="Arial" w:hAnsi="Arial" w:cs="Times New Roman"/>
      <w:b/>
      <w:bCs/>
      <w:i/>
      <w:iCs/>
    </w:rPr>
  </w:style>
  <w:style w:type="character" w:styleId="SubtleReference">
    <w:name w:val="Subtle Reference"/>
    <w:basedOn w:val="DefaultParagraphFont"/>
    <w:uiPriority w:val="99"/>
    <w:qFormat/>
    <w:rsid w:val="004B54CA"/>
    <w:rPr>
      <w:smallCaps/>
    </w:rPr>
  </w:style>
  <w:style w:type="character" w:styleId="IntenseReference">
    <w:name w:val="Intense Reference"/>
    <w:basedOn w:val="DefaultParagraphFont"/>
    <w:uiPriority w:val="99"/>
    <w:qFormat/>
    <w:rsid w:val="004B54CA"/>
    <w:rPr>
      <w:smallCaps/>
      <w:spacing w:val="5"/>
      <w:u w:val="single"/>
    </w:rPr>
  </w:style>
  <w:style w:type="character" w:styleId="BookTitle">
    <w:name w:val="Book Title"/>
    <w:basedOn w:val="DefaultParagraphFont"/>
    <w:uiPriority w:val="99"/>
    <w:qFormat/>
    <w:rsid w:val="004B54CA"/>
    <w:rPr>
      <w:i/>
      <w:smallCaps/>
      <w:spacing w:val="5"/>
    </w:rPr>
  </w:style>
  <w:style w:type="paragraph" w:styleId="Caption">
    <w:name w:val="caption"/>
    <w:basedOn w:val="Normal"/>
    <w:next w:val="Normal"/>
    <w:uiPriority w:val="99"/>
    <w:qFormat/>
    <w:rsid w:val="00785261"/>
    <w:rPr>
      <w:b/>
      <w:bCs/>
      <w:caps/>
      <w:sz w:val="16"/>
      <w:szCs w:val="18"/>
    </w:rPr>
  </w:style>
  <w:style w:type="paragraph" w:styleId="TOCHeading">
    <w:name w:val="TOC Heading"/>
    <w:basedOn w:val="Heading1"/>
    <w:next w:val="Normal"/>
    <w:uiPriority w:val="99"/>
    <w:qFormat/>
    <w:rsid w:val="004B54CA"/>
    <w:pPr>
      <w:outlineLvl w:val="9"/>
    </w:pPr>
  </w:style>
  <w:style w:type="character" w:customStyle="1" w:styleId="NoSpacingChar">
    <w:name w:val="No Spacing Char"/>
    <w:basedOn w:val="DefaultParagraphFont"/>
    <w:link w:val="NoSpacing"/>
    <w:uiPriority w:val="99"/>
    <w:locked/>
    <w:rsid w:val="004B54CA"/>
    <w:rPr>
      <w:rFonts w:ascii="Arial" w:hAnsi="Arial" w:cs="Times New Roman"/>
    </w:rPr>
  </w:style>
  <w:style w:type="paragraph" w:styleId="BalloonText">
    <w:name w:val="Balloon Text"/>
    <w:basedOn w:val="Normal"/>
    <w:link w:val="BalloonTextChar"/>
    <w:uiPriority w:val="99"/>
    <w:semiHidden/>
    <w:rsid w:val="00931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1DBF"/>
    <w:rPr>
      <w:rFonts w:ascii="Tahoma" w:hAnsi="Tahoma" w:cs="Tahoma"/>
      <w:sz w:val="16"/>
      <w:szCs w:val="16"/>
    </w:rPr>
  </w:style>
  <w:style w:type="paragraph" w:customStyle="1" w:styleId="Subclause">
    <w:name w:val="Subclause"/>
    <w:next w:val="Normal"/>
    <w:link w:val="SubclauseCharChar"/>
    <w:uiPriority w:val="99"/>
    <w:rsid w:val="00931DBF"/>
    <w:pPr>
      <w:tabs>
        <w:tab w:val="decimal" w:pos="624"/>
      </w:tabs>
      <w:spacing w:before="120" w:after="120"/>
    </w:pPr>
    <w:rPr>
      <w:rFonts w:eastAsia="Times New Roman"/>
      <w:color w:val="000000"/>
      <w:szCs w:val="20"/>
    </w:rPr>
  </w:style>
  <w:style w:type="character" w:customStyle="1" w:styleId="SubclauseCharChar">
    <w:name w:val="Subclause Char Char"/>
    <w:basedOn w:val="DefaultParagraphFont"/>
    <w:link w:val="Subclause"/>
    <w:uiPriority w:val="99"/>
    <w:locked/>
    <w:rsid w:val="00931DBF"/>
    <w:rPr>
      <w:rFonts w:ascii="Calibri" w:hAnsi="Calibri" w:cs="Times New Roman"/>
      <w:color w:val="000000"/>
      <w:sz w:val="22"/>
      <w:lang w:val="en-AU" w:eastAsia="en-AU" w:bidi="ar-SA"/>
    </w:rPr>
  </w:style>
  <w:style w:type="character" w:styleId="Hyperlink">
    <w:name w:val="Hyperlink"/>
    <w:basedOn w:val="DefaultParagraphFont"/>
    <w:uiPriority w:val="99"/>
    <w:rsid w:val="00931DBF"/>
    <w:rPr>
      <w:rFonts w:cs="Times New Roman"/>
      <w:color w:val="0000FF"/>
      <w:u w:val="single"/>
    </w:rPr>
  </w:style>
  <w:style w:type="table" w:styleId="TableGrid">
    <w:name w:val="Table Grid"/>
    <w:basedOn w:val="TableNormal"/>
    <w:uiPriority w:val="99"/>
    <w:rsid w:val="00931D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931DBF"/>
    <w:pPr>
      <w:tabs>
        <w:tab w:val="right" w:leader="dot" w:pos="9016"/>
      </w:tabs>
      <w:spacing w:after="100"/>
      <w:ind w:left="567"/>
    </w:pPr>
  </w:style>
  <w:style w:type="paragraph" w:styleId="TOC1">
    <w:name w:val="toc 1"/>
    <w:basedOn w:val="Normal"/>
    <w:next w:val="Normal"/>
    <w:autoRedefine/>
    <w:uiPriority w:val="39"/>
    <w:rsid w:val="00931DBF"/>
    <w:pPr>
      <w:spacing w:after="100"/>
    </w:pPr>
    <w:rPr>
      <w:sz w:val="24"/>
    </w:rPr>
  </w:style>
  <w:style w:type="paragraph" w:styleId="HTMLPreformatted">
    <w:name w:val="HTML Preformatted"/>
    <w:basedOn w:val="Normal"/>
    <w:link w:val="HTMLPreformattedChar"/>
    <w:uiPriority w:val="99"/>
    <w:semiHidden/>
    <w:rsid w:val="00931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locked/>
    <w:rsid w:val="00931DBF"/>
    <w:rPr>
      <w:rFonts w:ascii="Courier New" w:hAnsi="Courier New" w:cs="Courier New"/>
      <w:sz w:val="20"/>
      <w:szCs w:val="20"/>
      <w:lang w:eastAsia="en-AU"/>
    </w:rPr>
  </w:style>
  <w:style w:type="paragraph" w:styleId="Header">
    <w:name w:val="header"/>
    <w:basedOn w:val="Normal"/>
    <w:link w:val="HeaderChar"/>
    <w:uiPriority w:val="99"/>
    <w:rsid w:val="00931DB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31DBF"/>
    <w:rPr>
      <w:rFonts w:cs="Times New Roman"/>
    </w:rPr>
  </w:style>
  <w:style w:type="paragraph" w:styleId="Footer">
    <w:name w:val="footer"/>
    <w:basedOn w:val="Normal"/>
    <w:link w:val="FooterChar"/>
    <w:uiPriority w:val="99"/>
    <w:rsid w:val="00931DB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31DBF"/>
    <w:rPr>
      <w:rFonts w:cs="Times New Roman"/>
    </w:rPr>
  </w:style>
  <w:style w:type="character" w:styleId="CommentReference">
    <w:name w:val="annotation reference"/>
    <w:basedOn w:val="DefaultParagraphFont"/>
    <w:uiPriority w:val="99"/>
    <w:semiHidden/>
    <w:rsid w:val="00931DBF"/>
    <w:rPr>
      <w:rFonts w:cs="Times New Roman"/>
      <w:sz w:val="16"/>
      <w:szCs w:val="16"/>
    </w:rPr>
  </w:style>
  <w:style w:type="paragraph" w:styleId="CommentText">
    <w:name w:val="annotation text"/>
    <w:basedOn w:val="Normal"/>
    <w:link w:val="CommentTextChar"/>
    <w:uiPriority w:val="99"/>
    <w:semiHidden/>
    <w:rsid w:val="00931DB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31DBF"/>
    <w:rPr>
      <w:rFonts w:cs="Times New Roman"/>
      <w:sz w:val="20"/>
      <w:szCs w:val="20"/>
    </w:rPr>
  </w:style>
  <w:style w:type="paragraph" w:styleId="CommentSubject">
    <w:name w:val="annotation subject"/>
    <w:basedOn w:val="CommentText"/>
    <w:next w:val="CommentText"/>
    <w:link w:val="CommentSubjectChar"/>
    <w:uiPriority w:val="99"/>
    <w:semiHidden/>
    <w:rsid w:val="00931DBF"/>
    <w:rPr>
      <w:b/>
      <w:bCs/>
    </w:rPr>
  </w:style>
  <w:style w:type="character" w:customStyle="1" w:styleId="CommentSubjectChar">
    <w:name w:val="Comment Subject Char"/>
    <w:basedOn w:val="CommentTextChar"/>
    <w:link w:val="CommentSubject"/>
    <w:uiPriority w:val="99"/>
    <w:semiHidden/>
    <w:locked/>
    <w:rsid w:val="00931DBF"/>
    <w:rPr>
      <w:rFonts w:cs="Times New Roman"/>
      <w:b/>
      <w:bCs/>
      <w:sz w:val="20"/>
      <w:szCs w:val="20"/>
    </w:rPr>
  </w:style>
  <w:style w:type="paragraph" w:customStyle="1" w:styleId="TableBlackHeading">
    <w:name w:val="Table Black Heading"/>
    <w:basedOn w:val="Normal"/>
    <w:link w:val="TableBlackHeadingChar"/>
    <w:uiPriority w:val="99"/>
    <w:rsid w:val="00931DBF"/>
    <w:pPr>
      <w:spacing w:after="0" w:line="240" w:lineRule="auto"/>
    </w:pPr>
    <w:rPr>
      <w:rFonts w:eastAsia="Times New Roman" w:cs="Arial"/>
      <w:b/>
      <w:sz w:val="24"/>
      <w:szCs w:val="28"/>
    </w:rPr>
  </w:style>
  <w:style w:type="character" w:customStyle="1" w:styleId="TableBlackHeadingChar">
    <w:name w:val="Table Black Heading Char"/>
    <w:basedOn w:val="DefaultParagraphFont"/>
    <w:link w:val="TableBlackHeading"/>
    <w:uiPriority w:val="99"/>
    <w:locked/>
    <w:rsid w:val="00931DBF"/>
    <w:rPr>
      <w:rFonts w:ascii="Calibri" w:hAnsi="Calibri" w:cs="Arial"/>
      <w:b/>
      <w:sz w:val="28"/>
      <w:szCs w:val="28"/>
    </w:rPr>
  </w:style>
  <w:style w:type="paragraph" w:customStyle="1" w:styleId="Default">
    <w:name w:val="Default"/>
    <w:uiPriority w:val="99"/>
    <w:rsid w:val="00931DBF"/>
    <w:pPr>
      <w:autoSpaceDE w:val="0"/>
      <w:autoSpaceDN w:val="0"/>
      <w:adjustRightInd w:val="0"/>
    </w:pPr>
    <w:rPr>
      <w:rFonts w:cs="Calibri"/>
      <w:color w:val="000000"/>
      <w:sz w:val="24"/>
      <w:szCs w:val="24"/>
      <w:lang w:eastAsia="en-US"/>
    </w:rPr>
  </w:style>
  <w:style w:type="paragraph" w:customStyle="1" w:styleId="ClauseHdg">
    <w:name w:val="ClauseHdg"/>
    <w:next w:val="Normal"/>
    <w:uiPriority w:val="99"/>
    <w:rsid w:val="00931DBF"/>
    <w:pPr>
      <w:numPr>
        <w:numId w:val="20"/>
      </w:numPr>
    </w:pPr>
    <w:rPr>
      <w:rFonts w:eastAsia="Times New Roman"/>
      <w:b/>
      <w:szCs w:val="20"/>
      <w:lang w:eastAsia="en-US"/>
    </w:rPr>
  </w:style>
  <w:style w:type="paragraph" w:styleId="TOC3">
    <w:name w:val="toc 3"/>
    <w:basedOn w:val="Normal"/>
    <w:next w:val="Normal"/>
    <w:autoRedefine/>
    <w:uiPriority w:val="39"/>
    <w:rsid w:val="00C22BC3"/>
    <w:pPr>
      <w:tabs>
        <w:tab w:val="right" w:leader="dot" w:pos="9016"/>
      </w:tabs>
      <w:spacing w:after="100"/>
      <w:ind w:left="567"/>
    </w:pPr>
  </w:style>
  <w:style w:type="paragraph" w:styleId="Revision">
    <w:name w:val="Revision"/>
    <w:hidden/>
    <w:uiPriority w:val="99"/>
    <w:semiHidden/>
    <w:rsid w:val="00931DBF"/>
    <w:rPr>
      <w:lang w:eastAsia="en-US"/>
    </w:rPr>
  </w:style>
  <w:style w:type="paragraph" w:styleId="ListBullet">
    <w:name w:val="List Bullet"/>
    <w:basedOn w:val="Normal"/>
    <w:uiPriority w:val="99"/>
    <w:rsid w:val="00931DBF"/>
    <w:pPr>
      <w:spacing w:before="120" w:after="120" w:line="240" w:lineRule="auto"/>
      <w:contextualSpacing/>
    </w:pPr>
    <w:rPr>
      <w:rFonts w:eastAsia="Times New Roman"/>
      <w:szCs w:val="24"/>
      <w:lang w:eastAsia="en-AU"/>
    </w:rPr>
  </w:style>
  <w:style w:type="character" w:styleId="UnresolvedMention">
    <w:name w:val="Unresolved Mention"/>
    <w:basedOn w:val="DefaultParagraphFont"/>
    <w:uiPriority w:val="99"/>
    <w:semiHidden/>
    <w:unhideWhenUsed/>
    <w:rsid w:val="006616A5"/>
    <w:rPr>
      <w:color w:val="605E5C"/>
      <w:shd w:val="clear" w:color="auto" w:fill="E1DFDD"/>
    </w:rPr>
  </w:style>
  <w:style w:type="paragraph" w:styleId="NormalWeb">
    <w:name w:val="Normal (Web)"/>
    <w:basedOn w:val="Normal"/>
    <w:uiPriority w:val="99"/>
    <w:semiHidden/>
    <w:unhideWhenUsed/>
    <w:rsid w:val="00D91D5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3117">
      <w:bodyDiv w:val="1"/>
      <w:marLeft w:val="0"/>
      <w:marRight w:val="0"/>
      <w:marTop w:val="0"/>
      <w:marBottom w:val="0"/>
      <w:divBdr>
        <w:top w:val="none" w:sz="0" w:space="0" w:color="auto"/>
        <w:left w:val="none" w:sz="0" w:space="0" w:color="auto"/>
        <w:bottom w:val="none" w:sz="0" w:space="0" w:color="auto"/>
        <w:right w:val="none" w:sz="0" w:space="0" w:color="auto"/>
      </w:divBdr>
    </w:div>
    <w:div w:id="101998511">
      <w:bodyDiv w:val="1"/>
      <w:marLeft w:val="0"/>
      <w:marRight w:val="0"/>
      <w:marTop w:val="0"/>
      <w:marBottom w:val="0"/>
      <w:divBdr>
        <w:top w:val="none" w:sz="0" w:space="0" w:color="auto"/>
        <w:left w:val="none" w:sz="0" w:space="0" w:color="auto"/>
        <w:bottom w:val="none" w:sz="0" w:space="0" w:color="auto"/>
        <w:right w:val="none" w:sz="0" w:space="0" w:color="auto"/>
      </w:divBdr>
      <w:divsChild>
        <w:div w:id="925261462">
          <w:marLeft w:val="0"/>
          <w:marRight w:val="0"/>
          <w:marTop w:val="0"/>
          <w:marBottom w:val="0"/>
          <w:divBdr>
            <w:top w:val="none" w:sz="0" w:space="0" w:color="auto"/>
            <w:left w:val="none" w:sz="0" w:space="0" w:color="auto"/>
            <w:bottom w:val="none" w:sz="0" w:space="0" w:color="auto"/>
            <w:right w:val="none" w:sz="0" w:space="0" w:color="auto"/>
          </w:divBdr>
          <w:divsChild>
            <w:div w:id="2002389441">
              <w:marLeft w:val="0"/>
              <w:marRight w:val="0"/>
              <w:marTop w:val="0"/>
              <w:marBottom w:val="0"/>
              <w:divBdr>
                <w:top w:val="none" w:sz="0" w:space="0" w:color="auto"/>
                <w:left w:val="none" w:sz="0" w:space="0" w:color="auto"/>
                <w:bottom w:val="none" w:sz="0" w:space="0" w:color="auto"/>
                <w:right w:val="none" w:sz="0" w:space="0" w:color="auto"/>
              </w:divBdr>
            </w:div>
          </w:divsChild>
        </w:div>
        <w:div w:id="1471244489">
          <w:marLeft w:val="0"/>
          <w:marRight w:val="0"/>
          <w:marTop w:val="0"/>
          <w:marBottom w:val="0"/>
          <w:divBdr>
            <w:top w:val="none" w:sz="0" w:space="0" w:color="auto"/>
            <w:left w:val="none" w:sz="0" w:space="0" w:color="auto"/>
            <w:bottom w:val="none" w:sz="0" w:space="0" w:color="auto"/>
            <w:right w:val="none" w:sz="0" w:space="0" w:color="auto"/>
          </w:divBdr>
          <w:divsChild>
            <w:div w:id="1415009921">
              <w:marLeft w:val="0"/>
              <w:marRight w:val="0"/>
              <w:marTop w:val="0"/>
              <w:marBottom w:val="0"/>
              <w:divBdr>
                <w:top w:val="none" w:sz="0" w:space="0" w:color="auto"/>
                <w:left w:val="none" w:sz="0" w:space="0" w:color="auto"/>
                <w:bottom w:val="none" w:sz="0" w:space="0" w:color="auto"/>
                <w:right w:val="none" w:sz="0" w:space="0" w:color="auto"/>
              </w:divBdr>
            </w:div>
            <w:div w:id="1481997960">
              <w:marLeft w:val="0"/>
              <w:marRight w:val="0"/>
              <w:marTop w:val="0"/>
              <w:marBottom w:val="0"/>
              <w:divBdr>
                <w:top w:val="none" w:sz="0" w:space="0" w:color="auto"/>
                <w:left w:val="none" w:sz="0" w:space="0" w:color="auto"/>
                <w:bottom w:val="none" w:sz="0" w:space="0" w:color="auto"/>
                <w:right w:val="none" w:sz="0" w:space="0" w:color="auto"/>
              </w:divBdr>
            </w:div>
            <w:div w:id="1816026786">
              <w:marLeft w:val="0"/>
              <w:marRight w:val="0"/>
              <w:marTop w:val="0"/>
              <w:marBottom w:val="0"/>
              <w:divBdr>
                <w:top w:val="none" w:sz="0" w:space="0" w:color="auto"/>
                <w:left w:val="none" w:sz="0" w:space="0" w:color="auto"/>
                <w:bottom w:val="none" w:sz="0" w:space="0" w:color="auto"/>
                <w:right w:val="none" w:sz="0" w:space="0" w:color="auto"/>
              </w:divBdr>
            </w:div>
          </w:divsChild>
        </w:div>
        <w:div w:id="1726221965">
          <w:marLeft w:val="0"/>
          <w:marRight w:val="0"/>
          <w:marTop w:val="0"/>
          <w:marBottom w:val="0"/>
          <w:divBdr>
            <w:top w:val="none" w:sz="0" w:space="0" w:color="auto"/>
            <w:left w:val="none" w:sz="0" w:space="0" w:color="auto"/>
            <w:bottom w:val="none" w:sz="0" w:space="0" w:color="auto"/>
            <w:right w:val="none" w:sz="0" w:space="0" w:color="auto"/>
          </w:divBdr>
          <w:divsChild>
            <w:div w:id="12853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3885">
      <w:bodyDiv w:val="1"/>
      <w:marLeft w:val="0"/>
      <w:marRight w:val="0"/>
      <w:marTop w:val="0"/>
      <w:marBottom w:val="0"/>
      <w:divBdr>
        <w:top w:val="none" w:sz="0" w:space="0" w:color="auto"/>
        <w:left w:val="none" w:sz="0" w:space="0" w:color="auto"/>
        <w:bottom w:val="none" w:sz="0" w:space="0" w:color="auto"/>
        <w:right w:val="none" w:sz="0" w:space="0" w:color="auto"/>
      </w:divBdr>
    </w:div>
    <w:div w:id="188840476">
      <w:bodyDiv w:val="1"/>
      <w:marLeft w:val="0"/>
      <w:marRight w:val="0"/>
      <w:marTop w:val="0"/>
      <w:marBottom w:val="0"/>
      <w:divBdr>
        <w:top w:val="none" w:sz="0" w:space="0" w:color="auto"/>
        <w:left w:val="none" w:sz="0" w:space="0" w:color="auto"/>
        <w:bottom w:val="none" w:sz="0" w:space="0" w:color="auto"/>
        <w:right w:val="none" w:sz="0" w:space="0" w:color="auto"/>
      </w:divBdr>
    </w:div>
    <w:div w:id="334189135">
      <w:bodyDiv w:val="1"/>
      <w:marLeft w:val="0"/>
      <w:marRight w:val="0"/>
      <w:marTop w:val="0"/>
      <w:marBottom w:val="0"/>
      <w:divBdr>
        <w:top w:val="none" w:sz="0" w:space="0" w:color="auto"/>
        <w:left w:val="none" w:sz="0" w:space="0" w:color="auto"/>
        <w:bottom w:val="none" w:sz="0" w:space="0" w:color="auto"/>
        <w:right w:val="none" w:sz="0" w:space="0" w:color="auto"/>
      </w:divBdr>
    </w:div>
    <w:div w:id="548996883">
      <w:bodyDiv w:val="1"/>
      <w:marLeft w:val="0"/>
      <w:marRight w:val="0"/>
      <w:marTop w:val="0"/>
      <w:marBottom w:val="0"/>
      <w:divBdr>
        <w:top w:val="none" w:sz="0" w:space="0" w:color="auto"/>
        <w:left w:val="none" w:sz="0" w:space="0" w:color="auto"/>
        <w:bottom w:val="none" w:sz="0" w:space="0" w:color="auto"/>
        <w:right w:val="none" w:sz="0" w:space="0" w:color="auto"/>
      </w:divBdr>
    </w:div>
    <w:div w:id="992412020">
      <w:bodyDiv w:val="1"/>
      <w:marLeft w:val="0"/>
      <w:marRight w:val="0"/>
      <w:marTop w:val="0"/>
      <w:marBottom w:val="0"/>
      <w:divBdr>
        <w:top w:val="none" w:sz="0" w:space="0" w:color="auto"/>
        <w:left w:val="none" w:sz="0" w:space="0" w:color="auto"/>
        <w:bottom w:val="none" w:sz="0" w:space="0" w:color="auto"/>
        <w:right w:val="none" w:sz="0" w:space="0" w:color="auto"/>
      </w:divBdr>
    </w:div>
    <w:div w:id="1193149281">
      <w:bodyDiv w:val="1"/>
      <w:marLeft w:val="0"/>
      <w:marRight w:val="0"/>
      <w:marTop w:val="0"/>
      <w:marBottom w:val="0"/>
      <w:divBdr>
        <w:top w:val="none" w:sz="0" w:space="0" w:color="auto"/>
        <w:left w:val="none" w:sz="0" w:space="0" w:color="auto"/>
        <w:bottom w:val="none" w:sz="0" w:space="0" w:color="auto"/>
        <w:right w:val="none" w:sz="0" w:space="0" w:color="auto"/>
      </w:divBdr>
    </w:div>
    <w:div w:id="1244142020">
      <w:bodyDiv w:val="1"/>
      <w:marLeft w:val="0"/>
      <w:marRight w:val="0"/>
      <w:marTop w:val="0"/>
      <w:marBottom w:val="0"/>
      <w:divBdr>
        <w:top w:val="none" w:sz="0" w:space="0" w:color="auto"/>
        <w:left w:val="none" w:sz="0" w:space="0" w:color="auto"/>
        <w:bottom w:val="none" w:sz="0" w:space="0" w:color="auto"/>
        <w:right w:val="none" w:sz="0" w:space="0" w:color="auto"/>
      </w:divBdr>
    </w:div>
    <w:div w:id="1400788742">
      <w:bodyDiv w:val="1"/>
      <w:marLeft w:val="0"/>
      <w:marRight w:val="0"/>
      <w:marTop w:val="0"/>
      <w:marBottom w:val="0"/>
      <w:divBdr>
        <w:top w:val="none" w:sz="0" w:space="0" w:color="auto"/>
        <w:left w:val="none" w:sz="0" w:space="0" w:color="auto"/>
        <w:bottom w:val="none" w:sz="0" w:space="0" w:color="auto"/>
        <w:right w:val="none" w:sz="0" w:space="0" w:color="auto"/>
      </w:divBdr>
    </w:div>
    <w:div w:id="1602756881">
      <w:bodyDiv w:val="1"/>
      <w:marLeft w:val="0"/>
      <w:marRight w:val="0"/>
      <w:marTop w:val="0"/>
      <w:marBottom w:val="0"/>
      <w:divBdr>
        <w:top w:val="none" w:sz="0" w:space="0" w:color="auto"/>
        <w:left w:val="none" w:sz="0" w:space="0" w:color="auto"/>
        <w:bottom w:val="none" w:sz="0" w:space="0" w:color="auto"/>
        <w:right w:val="none" w:sz="0" w:space="0" w:color="auto"/>
      </w:divBdr>
    </w:div>
    <w:div w:id="1607619694">
      <w:bodyDiv w:val="1"/>
      <w:marLeft w:val="0"/>
      <w:marRight w:val="0"/>
      <w:marTop w:val="0"/>
      <w:marBottom w:val="0"/>
      <w:divBdr>
        <w:top w:val="none" w:sz="0" w:space="0" w:color="auto"/>
        <w:left w:val="none" w:sz="0" w:space="0" w:color="auto"/>
        <w:bottom w:val="none" w:sz="0" w:space="0" w:color="auto"/>
        <w:right w:val="none" w:sz="0" w:space="0" w:color="auto"/>
      </w:divBdr>
    </w:div>
    <w:div w:id="1654798276">
      <w:bodyDiv w:val="1"/>
      <w:marLeft w:val="0"/>
      <w:marRight w:val="0"/>
      <w:marTop w:val="0"/>
      <w:marBottom w:val="0"/>
      <w:divBdr>
        <w:top w:val="none" w:sz="0" w:space="0" w:color="auto"/>
        <w:left w:val="none" w:sz="0" w:space="0" w:color="auto"/>
        <w:bottom w:val="none" w:sz="0" w:space="0" w:color="auto"/>
        <w:right w:val="none" w:sz="0" w:space="0" w:color="auto"/>
      </w:divBdr>
    </w:div>
    <w:div w:id="2045791926">
      <w:bodyDiv w:val="1"/>
      <w:marLeft w:val="0"/>
      <w:marRight w:val="0"/>
      <w:marTop w:val="0"/>
      <w:marBottom w:val="0"/>
      <w:divBdr>
        <w:top w:val="none" w:sz="0" w:space="0" w:color="auto"/>
        <w:left w:val="none" w:sz="0" w:space="0" w:color="auto"/>
        <w:bottom w:val="none" w:sz="0" w:space="0" w:color="auto"/>
        <w:right w:val="none" w:sz="0" w:space="0" w:color="auto"/>
      </w:divBdr>
    </w:div>
    <w:div w:id="212160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baccess.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umanrights.gov.au/our-work/disability-rights/dda-guide-earning-living" TargetMode="External"/><Relationship Id="rId17" Type="http://schemas.openxmlformats.org/officeDocument/2006/relationships/hyperlink" Target="http://www.fwc.gov.au/" TargetMode="External"/><Relationship Id="rId2" Type="http://schemas.openxmlformats.org/officeDocument/2006/relationships/customXml" Target="../customXml/item2.xml"/><Relationship Id="rId16" Type="http://schemas.openxmlformats.org/officeDocument/2006/relationships/hyperlink" Target="http://www.jobaccess.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obaccessadvice@workfocu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baccess@genu.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ead6e6-14a6-4d9b-90e8-a4c8dbd97ed7" xsi:nil="true"/>
    <lcf76f155ced4ddcb4097134ff3c332f xmlns="178084fd-78ef-4070-a466-936eddb55aac">
      <Terms xmlns="http://schemas.microsoft.com/office/infopath/2007/PartnerControls"/>
    </lcf76f155ced4ddcb4097134ff3c332f>
    <ARC xmlns="178084fd-78ef-4070-a466-936eddb55aac" xsi:nil="true"/>
    <Owner xmlns="178084fd-78ef-4070-a466-936eddb55aac">
      <UserInfo>
        <DisplayName/>
        <AccountId xsi:nil="true"/>
        <AccountType/>
      </UserInfo>
    </Owner>
    <Statuss xmlns="178084fd-78ef-4070-a466-936eddb55aac" xsi:nil="true"/>
    <Status_x003a_ xmlns="178084fd-78ef-4070-a466-936eddb55a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E276F24DFD374D9FDBBEE3ABC4327E" ma:contentTypeVersion="23" ma:contentTypeDescription="Create a new document." ma:contentTypeScope="" ma:versionID="5b1083b1a34c2811b67ea8e627e9d641">
  <xsd:schema xmlns:xsd="http://www.w3.org/2001/XMLSchema" xmlns:xs="http://www.w3.org/2001/XMLSchema" xmlns:p="http://schemas.microsoft.com/office/2006/metadata/properties" xmlns:ns2="178084fd-78ef-4070-a466-936eddb55aac" xmlns:ns3="ecead6e6-14a6-4d9b-90e8-a4c8dbd97ed7" targetNamespace="http://schemas.microsoft.com/office/2006/metadata/properties" ma:root="true" ma:fieldsID="8bae0c5f66c54661ab625ae7783b6859" ns2:_="" ns3:_="">
    <xsd:import namespace="178084fd-78ef-4070-a466-936eddb55aac"/>
    <xsd:import namespace="ecead6e6-14a6-4d9b-90e8-a4c8dbd97ed7"/>
    <xsd:element name="properties">
      <xsd:complexType>
        <xsd:sequence>
          <xsd:element name="documentManagement">
            <xsd:complexType>
              <xsd:all>
                <xsd:element ref="ns2:Statuss" minOccurs="0"/>
                <xsd:element ref="ns2:Owner" minOccurs="0"/>
                <xsd:element ref="ns2:ARC" minOccurs="0"/>
                <xsd:element ref="ns2:Status_x003a_"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84fd-78ef-4070-a466-936eddb55aac" elementFormDefault="qualified">
    <xsd:import namespace="http://schemas.microsoft.com/office/2006/documentManagement/types"/>
    <xsd:import namespace="http://schemas.microsoft.com/office/infopath/2007/PartnerControls"/>
    <xsd:element name="Statuss" ma:index="3" nillable="true" ma:displayName="Status:" ma:description="Ready for review,&#10;Cleared,&#10;Further edits required." ma:format="Dropdown" ma:internalName="Statuss" ma:readOnly="false">
      <xsd:simpleType>
        <xsd:restriction base="dms:Text">
          <xsd:maxLength value="255"/>
        </xsd:restriction>
      </xsd:simpleType>
    </xsd:element>
    <xsd:element name="Owner" ma:index="4" nillable="true" ma:displayName="Owner" ma:description="who created the doc"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 ma:index="5" nillable="true" ma:displayName="ARC #" ma:description="ARC reference number" ma:format="Dropdown" ma:internalName="ARC" ma:readOnly="false">
      <xsd:simpleType>
        <xsd:restriction base="dms:Text">
          <xsd:maxLength value="255"/>
        </xsd:restriction>
      </xsd:simpleType>
    </xsd:element>
    <xsd:element name="Status_x003a_" ma:index="6" nillable="true" ma:displayName="Notes" ma:format="Dropdown" ma:internalName="Status_x003a_"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ad6e6-14a6-4d9b-90e8-a4c8dbd97ed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78ede0b-9b7d-4a60-bb03-6e59d2895371}" ma:internalName="TaxCatchAll" ma:readOnly="false" ma:showField="CatchAllData" ma:web="ecead6e6-14a6-4d9b-90e8-a4c8dbd97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936B5-DBAE-4111-BE02-55C33639771B}">
  <ds:schemaRefs>
    <ds:schemaRef ds:uri="http://schemas.microsoft.com/sharepoint/v3/contenttype/forms"/>
  </ds:schemaRefs>
</ds:datastoreItem>
</file>

<file path=customXml/itemProps2.xml><?xml version="1.0" encoding="utf-8"?>
<ds:datastoreItem xmlns:ds="http://schemas.openxmlformats.org/officeDocument/2006/customXml" ds:itemID="{B451A6B3-179C-47E5-BC32-9374BD3A17EC}">
  <ds:schemaRefs>
    <ds:schemaRef ds:uri="http://schemas.microsoft.com/office/2006/metadata/properties"/>
    <ds:schemaRef ds:uri="http://schemas.microsoft.com/office/infopath/2007/PartnerControls"/>
    <ds:schemaRef ds:uri="ecead6e6-14a6-4d9b-90e8-a4c8dbd97ed7"/>
    <ds:schemaRef ds:uri="178084fd-78ef-4070-a466-936eddb55aac"/>
  </ds:schemaRefs>
</ds:datastoreItem>
</file>

<file path=customXml/itemProps3.xml><?xml version="1.0" encoding="utf-8"?>
<ds:datastoreItem xmlns:ds="http://schemas.openxmlformats.org/officeDocument/2006/customXml" ds:itemID="{CF18D593-97E9-4D4A-BA53-972EEFE4135F}">
  <ds:schemaRefs>
    <ds:schemaRef ds:uri="http://schemas.openxmlformats.org/officeDocument/2006/bibliography"/>
  </ds:schemaRefs>
</ds:datastoreItem>
</file>

<file path=customXml/itemProps4.xml><?xml version="1.0" encoding="utf-8"?>
<ds:datastoreItem xmlns:ds="http://schemas.openxmlformats.org/officeDocument/2006/customXml" ds:itemID="{63D2EA0F-B863-4802-847A-B55DD46CC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84fd-78ef-4070-a466-936eddb55aac"/>
    <ds:schemaRef ds:uri="ecead6e6-14a6-4d9b-90e8-a4c8dbd9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8282</Words>
  <Characters>45331</Characters>
  <Application>Microsoft Office Word</Application>
  <DocSecurity>0</DocSecurity>
  <Lines>1141</Lines>
  <Paragraphs>553</Paragraphs>
  <ScaleCrop>false</ScaleCrop>
  <HeadingPairs>
    <vt:vector size="2" baseType="variant">
      <vt:variant>
        <vt:lpstr>Title</vt:lpstr>
      </vt:variant>
      <vt:variant>
        <vt:i4>1</vt:i4>
      </vt:variant>
    </vt:vector>
  </HeadingPairs>
  <TitlesOfParts>
    <vt:vector size="1" baseType="lpstr">
      <vt:lpstr>EAF Guidelines July 2024</vt:lpstr>
    </vt:vector>
  </TitlesOfParts>
  <Company/>
  <LinksUpToDate>false</LinksUpToDate>
  <CharactersWithSpaces>53264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EAF Guidelines July 2024</dc:title>
  <dc:subject/>
  <cp:keywords>[SEC=OFFICIAL]</cp:keywords>
  <cp:revision>7</cp:revision>
  <cp:lastPrinted>2025-06-30T01:37:00Z</cp:lastPrinted>
  <dcterms:created xsi:type="dcterms:W3CDTF">2025-06-27T05:02:00Z</dcterms:created>
  <dcterms:modified xsi:type="dcterms:W3CDTF">2025-06-30T03:01:00Z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7F1C43A5D08642608D7C75C7CBF3647B</vt:lpwstr>
  </property>
  <property fmtid="{D5CDD505-2E9C-101B-9397-08002B2CF9AE}" pid="9" name="PM_ProtectiveMarkingValue_Footer">
    <vt:lpwstr>OFFICIAL</vt:lpwstr>
  </property>
  <property fmtid="{D5CDD505-2E9C-101B-9397-08002B2CF9AE}" pid="10" name="PM_OriginationTimeStamp">
    <vt:lpwstr>2024-02-20T22:48:33Z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Hash_Version">
    <vt:lpwstr>2022.1</vt:lpwstr>
  </property>
  <property fmtid="{D5CDD505-2E9C-101B-9397-08002B2CF9AE}" pid="18" name="PM_Hash_Salt_Prev">
    <vt:lpwstr>99BB158C602E4563C3D41C4842E04959</vt:lpwstr>
  </property>
  <property fmtid="{D5CDD505-2E9C-101B-9397-08002B2CF9AE}" pid="19" name="PM_SecurityClassification_Prev">
    <vt:lpwstr>OFFICIAL</vt:lpwstr>
  </property>
  <property fmtid="{D5CDD505-2E9C-101B-9397-08002B2CF9AE}" pid="20" name="PM_Qualifier_Prev">
    <vt:lpwstr/>
  </property>
  <property fmtid="{D5CDD505-2E9C-101B-9397-08002B2CF9AE}" pid="21" name="PM_Display">
    <vt:lpwstr>OFFICIAL</vt:lpwstr>
  </property>
  <property fmtid="{D5CDD505-2E9C-101B-9397-08002B2CF9AE}" pid="22" name="PM_OriginatorDomainName_SHA256">
    <vt:lpwstr>E83A2A66C4061446A7E3732E8D44762184B6B377D962B96C83DC624302585857</vt:lpwstr>
  </property>
  <property fmtid="{D5CDD505-2E9C-101B-9397-08002B2CF9AE}" pid="23" name="MSIP_Label_eb34d90b-fc41-464d-af60-f74d721d0790_SetDate">
    <vt:lpwstr>2024-02-20T22:48:33Z</vt:lpwstr>
  </property>
  <property fmtid="{D5CDD505-2E9C-101B-9397-08002B2CF9AE}" pid="24" name="MSIP_Label_eb34d90b-fc41-464d-af60-f74d721d0790_Name">
    <vt:lpwstr>OFFICIAL</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ContentBits">
    <vt:lpwstr>0</vt:lpwstr>
  </property>
  <property fmtid="{D5CDD505-2E9C-101B-9397-08002B2CF9AE}" pid="27" name="MSIP_Label_eb34d90b-fc41-464d-af60-f74d721d0790_Enabled">
    <vt:lpwstr>true</vt:lpwstr>
  </property>
  <property fmtid="{D5CDD505-2E9C-101B-9397-08002B2CF9AE}" pid="28" name="MSIP_Label_eb34d90b-fc41-464d-af60-f74d721d0790_Method">
    <vt:lpwstr>Privileged</vt:lpwstr>
  </property>
  <property fmtid="{D5CDD505-2E9C-101B-9397-08002B2CF9AE}" pid="29" name="PMUuid">
    <vt:lpwstr>v=2022.2;d=gov.au;g=46DD6D7C-8107-577B-BC6E-F348953B2E44</vt:lpwstr>
  </property>
  <property fmtid="{D5CDD505-2E9C-101B-9397-08002B2CF9AE}" pid="30" name="ContentTypeId">
    <vt:lpwstr>0x01010026E276F24DFD374D9FDBBEE3ABC4327E</vt:lpwstr>
  </property>
  <property fmtid="{D5CDD505-2E9C-101B-9397-08002B2CF9AE}" pid="31" name="MediaServiceImageTags">
    <vt:lpwstr/>
  </property>
  <property fmtid="{D5CDD505-2E9C-101B-9397-08002B2CF9AE}" pid="32" name="PM_Hash_Salt">
    <vt:lpwstr>0448458BEFF543B63632AF99494684DE</vt:lpwstr>
  </property>
  <property fmtid="{D5CDD505-2E9C-101B-9397-08002B2CF9AE}" pid="33" name="PM_Hash_SHA1">
    <vt:lpwstr>3A405D3CCE1E8120305AF731236ED85E08660679</vt:lpwstr>
  </property>
  <property fmtid="{D5CDD505-2E9C-101B-9397-08002B2CF9AE}" pid="34" name="PMHMAC">
    <vt:lpwstr>v=2022.1;a=SHA256;h=CDF13822364CC382323556F8E44E36A0956B00723B0354CF0D358A67FE3004FB</vt:lpwstr>
  </property>
  <property fmtid="{D5CDD505-2E9C-101B-9397-08002B2CF9AE}" pid="35" name="MSIP_Label_eb34d90b-fc41-464d-af60-f74d721d0790_ActionId">
    <vt:lpwstr>fbf24d107e2b42098d4d6854bbee7da5</vt:lpwstr>
  </property>
  <property fmtid="{D5CDD505-2E9C-101B-9397-08002B2CF9AE}" pid="36" name="PM_Originator_Hash_SHA1">
    <vt:lpwstr>89AA178AA5BE17FD93B0F4D11B751F0B9B7B6A78</vt:lpwstr>
  </property>
  <property fmtid="{D5CDD505-2E9C-101B-9397-08002B2CF9AE}" pid="37" name="PM_OriginatorUserAccountName_SHA256">
    <vt:lpwstr>73AC4EAD9CE44ABE0D3975CCC32C94FA28991B0DAEA075717C6B657D5C5BAB9F</vt:lpwstr>
  </property>
  <property fmtid="{D5CDD505-2E9C-101B-9397-08002B2CF9AE}" pid="38" name="PM_Expires">
    <vt:lpwstr/>
  </property>
  <property fmtid="{D5CDD505-2E9C-101B-9397-08002B2CF9AE}" pid="39" name="PM_DownTo">
    <vt:lpwstr/>
  </property>
</Properties>
</file>