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72333" w14:textId="76894CB1" w:rsidR="00024DC7" w:rsidRDefault="00022E73" w:rsidP="00024DC7">
      <w:pPr>
        <w:rPr>
          <w:rFonts w:eastAsia="Calibri"/>
          <w:color w:val="65328F" w:themeColor="accent1"/>
        </w:rPr>
      </w:pPr>
      <w:r>
        <w:rPr>
          <w:rFonts w:eastAsia="Calibri"/>
          <w:b/>
          <w:bCs/>
          <w:color w:val="65328F" w:themeColor="accent1"/>
        </w:rPr>
        <w:t xml:space="preserve">Centre for </w:t>
      </w:r>
      <w:r w:rsidR="00024DC7" w:rsidRPr="00024DC7">
        <w:rPr>
          <w:rFonts w:eastAsia="Calibri"/>
          <w:b/>
          <w:bCs/>
          <w:color w:val="65328F" w:themeColor="accent1"/>
        </w:rPr>
        <w:t>Inclusive Employment &amp; Disability Employment Australia</w:t>
      </w:r>
      <w:r w:rsidR="00024DC7" w:rsidRPr="00024DC7">
        <w:rPr>
          <w:rFonts w:eastAsia="Calibri"/>
          <w:b/>
          <w:bCs/>
          <w:color w:val="65328F" w:themeColor="accent1"/>
        </w:rPr>
        <w:br/>
      </w:r>
      <w:r w:rsidR="00024DC7" w:rsidRPr="00024DC7">
        <w:rPr>
          <w:rFonts w:eastAsia="Calibri"/>
          <w:color w:val="65328F" w:themeColor="accent1"/>
        </w:rPr>
        <w:t xml:space="preserve">Lunch &amp; Learn Session | Wednesday, </w:t>
      </w:r>
      <w:r w:rsidR="00200057">
        <w:rPr>
          <w:rFonts w:eastAsia="Calibri"/>
          <w:color w:val="65328F" w:themeColor="accent1"/>
        </w:rPr>
        <w:t>8</w:t>
      </w:r>
      <w:r w:rsidR="00024DC7" w:rsidRPr="00024DC7">
        <w:rPr>
          <w:rFonts w:eastAsia="Calibri"/>
          <w:color w:val="65328F" w:themeColor="accent1"/>
        </w:rPr>
        <w:t xml:space="preserve"> October 2025</w:t>
      </w:r>
    </w:p>
    <w:p w14:paraId="19F2B718" w14:textId="795C9FA0" w:rsidR="00024DC7" w:rsidRDefault="00024DC7" w:rsidP="00024DC7">
      <w:pPr>
        <w:rPr>
          <w:rFonts w:eastAsia="Calibri"/>
        </w:rPr>
      </w:pPr>
      <w:r>
        <w:rPr>
          <w:rFonts w:eastAsia="Calibri"/>
          <w:b/>
          <w:bCs/>
          <w:color w:val="65328F" w:themeColor="accent1"/>
        </w:rPr>
        <w:br/>
      </w:r>
      <w:r w:rsidR="00022E73">
        <w:rPr>
          <w:rFonts w:eastAsia="Calibri"/>
          <w:b/>
          <w:bCs/>
          <w:color w:val="65328F" w:themeColor="accent1"/>
        </w:rPr>
        <w:t xml:space="preserve">Centre for </w:t>
      </w:r>
      <w:r w:rsidR="00200057" w:rsidRPr="00200057">
        <w:rPr>
          <w:rFonts w:eastAsia="Calibri"/>
          <w:b/>
          <w:bCs/>
          <w:color w:val="65328F" w:themeColor="accent1"/>
        </w:rPr>
        <w:t>Inclusive Employment - Your New Disability Employment Resource Hub</w:t>
      </w:r>
      <w:r>
        <w:rPr>
          <w:rFonts w:eastAsia="Calibri"/>
        </w:rPr>
        <w:br/>
      </w:r>
      <w:r>
        <w:rPr>
          <w:rFonts w:eastAsia="Calibri"/>
        </w:rPr>
        <w:br/>
      </w:r>
      <w:r w:rsidRPr="00024DC7">
        <w:rPr>
          <w:rFonts w:eastAsia="Calibri"/>
          <w:b/>
          <w:bCs/>
          <w:color w:val="65328F" w:themeColor="accent1"/>
        </w:rPr>
        <w:t>Speaker:</w:t>
      </w:r>
      <w:r w:rsidRPr="00024DC7">
        <w:rPr>
          <w:rFonts w:eastAsia="Calibri"/>
          <w:color w:val="65328F" w:themeColor="accent1"/>
        </w:rPr>
        <w:t xml:space="preserve"> </w:t>
      </w:r>
      <w:r w:rsidR="00200057" w:rsidRPr="00200057">
        <w:rPr>
          <w:rFonts w:eastAsia="Calibri"/>
        </w:rPr>
        <w:t>Jenny Crosbie</w:t>
      </w:r>
    </w:p>
    <w:p w14:paraId="2605E392" w14:textId="4AF81914" w:rsidR="00200057" w:rsidRDefault="00024DC7" w:rsidP="00024DC7">
      <w:pPr>
        <w:rPr>
          <w:rFonts w:eastAsia="Calibri"/>
        </w:rPr>
      </w:pPr>
      <w:r w:rsidRPr="00024DC7">
        <w:rPr>
          <w:rFonts w:eastAsia="Calibri"/>
          <w:b/>
          <w:bCs/>
          <w:color w:val="65328F" w:themeColor="accent1"/>
        </w:rPr>
        <w:t>Host:</w:t>
      </w:r>
      <w:r w:rsidRPr="00024DC7">
        <w:rPr>
          <w:rFonts w:eastAsia="Calibri"/>
          <w:color w:val="65328F" w:themeColor="accent1"/>
        </w:rPr>
        <w:t xml:space="preserve"> </w:t>
      </w:r>
      <w:r>
        <w:rPr>
          <w:rFonts w:eastAsia="Calibri"/>
        </w:rPr>
        <w:t xml:space="preserve">Sally </w:t>
      </w:r>
      <w:proofErr w:type="spellStart"/>
      <w:r>
        <w:rPr>
          <w:rFonts w:eastAsia="Calibri"/>
        </w:rPr>
        <w:t>Karandews</w:t>
      </w:r>
      <w:proofErr w:type="spellEnd"/>
      <w:r>
        <w:rPr>
          <w:rFonts w:eastAsia="Calibri"/>
        </w:rPr>
        <w:t xml:space="preserve"> (DEA)</w:t>
      </w:r>
      <w:r w:rsidR="00200057">
        <w:rPr>
          <w:rFonts w:eastAsia="Calibri"/>
        </w:rPr>
        <w:br/>
      </w:r>
    </w:p>
    <w:p w14:paraId="1BD5AA83" w14:textId="77777777" w:rsidR="00022E73" w:rsidRPr="00D30816" w:rsidRDefault="00022E73" w:rsidP="00022E73">
      <w:pPr>
        <w:rPr>
          <w:rFonts w:eastAsia="Calibri"/>
        </w:rPr>
      </w:pPr>
    </w:p>
    <w:p w14:paraId="6EFB1D95" w14:textId="77777777" w:rsidR="00022E73" w:rsidRPr="00D30816" w:rsidRDefault="00022E73" w:rsidP="00022E73">
      <w:pPr>
        <w:rPr>
          <w:rFonts w:eastAsia="Calibri"/>
        </w:rPr>
      </w:pPr>
      <w:r w:rsidRPr="00D30816">
        <w:rPr>
          <w:rFonts w:eastAsia="Calibri"/>
        </w:rPr>
        <w:t xml:space="preserve">SALLY KARANDREWS:  Good </w:t>
      </w:r>
      <w:proofErr w:type="gramStart"/>
      <w:r w:rsidRPr="00D30816">
        <w:rPr>
          <w:rFonts w:eastAsia="Calibri"/>
        </w:rPr>
        <w:t>afternoon</w:t>
      </w:r>
      <w:proofErr w:type="gramEnd"/>
      <w:r w:rsidRPr="00D30816">
        <w:rPr>
          <w:rFonts w:eastAsia="Calibri"/>
        </w:rPr>
        <w:t xml:space="preserve"> everyone, and welcome to our first lunch and learn in this series.  My name is Sally, I am the policy manager at Disability Employment </w:t>
      </w:r>
      <w:proofErr w:type="gramStart"/>
      <w:r w:rsidRPr="00D30816">
        <w:rPr>
          <w:rFonts w:eastAsia="Calibri"/>
        </w:rPr>
        <w:t>Australia</w:t>
      </w:r>
      <w:proofErr w:type="gramEnd"/>
      <w:r w:rsidRPr="00D30816">
        <w:rPr>
          <w:rFonts w:eastAsia="Calibri"/>
        </w:rPr>
        <w:t xml:space="preserve"> and I will be your host for the series of Webinars that we will be hosting.  To begin today I would like to acknowledge the traditional owners of the land on which each of us are joining from.  For me, that's the land of the Darkinjung people and I pay my respect to Elders past, present and emerging.  Some housekeeping to begin with.  If you would like to turn on the captions, please use the closed caption, the CC button at the bottom of your screen in your Zoom controls.  We will also be posting a link in the </w:t>
      </w:r>
      <w:proofErr w:type="gramStart"/>
      <w:r w:rsidRPr="00D30816">
        <w:rPr>
          <w:rFonts w:eastAsia="Calibri"/>
        </w:rPr>
        <w:t>chat</w:t>
      </w:r>
      <w:proofErr w:type="gramEnd"/>
      <w:r w:rsidRPr="00D30816">
        <w:rPr>
          <w:rFonts w:eastAsia="Calibri"/>
        </w:rPr>
        <w:t xml:space="preserve"> and you can access the captions through there.  If you have any issues accessing the captions, you can message us in the </w:t>
      </w:r>
      <w:proofErr w:type="gramStart"/>
      <w:r w:rsidRPr="00D30816">
        <w:rPr>
          <w:rFonts w:eastAsia="Calibri"/>
        </w:rPr>
        <w:t>chat</w:t>
      </w:r>
      <w:proofErr w:type="gramEnd"/>
      <w:r w:rsidRPr="00D30816">
        <w:rPr>
          <w:rFonts w:eastAsia="Calibri"/>
        </w:rPr>
        <w:t xml:space="preserve"> and we will work on addressing those for you.  </w:t>
      </w:r>
    </w:p>
    <w:p w14:paraId="32AACD99" w14:textId="77777777" w:rsidR="00022E73" w:rsidRPr="00D30816" w:rsidRDefault="00022E73" w:rsidP="00022E73">
      <w:pPr>
        <w:rPr>
          <w:rFonts w:eastAsia="Calibri"/>
        </w:rPr>
      </w:pPr>
    </w:p>
    <w:p w14:paraId="5D9E32C8" w14:textId="74427C2B" w:rsidR="00022E73" w:rsidRPr="00D30816" w:rsidRDefault="00022E73" w:rsidP="00022E73">
      <w:pPr>
        <w:rPr>
          <w:rFonts w:eastAsia="Calibri"/>
        </w:rPr>
      </w:pPr>
      <w:r w:rsidRPr="00D30816">
        <w:rPr>
          <w:rFonts w:eastAsia="Calibri"/>
        </w:rPr>
        <w:t xml:space="preserve">If you have any other access needs </w:t>
      </w:r>
      <w:proofErr w:type="gramStart"/>
      <w:r w:rsidRPr="00D30816">
        <w:rPr>
          <w:rFonts w:eastAsia="Calibri"/>
        </w:rPr>
        <w:t>also</w:t>
      </w:r>
      <w:proofErr w:type="gramEnd"/>
      <w:r w:rsidRPr="00D30816">
        <w:rPr>
          <w:rFonts w:eastAsia="Calibri"/>
        </w:rPr>
        <w:t xml:space="preserve"> please pop them in the chat and we will work to address those as well while we can.  The lunch and learn Webinars are being presented by Disability Employment Australia and the </w:t>
      </w:r>
      <w:r>
        <w:rPr>
          <w:rFonts w:eastAsia="Calibri"/>
        </w:rPr>
        <w:t xml:space="preserve">Centre for </w:t>
      </w:r>
      <w:r w:rsidRPr="00D30816">
        <w:rPr>
          <w:rFonts w:eastAsia="Calibri"/>
        </w:rPr>
        <w:t xml:space="preserve">Inclusive Employment.  Today there will be a series of Webinars that we will be hosting across the next four Wednesdays and we will each have a series of practical topics and be complete are resources and practical actions that you can undertake as we move into the new Inclusive Employment Australia contract.  For today's Webinar I am joined by Jenny Crosbie.  Jenny is the interim director at the </w:t>
      </w:r>
      <w:r>
        <w:rPr>
          <w:rFonts w:eastAsia="Calibri"/>
        </w:rPr>
        <w:t xml:space="preserve">Centre for </w:t>
      </w:r>
      <w:r w:rsidRPr="00D30816">
        <w:rPr>
          <w:rFonts w:eastAsia="Calibri"/>
        </w:rPr>
        <w:t xml:space="preserve">Inclusive Employment at the Swinburne University.  Jenny is not only an accomplished academic, but she also has a </w:t>
      </w:r>
      <w:r w:rsidRPr="00D30816">
        <w:rPr>
          <w:rFonts w:eastAsia="Calibri"/>
        </w:rPr>
        <w:lastRenderedPageBreak/>
        <w:t xml:space="preserve">history in employment services in both delivering and leading services, but also in systemic policy and advocacy matters and she was the first executive officer of Disability Employment Australia and has worked for </w:t>
      </w:r>
      <w:proofErr w:type="gramStart"/>
      <w:r w:rsidRPr="00D30816">
        <w:rPr>
          <w:rFonts w:eastAsia="Calibri"/>
        </w:rPr>
        <w:t>a number of</w:t>
      </w:r>
      <w:proofErr w:type="gramEnd"/>
      <w:r w:rsidRPr="00D30816">
        <w:rPr>
          <w:rFonts w:eastAsia="Calibri"/>
        </w:rPr>
        <w:t xml:space="preserve"> different providers as well.  So please join with me in welcoming Jenny and she will be presenting our session today on the </w:t>
      </w:r>
      <w:r>
        <w:rPr>
          <w:rFonts w:eastAsia="Calibri"/>
        </w:rPr>
        <w:t xml:space="preserve">Centre for </w:t>
      </w:r>
      <w:r w:rsidRPr="00D30816">
        <w:rPr>
          <w:rFonts w:eastAsia="Calibri"/>
        </w:rPr>
        <w:t xml:space="preserve">Inclusive Employment. </w:t>
      </w:r>
    </w:p>
    <w:p w14:paraId="190F1872" w14:textId="77777777" w:rsidR="00022E73" w:rsidRPr="00D30816" w:rsidRDefault="00022E73" w:rsidP="00022E73">
      <w:pPr>
        <w:rPr>
          <w:rFonts w:eastAsia="Calibri"/>
        </w:rPr>
      </w:pPr>
    </w:p>
    <w:p w14:paraId="73299591" w14:textId="34AB05DF" w:rsidR="00022E73" w:rsidRPr="00D30816" w:rsidRDefault="00022E73" w:rsidP="00022E73">
      <w:pPr>
        <w:rPr>
          <w:rFonts w:eastAsia="Calibri"/>
        </w:rPr>
      </w:pPr>
      <w:r w:rsidRPr="00D30816">
        <w:rPr>
          <w:rFonts w:eastAsia="Calibri"/>
        </w:rPr>
        <w:t xml:space="preserve">JENNY CROSBIE:  Thank you very much Sally for that introduction.  I will just share my screen so that everybody can see my slides.  It is great to be here.  Thank you for joining us today over your lunch break, or if you are in Western Australia or one of the other States, perhaps your brunch or morning tea break, we appreciate you joining us here today to hear a bit more about the Inclusive Employment Australia.  I am joining here from the Wurundjeri land in Melbourne and acknowledge any Aboriginal and Torres Strait Islander people who are joining us today and pay my respects to Elders past and present.  Today's session to launch the lunch and learn series, what we decided to do was just give you </w:t>
      </w:r>
      <w:proofErr w:type="spellStart"/>
      <w:proofErr w:type="gramStart"/>
      <w:r w:rsidRPr="00D30816">
        <w:rPr>
          <w:rFonts w:eastAsia="Calibri"/>
        </w:rPr>
        <w:t>a</w:t>
      </w:r>
      <w:proofErr w:type="spellEnd"/>
      <w:proofErr w:type="gramEnd"/>
      <w:r w:rsidRPr="00D30816">
        <w:rPr>
          <w:rFonts w:eastAsia="Calibri"/>
        </w:rPr>
        <w:t xml:space="preserve"> orientation to the new </w:t>
      </w:r>
      <w:r>
        <w:rPr>
          <w:rFonts w:eastAsia="Calibri"/>
        </w:rPr>
        <w:t xml:space="preserve">Centre for </w:t>
      </w:r>
      <w:r w:rsidRPr="00D30816">
        <w:rPr>
          <w:rFonts w:eastAsia="Calibri"/>
        </w:rPr>
        <w:t xml:space="preserve">Inclusive Employment Online Hub.  </w:t>
      </w:r>
      <w:proofErr w:type="gramStart"/>
      <w:r w:rsidRPr="00D30816">
        <w:rPr>
          <w:rFonts w:eastAsia="Calibri"/>
        </w:rPr>
        <w:t>So</w:t>
      </w:r>
      <w:proofErr w:type="gramEnd"/>
      <w:r w:rsidRPr="00D30816">
        <w:rPr>
          <w:rFonts w:eastAsia="Calibri"/>
        </w:rPr>
        <w:t xml:space="preserve"> what we are going to do today is just walk you through the hub and the different - the way it is structured and the different resources that are available to Inclusive Employment Australia providers now.  The website has not gone live yet, it will be going live around the 1st of December, if you are not an Inclusive Employment Australia member you don't have access to the hub </w:t>
      </w:r>
      <w:proofErr w:type="gramStart"/>
      <w:r w:rsidRPr="00D30816">
        <w:rPr>
          <w:rFonts w:eastAsia="Calibri"/>
        </w:rPr>
        <w:t>at the moment</w:t>
      </w:r>
      <w:proofErr w:type="gramEnd"/>
      <w:r w:rsidRPr="00D30816">
        <w:rPr>
          <w:rFonts w:eastAsia="Calibri"/>
        </w:rPr>
        <w:t xml:space="preserve">, but you will have in the next few weeks. </w:t>
      </w:r>
    </w:p>
    <w:p w14:paraId="1D5BD8CF" w14:textId="77777777" w:rsidR="00022E73" w:rsidRPr="00D30816" w:rsidRDefault="00022E73" w:rsidP="00022E73">
      <w:pPr>
        <w:rPr>
          <w:rFonts w:eastAsia="Calibri"/>
        </w:rPr>
      </w:pPr>
    </w:p>
    <w:p w14:paraId="67993DB6" w14:textId="2DA5250E" w:rsidR="00022E73" w:rsidRPr="00D30816" w:rsidRDefault="00022E73" w:rsidP="00022E73">
      <w:pPr>
        <w:rPr>
          <w:rFonts w:eastAsia="Calibri"/>
        </w:rPr>
      </w:pPr>
      <w:r w:rsidRPr="00D30816">
        <w:rPr>
          <w:rFonts w:eastAsia="Calibri"/>
        </w:rPr>
        <w:t xml:space="preserve">Some of you will have heard me present before or have some information about the centre.  So just to give you a quick overview, the purpose of this </w:t>
      </w:r>
      <w:r>
        <w:rPr>
          <w:rFonts w:eastAsia="Calibri"/>
        </w:rPr>
        <w:t xml:space="preserve">Centre for </w:t>
      </w:r>
      <w:r w:rsidRPr="00D30816">
        <w:rPr>
          <w:rFonts w:eastAsia="Calibri"/>
        </w:rPr>
        <w:t xml:space="preserve">Inclusive Employment is to collect, translate and share best practice information about what works in disability employment.  </w:t>
      </w:r>
      <w:proofErr w:type="gramStart"/>
      <w:r w:rsidRPr="00D30816">
        <w:rPr>
          <w:rFonts w:eastAsia="Calibri"/>
        </w:rPr>
        <w:t>So</w:t>
      </w:r>
      <w:proofErr w:type="gramEnd"/>
      <w:r w:rsidRPr="00D30816">
        <w:rPr>
          <w:rFonts w:eastAsia="Calibri"/>
        </w:rPr>
        <w:t xml:space="preserve"> we know that there is lots of evidence out there, there is practice-based evidence, there is academic evidence and there is emerging evidence, but we don't have a central place where that evidence is collected, translated and shared with, particularly with people who are providing employment services.  </w:t>
      </w:r>
      <w:proofErr w:type="gramStart"/>
      <w:r w:rsidRPr="00D30816">
        <w:rPr>
          <w:rFonts w:eastAsia="Calibri"/>
        </w:rPr>
        <w:t>So</w:t>
      </w:r>
      <w:proofErr w:type="gramEnd"/>
      <w:r w:rsidRPr="00D30816">
        <w:rPr>
          <w:rFonts w:eastAsia="Calibri"/>
        </w:rPr>
        <w:t xml:space="preserve"> the overarching aim of the centre is to do those things.  </w:t>
      </w:r>
      <w:proofErr w:type="gramStart"/>
      <w:r w:rsidRPr="00D30816">
        <w:rPr>
          <w:rFonts w:eastAsia="Calibri"/>
        </w:rPr>
        <w:t>Of course</w:t>
      </w:r>
      <w:proofErr w:type="gramEnd"/>
      <w:r w:rsidRPr="00D30816">
        <w:rPr>
          <w:rFonts w:eastAsia="Calibri"/>
        </w:rPr>
        <w:t xml:space="preserve"> by collecting, translating and sharing that information the employment outcomes for people with disabilities will hopefully improve. </w:t>
      </w:r>
    </w:p>
    <w:p w14:paraId="7CE15803" w14:textId="77777777" w:rsidR="00022E73" w:rsidRPr="00D30816" w:rsidRDefault="00022E73" w:rsidP="00022E73">
      <w:pPr>
        <w:rPr>
          <w:rFonts w:eastAsia="Calibri"/>
        </w:rPr>
      </w:pPr>
    </w:p>
    <w:p w14:paraId="6BFA76AE" w14:textId="02DC0B6C" w:rsidR="00022E73" w:rsidRPr="00D30816" w:rsidRDefault="00022E73" w:rsidP="00022E73">
      <w:pPr>
        <w:rPr>
          <w:rFonts w:eastAsia="Calibri"/>
        </w:rPr>
      </w:pPr>
      <w:proofErr w:type="gramStart"/>
      <w:r w:rsidRPr="00D30816">
        <w:rPr>
          <w:rFonts w:eastAsia="Calibri"/>
        </w:rPr>
        <w:t>So</w:t>
      </w:r>
      <w:proofErr w:type="gramEnd"/>
      <w:r w:rsidRPr="00D30816">
        <w:rPr>
          <w:rFonts w:eastAsia="Calibri"/>
        </w:rPr>
        <w:t xml:space="preserve"> there is many ways that providers will be able to intersect with the centre.  The primary mechanism as I have said is the </w:t>
      </w:r>
      <w:r>
        <w:rPr>
          <w:rFonts w:eastAsia="Calibri"/>
        </w:rPr>
        <w:t xml:space="preserve">Centre for </w:t>
      </w:r>
      <w:r w:rsidRPr="00D30816">
        <w:rPr>
          <w:rFonts w:eastAsia="Calibri"/>
        </w:rPr>
        <w:t xml:space="preserve">Inclusive online hub </w:t>
      </w:r>
      <w:r w:rsidRPr="00D30816">
        <w:rPr>
          <w:rFonts w:eastAsia="Calibri"/>
        </w:rPr>
        <w:lastRenderedPageBreak/>
        <w:t xml:space="preserve">available now to providers.  The hub will host resources which are focused on disability awareness, employer engagement and the building blocks to employment and there will also be resources, training and toolkits and other resources.  The online hub will be built out over time as new resources are added.  We were funded in March, and we became operational in July, so the website, or the online hub is very much, we are at the starting line rather than the finishing line, so the architecture has been built, the design work has been done and now we will be building the hub out over time.  We are also working with some engineers at Swinburne who are going to create a chatbot to enable online hub users to search what we call a bounded evidence set.  As we build the evidence base for what works we will enable you to search that evidence base, so rather than it </w:t>
      </w:r>
      <w:proofErr w:type="gramStart"/>
      <w:r w:rsidRPr="00D30816">
        <w:rPr>
          <w:rFonts w:eastAsia="Calibri"/>
        </w:rPr>
        <w:t>searching</w:t>
      </w:r>
      <w:proofErr w:type="gramEnd"/>
      <w:r w:rsidRPr="00D30816">
        <w:rPr>
          <w:rFonts w:eastAsia="Calibri"/>
        </w:rPr>
        <w:t xml:space="preserve"> everything on the Internet it will search just what we have assessed as being good practice, good evidence. </w:t>
      </w:r>
    </w:p>
    <w:p w14:paraId="02A7DA57" w14:textId="77777777" w:rsidR="00022E73" w:rsidRPr="00D30816" w:rsidRDefault="00022E73" w:rsidP="00022E73">
      <w:pPr>
        <w:rPr>
          <w:rFonts w:eastAsia="Calibri"/>
        </w:rPr>
      </w:pPr>
    </w:p>
    <w:p w14:paraId="7C6FE915" w14:textId="77777777" w:rsidR="00022E73" w:rsidRPr="00D30816" w:rsidRDefault="00022E73" w:rsidP="00022E73">
      <w:pPr>
        <w:rPr>
          <w:rFonts w:eastAsia="Calibri"/>
        </w:rPr>
      </w:pPr>
      <w:r w:rsidRPr="00D30816">
        <w:rPr>
          <w:rFonts w:eastAsia="Calibri"/>
        </w:rPr>
        <w:t xml:space="preserve">One of the first things that we launched back in May was the Inclusive Employment Australia collection, so Australia policy online, APO are an independent </w:t>
      </w:r>
      <w:proofErr w:type="gramStart"/>
      <w:r w:rsidRPr="00D30816">
        <w:rPr>
          <w:rFonts w:eastAsia="Calibri"/>
        </w:rPr>
        <w:t>website</w:t>
      </w:r>
      <w:proofErr w:type="gramEnd"/>
      <w:r w:rsidRPr="00D30816">
        <w:rPr>
          <w:rFonts w:eastAsia="Calibri"/>
        </w:rPr>
        <w:t xml:space="preserve"> and they host website collections.  We have worked with them to create this Australia inclusive </w:t>
      </w:r>
      <w:proofErr w:type="gramStart"/>
      <w:r w:rsidRPr="00D30816">
        <w:rPr>
          <w:rFonts w:eastAsia="Calibri"/>
        </w:rPr>
        <w:t>collection,</w:t>
      </w:r>
      <w:proofErr w:type="gramEnd"/>
      <w:r w:rsidRPr="00D30816">
        <w:rPr>
          <w:rFonts w:eastAsia="Calibri"/>
        </w:rPr>
        <w:t xml:space="preserve"> it is now live on APO and it will also be searchable through the online hub.  There are now 212 resources available in there, mostly not academic articles, mostly resources and tools and reports that have been written.  </w:t>
      </w:r>
      <w:proofErr w:type="gramStart"/>
      <w:r w:rsidRPr="00D30816">
        <w:rPr>
          <w:rFonts w:eastAsia="Calibri"/>
        </w:rPr>
        <w:t>So</w:t>
      </w:r>
      <w:proofErr w:type="gramEnd"/>
      <w:r w:rsidRPr="00D30816">
        <w:rPr>
          <w:rFonts w:eastAsia="Calibri"/>
        </w:rPr>
        <w:t xml:space="preserve"> we are curating that collection and making sure that all the information in there is topical and related to disability employment. </w:t>
      </w:r>
    </w:p>
    <w:p w14:paraId="6C4DD4A6" w14:textId="77777777" w:rsidR="00022E73" w:rsidRPr="00D30816" w:rsidRDefault="00022E73" w:rsidP="00022E73">
      <w:pPr>
        <w:rPr>
          <w:rFonts w:eastAsia="Calibri"/>
        </w:rPr>
      </w:pPr>
    </w:p>
    <w:p w14:paraId="00E3C50B" w14:textId="77777777" w:rsidR="00022E73" w:rsidRPr="00D30816" w:rsidRDefault="00022E73" w:rsidP="00022E73">
      <w:pPr>
        <w:rPr>
          <w:rFonts w:eastAsia="Calibri"/>
        </w:rPr>
      </w:pPr>
      <w:r w:rsidRPr="00D30816">
        <w:rPr>
          <w:rFonts w:eastAsia="Calibri"/>
        </w:rPr>
        <w:t xml:space="preserve">In terms of the design of the hub we did design workshop and some of you may have been part of those.  The decision was taken to design the hub in a role agnostic way.  That means that the evidence about what works is available to everybody, including people with disability, families, employers and employment service workforce.  So rather than organising the hub by role type, for providers for people with disabilities, et cetera, the decision was made to make the information available to everybody.  We are hoping that by making the evidence about what works widely available it will drive change in the sector through people with disabilities being more aware of what works and coming into providers and asking for the types of supports and services that they now know can lead to the employment outcomes for example. </w:t>
      </w:r>
    </w:p>
    <w:p w14:paraId="3D0AD74A" w14:textId="77777777" w:rsidR="00022E73" w:rsidRPr="00D30816" w:rsidRDefault="00022E73" w:rsidP="00022E73">
      <w:pPr>
        <w:rPr>
          <w:rFonts w:eastAsia="Calibri"/>
        </w:rPr>
      </w:pPr>
    </w:p>
    <w:p w14:paraId="63F216BC" w14:textId="28A8172D" w:rsidR="00022E73" w:rsidRPr="00D30816" w:rsidRDefault="00022E73" w:rsidP="00022E73">
      <w:pPr>
        <w:rPr>
          <w:rFonts w:eastAsia="Calibri"/>
        </w:rPr>
      </w:pPr>
      <w:r w:rsidRPr="00D30816">
        <w:rPr>
          <w:rFonts w:eastAsia="Calibri"/>
        </w:rPr>
        <w:t xml:space="preserve">So what we are going to do now is I am going to just step you through some </w:t>
      </w:r>
      <w:r w:rsidRPr="00D30816">
        <w:rPr>
          <w:rFonts w:eastAsia="Calibri"/>
        </w:rPr>
        <w:lastRenderedPageBreak/>
        <w:t xml:space="preserve">of the key pages of the website, the online hub so that you can hopefully after the Webinar you'll be able to go and have a look at the resources, we won't be deep diving into any of the resources today, really the purpose is to give you an orientation to the site so that you can find the resources you need.  </w:t>
      </w:r>
      <w:proofErr w:type="gramStart"/>
      <w:r w:rsidRPr="00D30816">
        <w:rPr>
          <w:rFonts w:eastAsia="Calibri"/>
        </w:rPr>
        <w:t>So</w:t>
      </w:r>
      <w:proofErr w:type="gramEnd"/>
      <w:r w:rsidRPr="00D30816">
        <w:rPr>
          <w:rFonts w:eastAsia="Calibri"/>
        </w:rPr>
        <w:t xml:space="preserve"> this is the home page for the </w:t>
      </w:r>
      <w:r>
        <w:rPr>
          <w:rFonts w:eastAsia="Calibri"/>
        </w:rPr>
        <w:t xml:space="preserve">Centre for </w:t>
      </w:r>
      <w:r w:rsidRPr="00D30816">
        <w:rPr>
          <w:rFonts w:eastAsia="Calibri"/>
        </w:rPr>
        <w:t xml:space="preserve">Inclusive Employment.  You might recognise the design there, those of you who are Inclusive Employment Australia providers, the design and branding is very much in line to the new branding that you will have received from DSS as well.  </w:t>
      </w:r>
      <w:proofErr w:type="gramStart"/>
      <w:r w:rsidRPr="00D30816">
        <w:rPr>
          <w:rFonts w:eastAsia="Calibri"/>
        </w:rPr>
        <w:t>Also</w:t>
      </w:r>
      <w:proofErr w:type="gramEnd"/>
      <w:r w:rsidRPr="00D30816">
        <w:rPr>
          <w:rFonts w:eastAsia="Calibri"/>
        </w:rPr>
        <w:t xml:space="preserve"> the images that you will see have all been supplied by DSS.  </w:t>
      </w:r>
    </w:p>
    <w:p w14:paraId="595F2255" w14:textId="77777777" w:rsidR="00022E73" w:rsidRPr="00D30816" w:rsidRDefault="00022E73" w:rsidP="00022E73">
      <w:pPr>
        <w:rPr>
          <w:rFonts w:eastAsia="Calibri"/>
        </w:rPr>
      </w:pPr>
    </w:p>
    <w:p w14:paraId="31B4F045" w14:textId="77777777" w:rsidR="00022E73" w:rsidRPr="00D30816" w:rsidRDefault="00022E73" w:rsidP="00022E73">
      <w:pPr>
        <w:rPr>
          <w:rFonts w:eastAsia="Calibri"/>
        </w:rPr>
      </w:pPr>
      <w:proofErr w:type="gramStart"/>
      <w:r w:rsidRPr="00D30816">
        <w:rPr>
          <w:rFonts w:eastAsia="Calibri"/>
        </w:rPr>
        <w:t>So</w:t>
      </w:r>
      <w:proofErr w:type="gramEnd"/>
      <w:r w:rsidRPr="00D30816">
        <w:rPr>
          <w:rFonts w:eastAsia="Calibri"/>
        </w:rPr>
        <w:t xml:space="preserve"> we've got a welcome page there which outlines just some basic information about the purpose of the centre, the kind of work we'll be doing and how we will be supporting providers.  We have a featured news section on the hub.  </w:t>
      </w:r>
      <w:proofErr w:type="gramStart"/>
      <w:r w:rsidRPr="00D30816">
        <w:rPr>
          <w:rFonts w:eastAsia="Calibri"/>
        </w:rPr>
        <w:t>Certainly</w:t>
      </w:r>
      <w:proofErr w:type="gramEnd"/>
      <w:r w:rsidRPr="00D30816">
        <w:rPr>
          <w:rFonts w:eastAsia="Calibri"/>
        </w:rPr>
        <w:t xml:space="preserve"> this is one way to stay up-to-date quickly with what's changed on the hub.  So we will be making sure that as we build out the hub over time we've got a few strategies around ensuring that we are aligning new resources, for example we might align resource releases with particular days of celebration or weeks where there is a focus at the moment for example it is Down Syndrome month, so we might be adding resources that relate to people with Down Syndrome or intellectual disability as part of co-ordinated drop of resources.  </w:t>
      </w:r>
      <w:proofErr w:type="gramStart"/>
      <w:r w:rsidRPr="00D30816">
        <w:rPr>
          <w:rFonts w:eastAsia="Calibri"/>
        </w:rPr>
        <w:t>So</w:t>
      </w:r>
      <w:proofErr w:type="gramEnd"/>
      <w:r w:rsidRPr="00D30816">
        <w:rPr>
          <w:rFonts w:eastAsia="Calibri"/>
        </w:rPr>
        <w:t xml:space="preserve"> in the meantime come here to the featured news section and this is where you'll see the most recent and up-to-date information.  You can see there that the lunch and learns are linked there.  We also have the Employer Engagement and Capability page linked </w:t>
      </w:r>
      <w:proofErr w:type="gramStart"/>
      <w:r w:rsidRPr="00D30816">
        <w:rPr>
          <w:rFonts w:eastAsia="Calibri"/>
        </w:rPr>
        <w:t>and also</w:t>
      </w:r>
      <w:proofErr w:type="gramEnd"/>
      <w:r w:rsidRPr="00D30816">
        <w:rPr>
          <w:rFonts w:eastAsia="Calibri"/>
        </w:rPr>
        <w:t xml:space="preserve"> the Building Disability Awareness and Confidence page.  I am going to talk to you about those a bit more in a minute.  </w:t>
      </w:r>
    </w:p>
    <w:p w14:paraId="0572554C" w14:textId="77777777" w:rsidR="00022E73" w:rsidRPr="00D30816" w:rsidRDefault="00022E73" w:rsidP="00022E73">
      <w:pPr>
        <w:rPr>
          <w:rFonts w:eastAsia="Calibri"/>
        </w:rPr>
      </w:pPr>
    </w:p>
    <w:p w14:paraId="0E3EEA01" w14:textId="77777777" w:rsidR="00022E73" w:rsidRPr="00D30816" w:rsidRDefault="00022E73" w:rsidP="00022E73">
      <w:pPr>
        <w:rPr>
          <w:rFonts w:eastAsia="Calibri"/>
        </w:rPr>
      </w:pPr>
      <w:proofErr w:type="gramStart"/>
      <w:r w:rsidRPr="00D30816">
        <w:rPr>
          <w:rFonts w:eastAsia="Calibri"/>
        </w:rPr>
        <w:t>So</w:t>
      </w:r>
      <w:proofErr w:type="gramEnd"/>
      <w:r w:rsidRPr="00D30816">
        <w:rPr>
          <w:rFonts w:eastAsia="Calibri"/>
        </w:rPr>
        <w:t xml:space="preserve"> in terms of building out the website, the Department of Social Services had a very strong emphasis for our first few months of work on two particular topics.  </w:t>
      </w:r>
      <w:proofErr w:type="gramStart"/>
      <w:r w:rsidRPr="00D30816">
        <w:rPr>
          <w:rFonts w:eastAsia="Calibri"/>
        </w:rPr>
        <w:t>So</w:t>
      </w:r>
      <w:proofErr w:type="gramEnd"/>
      <w:r w:rsidRPr="00D30816">
        <w:rPr>
          <w:rFonts w:eastAsia="Calibri"/>
        </w:rPr>
        <w:t xml:space="preserve"> the first is understanding disability, and the second is employer engagement.  </w:t>
      </w:r>
      <w:proofErr w:type="gramStart"/>
      <w:r w:rsidRPr="00D30816">
        <w:rPr>
          <w:rFonts w:eastAsia="Calibri"/>
        </w:rPr>
        <w:t>So</w:t>
      </w:r>
      <w:proofErr w:type="gramEnd"/>
      <w:r w:rsidRPr="00D30816">
        <w:rPr>
          <w:rFonts w:eastAsia="Calibri"/>
        </w:rPr>
        <w:t xml:space="preserve"> as well as standing up the website, it was part of our remit was to build out resources and information under these two topics.  </w:t>
      </w:r>
      <w:proofErr w:type="gramStart"/>
      <w:r w:rsidRPr="00D30816">
        <w:rPr>
          <w:rFonts w:eastAsia="Calibri"/>
        </w:rPr>
        <w:t>So</w:t>
      </w:r>
      <w:proofErr w:type="gramEnd"/>
      <w:r w:rsidRPr="00D30816">
        <w:rPr>
          <w:rFonts w:eastAsia="Calibri"/>
        </w:rPr>
        <w:t xml:space="preserve"> when you use the hub you'll see that these two sections of the website are more built out than other sections, and that's the reason why.  Those other sections will be built out over the next few months. </w:t>
      </w:r>
    </w:p>
    <w:p w14:paraId="1EA3CDFB" w14:textId="77777777" w:rsidR="00022E73" w:rsidRPr="00D30816" w:rsidRDefault="00022E73" w:rsidP="00022E73">
      <w:pPr>
        <w:rPr>
          <w:rFonts w:eastAsia="Calibri"/>
        </w:rPr>
      </w:pPr>
    </w:p>
    <w:p w14:paraId="0D21D0B5" w14:textId="77777777" w:rsidR="00022E73" w:rsidRPr="00D30816" w:rsidRDefault="00022E73" w:rsidP="00022E73">
      <w:pPr>
        <w:rPr>
          <w:rFonts w:eastAsia="Calibri"/>
        </w:rPr>
      </w:pPr>
      <w:proofErr w:type="gramStart"/>
      <w:r w:rsidRPr="00D30816">
        <w:rPr>
          <w:rFonts w:eastAsia="Calibri"/>
        </w:rPr>
        <w:t>So</w:t>
      </w:r>
      <w:proofErr w:type="gramEnd"/>
      <w:r w:rsidRPr="00D30816">
        <w:rPr>
          <w:rFonts w:eastAsia="Calibri"/>
        </w:rPr>
        <w:t xml:space="preserve"> this section is called understanding disability.  The reason that this has </w:t>
      </w:r>
      <w:r w:rsidRPr="00D30816">
        <w:rPr>
          <w:rFonts w:eastAsia="Calibri"/>
        </w:rPr>
        <w:lastRenderedPageBreak/>
        <w:t xml:space="preserve">been called out by the Department and others is because there </w:t>
      </w:r>
      <w:proofErr w:type="gramStart"/>
      <w:r w:rsidRPr="00D30816">
        <w:rPr>
          <w:rFonts w:eastAsia="Calibri"/>
        </w:rPr>
        <w:t>was</w:t>
      </w:r>
      <w:proofErr w:type="gramEnd"/>
      <w:r w:rsidRPr="00D30816">
        <w:rPr>
          <w:rFonts w:eastAsia="Calibri"/>
        </w:rPr>
        <w:t xml:space="preserve"> recommendations in the Disability Royal Commission reports about lifting up awareness of disability and understanding of particular disability types amongst the employment services workforce.  </w:t>
      </w:r>
      <w:proofErr w:type="gramStart"/>
      <w:r w:rsidRPr="00D30816">
        <w:rPr>
          <w:rFonts w:eastAsia="Calibri"/>
        </w:rPr>
        <w:t>So</w:t>
      </w:r>
      <w:proofErr w:type="gramEnd"/>
      <w:r w:rsidRPr="00D30816">
        <w:rPr>
          <w:rFonts w:eastAsia="Calibri"/>
        </w:rPr>
        <w:t xml:space="preserve"> this particular topic has a direct link back to the Disability Royal Commission.  </w:t>
      </w:r>
    </w:p>
    <w:p w14:paraId="65505DE8" w14:textId="77777777" w:rsidR="00022E73" w:rsidRPr="00D30816" w:rsidRDefault="00022E73" w:rsidP="00022E73">
      <w:pPr>
        <w:rPr>
          <w:rFonts w:eastAsia="Calibri"/>
        </w:rPr>
      </w:pPr>
    </w:p>
    <w:p w14:paraId="572F8949" w14:textId="77777777" w:rsidR="00022E73" w:rsidRPr="00D30816" w:rsidRDefault="00022E73" w:rsidP="00022E73">
      <w:pPr>
        <w:rPr>
          <w:rFonts w:eastAsia="Calibri"/>
        </w:rPr>
      </w:pPr>
      <w:r w:rsidRPr="00D30816">
        <w:rPr>
          <w:rFonts w:eastAsia="Calibri"/>
        </w:rPr>
        <w:t xml:space="preserve">So on each page you will see that there is a landing page, which was the page I just showed you, then we go into the next level of page which has a menu down the side and you can see that understanding disability we've got a number of topics that we will be building out, including models of disability, types of disability, building disability awareness, identifying barriers to employment, and setting up conditions for success.  So those five sections will be built out over time.  </w:t>
      </w:r>
      <w:proofErr w:type="gramStart"/>
      <w:r w:rsidRPr="00D30816">
        <w:rPr>
          <w:rFonts w:eastAsia="Calibri"/>
        </w:rPr>
        <w:t>So</w:t>
      </w:r>
      <w:proofErr w:type="gramEnd"/>
      <w:r w:rsidRPr="00D30816">
        <w:rPr>
          <w:rFonts w:eastAsia="Calibri"/>
        </w:rPr>
        <w:t xml:space="preserve"> on the overview page you'll see we've put some quotes there from people with disabilities themselves, and we have come into building this online hub very much looking to bring the voice - raise up the voice of people with lived experience of disability themselves in the resources and information that's provided.  </w:t>
      </w:r>
    </w:p>
    <w:p w14:paraId="55B2A6F6" w14:textId="77777777" w:rsidR="00022E73" w:rsidRPr="00D30816" w:rsidRDefault="00022E73" w:rsidP="00022E73">
      <w:pPr>
        <w:rPr>
          <w:rFonts w:eastAsia="Calibri"/>
        </w:rPr>
      </w:pPr>
    </w:p>
    <w:p w14:paraId="41BC055B" w14:textId="77777777" w:rsidR="00022E73" w:rsidRPr="00D30816" w:rsidRDefault="00022E73" w:rsidP="00022E73">
      <w:pPr>
        <w:rPr>
          <w:rFonts w:eastAsia="Calibri"/>
        </w:rPr>
      </w:pPr>
      <w:r w:rsidRPr="00D30816">
        <w:rPr>
          <w:rFonts w:eastAsia="Calibri"/>
        </w:rPr>
        <w:t xml:space="preserve">We have put a short video here that was produced last year for </w:t>
      </w:r>
      <w:proofErr w:type="gramStart"/>
      <w:r w:rsidRPr="00D30816">
        <w:rPr>
          <w:rFonts w:eastAsia="Calibri"/>
        </w:rPr>
        <w:t>international Day of Persons</w:t>
      </w:r>
      <w:proofErr w:type="gramEnd"/>
      <w:r w:rsidRPr="00D30816">
        <w:rPr>
          <w:rFonts w:eastAsia="Calibri"/>
        </w:rPr>
        <w:t xml:space="preserve"> With Disability and that man there is actually Dean and he used to be DEA's ambassador, he was our ambassador for probably five years, so it is ironic that that screenshot has him as one of the people that's featured in the video.  It is just a nice video to hear the voices of people with disability. </w:t>
      </w:r>
    </w:p>
    <w:p w14:paraId="652653AA" w14:textId="77777777" w:rsidR="00022E73" w:rsidRPr="00D30816" w:rsidRDefault="00022E73" w:rsidP="00022E73">
      <w:pPr>
        <w:rPr>
          <w:rFonts w:eastAsia="Calibri"/>
        </w:rPr>
      </w:pPr>
    </w:p>
    <w:p w14:paraId="0A649846" w14:textId="77777777" w:rsidR="00022E73" w:rsidRPr="00D30816" w:rsidRDefault="00022E73" w:rsidP="00022E73">
      <w:pPr>
        <w:rPr>
          <w:rFonts w:eastAsia="Calibri"/>
        </w:rPr>
      </w:pPr>
      <w:r w:rsidRPr="00D30816">
        <w:rPr>
          <w:rFonts w:eastAsia="Calibri"/>
        </w:rPr>
        <w:t xml:space="preserve">Then on each page there will be key strategies for success which, as I just </w:t>
      </w:r>
      <w:proofErr w:type="gramStart"/>
      <w:r w:rsidRPr="00D30816">
        <w:rPr>
          <w:rFonts w:eastAsia="Calibri"/>
        </w:rPr>
        <w:t>outlined</w:t>
      </w:r>
      <w:proofErr w:type="gramEnd"/>
      <w:r w:rsidRPr="00D30816">
        <w:rPr>
          <w:rFonts w:eastAsia="Calibri"/>
        </w:rPr>
        <w:t xml:space="preserve"> they are in that menu on the left-hand side.  You will be able to click on to each of these strategies and that will lead you to further information, resources and tools.  </w:t>
      </w:r>
      <w:proofErr w:type="gramStart"/>
      <w:r w:rsidRPr="00D30816">
        <w:rPr>
          <w:rFonts w:eastAsia="Calibri"/>
        </w:rPr>
        <w:t>So</w:t>
      </w:r>
      <w:proofErr w:type="gramEnd"/>
      <w:r w:rsidRPr="00D30816">
        <w:rPr>
          <w:rFonts w:eastAsia="Calibri"/>
        </w:rPr>
        <w:t xml:space="preserve"> it is a layered approach.  There is some information on the first page and then the information gets more complex and deeper as you move through the pages.  </w:t>
      </w:r>
    </w:p>
    <w:p w14:paraId="50325E0A" w14:textId="77777777" w:rsidR="00022E73" w:rsidRPr="00D30816" w:rsidRDefault="00022E73" w:rsidP="00022E73">
      <w:pPr>
        <w:rPr>
          <w:rFonts w:eastAsia="Calibri"/>
        </w:rPr>
      </w:pPr>
    </w:p>
    <w:p w14:paraId="374E90B5" w14:textId="77777777" w:rsidR="00022E73" w:rsidRPr="00D30816" w:rsidRDefault="00022E73" w:rsidP="00022E73">
      <w:pPr>
        <w:rPr>
          <w:rFonts w:eastAsia="Calibri"/>
        </w:rPr>
      </w:pPr>
      <w:r w:rsidRPr="00D30816">
        <w:rPr>
          <w:rFonts w:eastAsia="Calibri"/>
        </w:rPr>
        <w:t xml:space="preserve">So in terms of what we've got on offer in the understanding disability section, we've also added under the training and resources section an online training module which has been written by ADCET who work in the higher education around disability inclusion and it is a short module on introduction to disability awareness that has a </w:t>
      </w:r>
      <w:proofErr w:type="spellStart"/>
      <w:r w:rsidRPr="00D30816">
        <w:rPr>
          <w:rFonts w:eastAsia="Calibri"/>
        </w:rPr>
        <w:t>microcredential</w:t>
      </w:r>
      <w:proofErr w:type="spellEnd"/>
      <w:r w:rsidRPr="00D30816">
        <w:rPr>
          <w:rFonts w:eastAsia="Calibri"/>
        </w:rPr>
        <w:t xml:space="preserve">, so you are welcome to click on that link </w:t>
      </w:r>
      <w:r w:rsidRPr="00D30816">
        <w:rPr>
          <w:rFonts w:eastAsia="Calibri"/>
        </w:rPr>
        <w:lastRenderedPageBreak/>
        <w:t xml:space="preserve">and it will take you to the ADCET page and you are able to undertake that training and achieve that short </w:t>
      </w:r>
      <w:proofErr w:type="spellStart"/>
      <w:r w:rsidRPr="00D30816">
        <w:rPr>
          <w:rFonts w:eastAsia="Calibri"/>
        </w:rPr>
        <w:t>microcredential</w:t>
      </w:r>
      <w:proofErr w:type="spellEnd"/>
      <w:r w:rsidRPr="00D30816">
        <w:rPr>
          <w:rFonts w:eastAsia="Calibri"/>
        </w:rPr>
        <w:t xml:space="preserve">.  </w:t>
      </w:r>
    </w:p>
    <w:p w14:paraId="5C1238E2" w14:textId="77777777" w:rsidR="00022E73" w:rsidRPr="00D30816" w:rsidRDefault="00022E73" w:rsidP="00022E73">
      <w:pPr>
        <w:rPr>
          <w:rFonts w:eastAsia="Calibri"/>
        </w:rPr>
      </w:pPr>
    </w:p>
    <w:p w14:paraId="421D1ABB" w14:textId="77777777" w:rsidR="00022E73" w:rsidRPr="00D30816" w:rsidRDefault="00022E73" w:rsidP="00022E73">
      <w:pPr>
        <w:rPr>
          <w:rFonts w:eastAsia="Calibri"/>
        </w:rPr>
      </w:pPr>
      <w:r w:rsidRPr="00D30816">
        <w:rPr>
          <w:rFonts w:eastAsia="Calibri"/>
        </w:rPr>
        <w:t xml:space="preserve">So then we move into types of disability, and so we debated how to present this information, but the design work, we resolved in the end that we did need to dive into different types of disability given the different supports needs people have, the different workplace adjustments, people with different disability types have, and through the design process we heard that this is the kind of information that the frontline workforce really need when they are meeting a new person for the first time or they have got a few different people with a few different disability types, having this really practical information was really important.  There is the landing page, so types of disability and there is again another image supplied by DSS there of a person with their guide dog.  </w:t>
      </w:r>
    </w:p>
    <w:p w14:paraId="71974F99" w14:textId="77777777" w:rsidR="00022E73" w:rsidRPr="00D30816" w:rsidRDefault="00022E73" w:rsidP="00022E73">
      <w:pPr>
        <w:rPr>
          <w:rFonts w:eastAsia="Calibri"/>
        </w:rPr>
      </w:pPr>
    </w:p>
    <w:p w14:paraId="54D58E5A" w14:textId="77777777" w:rsidR="00022E73" w:rsidRPr="00D30816" w:rsidRDefault="00022E73" w:rsidP="00022E73">
      <w:pPr>
        <w:rPr>
          <w:rFonts w:eastAsia="Calibri"/>
        </w:rPr>
      </w:pPr>
      <w:r w:rsidRPr="00D30816">
        <w:rPr>
          <w:rFonts w:eastAsia="Calibri"/>
        </w:rPr>
        <w:t xml:space="preserve">So </w:t>
      </w:r>
      <w:proofErr w:type="gramStart"/>
      <w:r w:rsidRPr="00D30816">
        <w:rPr>
          <w:rFonts w:eastAsia="Calibri"/>
        </w:rPr>
        <w:t>again</w:t>
      </w:r>
      <w:proofErr w:type="gramEnd"/>
      <w:r w:rsidRPr="00D30816">
        <w:rPr>
          <w:rFonts w:eastAsia="Calibri"/>
        </w:rPr>
        <w:t xml:space="preserve"> we go into the overview page.  </w:t>
      </w:r>
      <w:proofErr w:type="gramStart"/>
      <w:r w:rsidRPr="00D30816">
        <w:rPr>
          <w:rFonts w:eastAsia="Calibri"/>
        </w:rPr>
        <w:t>So</w:t>
      </w:r>
      <w:proofErr w:type="gramEnd"/>
      <w:r w:rsidRPr="00D30816">
        <w:rPr>
          <w:rFonts w:eastAsia="Calibri"/>
        </w:rPr>
        <w:t xml:space="preserve"> there is some information on this page.  We have tried to put a quote in each page so again we can call out that lived experience voice.  </w:t>
      </w:r>
      <w:proofErr w:type="gramStart"/>
      <w:r w:rsidRPr="00D30816">
        <w:rPr>
          <w:rFonts w:eastAsia="Calibri"/>
        </w:rPr>
        <w:t>So</w:t>
      </w:r>
      <w:proofErr w:type="gramEnd"/>
      <w:r w:rsidRPr="00D30816">
        <w:rPr>
          <w:rFonts w:eastAsia="Calibri"/>
        </w:rPr>
        <w:t xml:space="preserve"> on each overview page there is some basic information or brief information to lead you through to the next section.  </w:t>
      </w:r>
    </w:p>
    <w:p w14:paraId="1FC2F095" w14:textId="77777777" w:rsidR="00022E73" w:rsidRPr="00D30816" w:rsidRDefault="00022E73" w:rsidP="00022E73">
      <w:pPr>
        <w:rPr>
          <w:rFonts w:eastAsia="Calibri"/>
        </w:rPr>
      </w:pPr>
    </w:p>
    <w:p w14:paraId="14944E76" w14:textId="77777777" w:rsidR="00022E73" w:rsidRPr="00D30816" w:rsidRDefault="00022E73" w:rsidP="00022E73">
      <w:pPr>
        <w:rPr>
          <w:rFonts w:eastAsia="Calibri"/>
        </w:rPr>
      </w:pPr>
      <w:proofErr w:type="gramStart"/>
      <w:r w:rsidRPr="00D30816">
        <w:rPr>
          <w:rFonts w:eastAsia="Calibri"/>
        </w:rPr>
        <w:t>So</w:t>
      </w:r>
      <w:proofErr w:type="gramEnd"/>
      <w:r w:rsidRPr="00D30816">
        <w:rPr>
          <w:rFonts w:eastAsia="Calibri"/>
        </w:rPr>
        <w:t xml:space="preserve"> once you click through we have listed disability types in alphabetical order, and they are not all built out as yet.  </w:t>
      </w:r>
      <w:proofErr w:type="gramStart"/>
      <w:r w:rsidRPr="00D30816">
        <w:rPr>
          <w:rFonts w:eastAsia="Calibri"/>
        </w:rPr>
        <w:t>So</w:t>
      </w:r>
      <w:proofErr w:type="gramEnd"/>
      <w:r w:rsidRPr="00D30816">
        <w:rPr>
          <w:rFonts w:eastAsia="Calibri"/>
        </w:rPr>
        <w:t xml:space="preserve"> what we have done for this section is we have reached out to the disability representative organisations who are funded by the Department of Social Services and have their own resources that they have created.  Where possible we have called on those disability representative organisations and brought their information over.  We </w:t>
      </w:r>
      <w:proofErr w:type="gramStart"/>
      <w:r w:rsidRPr="00D30816">
        <w:rPr>
          <w:rFonts w:eastAsia="Calibri"/>
        </w:rPr>
        <w:t>weren't able to</w:t>
      </w:r>
      <w:proofErr w:type="gramEnd"/>
      <w:r w:rsidRPr="00D30816">
        <w:rPr>
          <w:rFonts w:eastAsia="Calibri"/>
        </w:rPr>
        <w:t xml:space="preserve"> do that all the time, so you'll see there is a mix of resources there from the Australian Human Rights Commission, from Job Access and from some other disability-led organisations as well.  You'll see that it says autism and neurodivergence there and you can click </w:t>
      </w:r>
      <w:proofErr w:type="gramStart"/>
      <w:r w:rsidRPr="00D30816">
        <w:rPr>
          <w:rFonts w:eastAsia="Calibri"/>
        </w:rPr>
        <w:t>there</w:t>
      </w:r>
      <w:proofErr w:type="gramEnd"/>
      <w:r w:rsidRPr="00D30816">
        <w:rPr>
          <w:rFonts w:eastAsia="Calibri"/>
        </w:rPr>
        <w:t xml:space="preserve"> and it will take you to some information about autism and neurodivergence which has come from the autism alliance, the disability organisations and under each section is going to be guides.  For this </w:t>
      </w:r>
      <w:proofErr w:type="gramStart"/>
      <w:r w:rsidRPr="00D30816">
        <w:rPr>
          <w:rFonts w:eastAsia="Calibri"/>
        </w:rPr>
        <w:t>particular section</w:t>
      </w:r>
      <w:proofErr w:type="gramEnd"/>
      <w:r w:rsidRPr="00D30816">
        <w:rPr>
          <w:rFonts w:eastAsia="Calibri"/>
        </w:rPr>
        <w:t xml:space="preserve"> the guide is about how to support a neurodivergent workforce.  What we have found in reviewing the information is there is a lot of guides and resources that have </w:t>
      </w:r>
      <w:proofErr w:type="gramStart"/>
      <w:r w:rsidRPr="00D30816">
        <w:rPr>
          <w:rFonts w:eastAsia="Calibri"/>
        </w:rPr>
        <w:t>actually been</w:t>
      </w:r>
      <w:proofErr w:type="gramEnd"/>
      <w:r w:rsidRPr="00D30816">
        <w:rPr>
          <w:rFonts w:eastAsia="Calibri"/>
        </w:rPr>
        <w:t xml:space="preserve"> written for employers, not so much has been written for employment service providers.  You'll sometimes see that these resources are written in the language for an employer, but in terms of how providers can use it, providers are the broker or </w:t>
      </w:r>
      <w:r w:rsidRPr="00D30816">
        <w:rPr>
          <w:rFonts w:eastAsia="Calibri"/>
        </w:rPr>
        <w:lastRenderedPageBreak/>
        <w:t xml:space="preserve">the bridge between people with disabilities and employers, so we are hoping that those resources will be useful in supporting the providers to speak to employers and advocate for people with disabilities in the workforce.  </w:t>
      </w:r>
    </w:p>
    <w:p w14:paraId="1892BF8A" w14:textId="77777777" w:rsidR="00022E73" w:rsidRPr="00D30816" w:rsidRDefault="00022E73" w:rsidP="00022E73">
      <w:pPr>
        <w:rPr>
          <w:rFonts w:eastAsia="Calibri"/>
        </w:rPr>
      </w:pPr>
    </w:p>
    <w:p w14:paraId="50CACD39" w14:textId="77777777" w:rsidR="00022E73" w:rsidRPr="00D30816" w:rsidRDefault="00022E73" w:rsidP="00022E73">
      <w:pPr>
        <w:rPr>
          <w:rFonts w:eastAsia="Calibri"/>
        </w:rPr>
      </w:pPr>
      <w:proofErr w:type="gramStart"/>
      <w:r w:rsidRPr="00D30816">
        <w:rPr>
          <w:rFonts w:eastAsia="Calibri"/>
        </w:rPr>
        <w:t>So</w:t>
      </w:r>
      <w:proofErr w:type="gramEnd"/>
      <w:r w:rsidRPr="00D30816">
        <w:rPr>
          <w:rFonts w:eastAsia="Calibri"/>
        </w:rPr>
        <w:t xml:space="preserve"> you can also see there blind and vision impaired is another category and the resource there, the guide there is called an eye to the future, unlocking the potential of employing people who are blind or vision impaired and we'll go into that in a bit more detail in a minute. </w:t>
      </w:r>
    </w:p>
    <w:p w14:paraId="0F2FF779" w14:textId="77777777" w:rsidR="00022E73" w:rsidRPr="00D30816" w:rsidRDefault="00022E73" w:rsidP="00022E73">
      <w:pPr>
        <w:rPr>
          <w:rFonts w:eastAsia="Calibri"/>
        </w:rPr>
      </w:pPr>
    </w:p>
    <w:p w14:paraId="3E35A8C9" w14:textId="77777777" w:rsidR="00022E73" w:rsidRPr="00D30816" w:rsidRDefault="00022E73" w:rsidP="00022E73">
      <w:pPr>
        <w:rPr>
          <w:rFonts w:eastAsia="Calibri"/>
        </w:rPr>
      </w:pPr>
      <w:r w:rsidRPr="00D30816">
        <w:rPr>
          <w:rFonts w:eastAsia="Calibri"/>
        </w:rPr>
        <w:t xml:space="preserve">Cognitive and intellectual disability we don't have any guides there at the moment, but there is a link there that you can read more information from one of the advocacy organisations, communication disability, deaf and hard of hearing is there and we've got two resources there around building competency for supporting people who are deaf or hard of hearing and also some everyday communication tips for supporting people with deafness and hearing loss.  They are nice practical resources that can help build understanding how to communicate with deaf and hard of hearing people and provide you with some good tips. </w:t>
      </w:r>
    </w:p>
    <w:p w14:paraId="2B98F9F7" w14:textId="77777777" w:rsidR="00022E73" w:rsidRPr="00D30816" w:rsidRDefault="00022E73" w:rsidP="00022E73">
      <w:pPr>
        <w:rPr>
          <w:rFonts w:eastAsia="Calibri"/>
        </w:rPr>
      </w:pPr>
    </w:p>
    <w:p w14:paraId="26BA557E" w14:textId="77777777" w:rsidR="00022E73" w:rsidRPr="00D30816" w:rsidRDefault="00022E73" w:rsidP="00022E73">
      <w:pPr>
        <w:rPr>
          <w:rFonts w:eastAsia="Calibri"/>
        </w:rPr>
      </w:pPr>
      <w:r w:rsidRPr="00D30816">
        <w:rPr>
          <w:rFonts w:eastAsia="Calibri"/>
        </w:rPr>
        <w:t xml:space="preserve">We've also got some language guides.  </w:t>
      </w:r>
      <w:proofErr w:type="gramStart"/>
      <w:r w:rsidRPr="00D30816">
        <w:rPr>
          <w:rFonts w:eastAsia="Calibri"/>
        </w:rPr>
        <w:t>So</w:t>
      </w:r>
      <w:proofErr w:type="gramEnd"/>
      <w:r w:rsidRPr="00D30816">
        <w:rPr>
          <w:rFonts w:eastAsia="Calibri"/>
        </w:rPr>
        <w:t xml:space="preserve"> there is a video and transcript there and also some text there about why language matters, why inclusive language is important and how we can really understand how language can really impact on the way we support people with disabilities and the way we talk about people with disabilities, so there is a good knowledge there for people who have lived experience as well.  If we jump back to blind and vision impaired, this is the one I thought we'd do the deep dive into, this guide, an eye to the future unlocking the potential of employing people who are blind or vision impaired, it was created by Blind Citizens Australia who are a disability-led organisation and they had funding from the Department of Social Services to create this resource.  We thought that rather than replicating or duplicating this was a nice resource that we could bring over and make available. </w:t>
      </w:r>
    </w:p>
    <w:p w14:paraId="556E97AB" w14:textId="77777777" w:rsidR="00022E73" w:rsidRPr="00D30816" w:rsidRDefault="00022E73" w:rsidP="00022E73">
      <w:pPr>
        <w:rPr>
          <w:rFonts w:eastAsia="Calibri"/>
        </w:rPr>
      </w:pPr>
    </w:p>
    <w:p w14:paraId="0EBD4D3F" w14:textId="77777777" w:rsidR="00022E73" w:rsidRPr="00D30816" w:rsidRDefault="00022E73" w:rsidP="00022E73">
      <w:pPr>
        <w:rPr>
          <w:rFonts w:eastAsia="Calibri"/>
        </w:rPr>
      </w:pPr>
      <w:r w:rsidRPr="00D30816">
        <w:rPr>
          <w:rFonts w:eastAsia="Calibri"/>
        </w:rPr>
        <w:t xml:space="preserve">As we move through </w:t>
      </w:r>
      <w:proofErr w:type="gramStart"/>
      <w:r w:rsidRPr="00D30816">
        <w:rPr>
          <w:rFonts w:eastAsia="Calibri"/>
        </w:rPr>
        <w:t>once</w:t>
      </w:r>
      <w:proofErr w:type="gramEnd"/>
      <w:r w:rsidRPr="00D30816">
        <w:rPr>
          <w:rFonts w:eastAsia="Calibri"/>
        </w:rPr>
        <w:t xml:space="preserve"> we click on to the resource heading, you can see there that it brings up a page with some of the links there.  </w:t>
      </w:r>
      <w:proofErr w:type="gramStart"/>
      <w:r w:rsidRPr="00D30816">
        <w:rPr>
          <w:rFonts w:eastAsia="Calibri"/>
        </w:rPr>
        <w:t>So</w:t>
      </w:r>
      <w:proofErr w:type="gramEnd"/>
      <w:r w:rsidRPr="00D30816">
        <w:rPr>
          <w:rFonts w:eastAsia="Calibri"/>
        </w:rPr>
        <w:t xml:space="preserve"> we are trying to categorise all of the resources that are available to make them more easily searchable.  </w:t>
      </w:r>
      <w:proofErr w:type="gramStart"/>
      <w:r w:rsidRPr="00D30816">
        <w:rPr>
          <w:rFonts w:eastAsia="Calibri"/>
        </w:rPr>
        <w:t>So</w:t>
      </w:r>
      <w:proofErr w:type="gramEnd"/>
      <w:r w:rsidRPr="00D30816">
        <w:rPr>
          <w:rFonts w:eastAsia="Calibri"/>
        </w:rPr>
        <w:t xml:space="preserve"> if you search the word "accessibility", then this guide would be </w:t>
      </w:r>
      <w:r w:rsidRPr="00D30816">
        <w:rPr>
          <w:rFonts w:eastAsia="Calibri"/>
        </w:rPr>
        <w:lastRenderedPageBreak/>
        <w:t xml:space="preserve">one of the resources that appeared in your search.  Then there is of course a link at the bottom there that you can click on to </w:t>
      </w:r>
      <w:proofErr w:type="spellStart"/>
      <w:r w:rsidRPr="00D30816">
        <w:rPr>
          <w:rFonts w:eastAsia="Calibri"/>
        </w:rPr>
        <w:t>to</w:t>
      </w:r>
      <w:proofErr w:type="spellEnd"/>
      <w:r w:rsidRPr="00D30816">
        <w:rPr>
          <w:rFonts w:eastAsia="Calibri"/>
        </w:rPr>
        <w:t xml:space="preserve"> get access to the resource.  </w:t>
      </w:r>
    </w:p>
    <w:p w14:paraId="0F49205D" w14:textId="77777777" w:rsidR="00022E73" w:rsidRPr="00D30816" w:rsidRDefault="00022E73" w:rsidP="00022E73">
      <w:pPr>
        <w:rPr>
          <w:rFonts w:eastAsia="Calibri"/>
        </w:rPr>
      </w:pPr>
    </w:p>
    <w:p w14:paraId="036B454A" w14:textId="77777777" w:rsidR="00022E73" w:rsidRPr="00D30816" w:rsidRDefault="00022E73" w:rsidP="00022E73">
      <w:pPr>
        <w:rPr>
          <w:rFonts w:eastAsia="Calibri"/>
        </w:rPr>
      </w:pPr>
      <w:proofErr w:type="gramStart"/>
      <w:r w:rsidRPr="00D30816">
        <w:rPr>
          <w:rFonts w:eastAsia="Calibri"/>
        </w:rPr>
        <w:t>So</w:t>
      </w:r>
      <w:proofErr w:type="gramEnd"/>
      <w:r w:rsidRPr="00D30816">
        <w:rPr>
          <w:rFonts w:eastAsia="Calibri"/>
        </w:rPr>
        <w:t xml:space="preserve"> if we click through, it is a Word document this one, a 19 page step by step guide that contains information about supporting people who are blind or vision impaired into employment.  It has been very well written.  It has got sections on technology, on common types of vision impairment, mobility, so really a lot of key issues that employment service support staff would need to understand to support a person who is </w:t>
      </w:r>
      <w:proofErr w:type="gramStart"/>
      <w:r w:rsidRPr="00D30816">
        <w:rPr>
          <w:rFonts w:eastAsia="Calibri"/>
        </w:rPr>
        <w:t>blind</w:t>
      </w:r>
      <w:proofErr w:type="gramEnd"/>
      <w:r w:rsidRPr="00D30816">
        <w:rPr>
          <w:rFonts w:eastAsia="Calibri"/>
        </w:rPr>
        <w:t xml:space="preserve"> or vision impaired who is looking for employment.  </w:t>
      </w:r>
    </w:p>
    <w:p w14:paraId="454DCF85" w14:textId="77777777" w:rsidR="00022E73" w:rsidRPr="00D30816" w:rsidRDefault="00022E73" w:rsidP="00022E73">
      <w:pPr>
        <w:rPr>
          <w:rFonts w:eastAsia="Calibri"/>
        </w:rPr>
      </w:pPr>
    </w:p>
    <w:p w14:paraId="551EFE87" w14:textId="77777777" w:rsidR="00022E73" w:rsidRPr="00D30816" w:rsidRDefault="00022E73" w:rsidP="00022E73">
      <w:pPr>
        <w:rPr>
          <w:rFonts w:eastAsia="Calibri"/>
        </w:rPr>
      </w:pPr>
      <w:proofErr w:type="gramStart"/>
      <w:r w:rsidRPr="00D30816">
        <w:rPr>
          <w:rFonts w:eastAsia="Calibri"/>
        </w:rPr>
        <w:t>So</w:t>
      </w:r>
      <w:proofErr w:type="gramEnd"/>
      <w:r w:rsidRPr="00D30816">
        <w:rPr>
          <w:rFonts w:eastAsia="Calibri"/>
        </w:rPr>
        <w:t xml:space="preserve"> as I said, over time each of these sections will be built out.  When you go on the hub you might see that some links are not clicking yet and that's because we haven't built out those sections of the hub yet, but we are working on it as we speak and we've got a second round of content going live in about six weeks' time, so keep coming back and checking those sections because we will be building out those resources between now and the end of the year.  </w:t>
      </w:r>
    </w:p>
    <w:p w14:paraId="21175963" w14:textId="77777777" w:rsidR="00022E73" w:rsidRPr="00D30816" w:rsidRDefault="00022E73" w:rsidP="00022E73">
      <w:pPr>
        <w:rPr>
          <w:rFonts w:eastAsia="Calibri"/>
        </w:rPr>
      </w:pPr>
    </w:p>
    <w:p w14:paraId="17CCE45D" w14:textId="77777777" w:rsidR="00022E73" w:rsidRPr="00D30816" w:rsidRDefault="00022E73" w:rsidP="00022E73">
      <w:pPr>
        <w:rPr>
          <w:rFonts w:eastAsia="Calibri"/>
        </w:rPr>
      </w:pPr>
      <w:proofErr w:type="gramStart"/>
      <w:r w:rsidRPr="00D30816">
        <w:rPr>
          <w:rFonts w:eastAsia="Calibri"/>
        </w:rPr>
        <w:t>Also</w:t>
      </w:r>
      <w:proofErr w:type="gramEnd"/>
      <w:r w:rsidRPr="00D30816">
        <w:rPr>
          <w:rFonts w:eastAsia="Calibri"/>
        </w:rPr>
        <w:t xml:space="preserve"> you'll find that there is not as many practical tools, day-to-day use tools at the moment, but that's a strong focus for our work at the moment is to really link the evidence to practice by providing tools and checklists and language guides and other things that people can use day-to-day as they are delivering services.  </w:t>
      </w:r>
    </w:p>
    <w:p w14:paraId="2A617C82" w14:textId="77777777" w:rsidR="00022E73" w:rsidRPr="00D30816" w:rsidRDefault="00022E73" w:rsidP="00022E73">
      <w:pPr>
        <w:rPr>
          <w:rFonts w:eastAsia="Calibri"/>
        </w:rPr>
      </w:pPr>
    </w:p>
    <w:p w14:paraId="78F24DF5" w14:textId="77777777" w:rsidR="00022E73" w:rsidRPr="00D30816" w:rsidRDefault="00022E73" w:rsidP="00022E73">
      <w:pPr>
        <w:rPr>
          <w:rFonts w:eastAsia="Calibri"/>
        </w:rPr>
      </w:pPr>
      <w:proofErr w:type="gramStart"/>
      <w:r w:rsidRPr="00D30816">
        <w:rPr>
          <w:rFonts w:eastAsia="Calibri"/>
        </w:rPr>
        <w:t>So</w:t>
      </w:r>
      <w:proofErr w:type="gramEnd"/>
      <w:r w:rsidRPr="00D30816">
        <w:rPr>
          <w:rFonts w:eastAsia="Calibri"/>
        </w:rPr>
        <w:t xml:space="preserve"> let's jump over to the other major section on the website which is called building blocks to employment.  </w:t>
      </w:r>
      <w:proofErr w:type="gramStart"/>
      <w:r w:rsidRPr="00D30816">
        <w:rPr>
          <w:rFonts w:eastAsia="Calibri"/>
        </w:rPr>
        <w:t>Again</w:t>
      </w:r>
      <w:proofErr w:type="gramEnd"/>
      <w:r w:rsidRPr="00D30816">
        <w:rPr>
          <w:rFonts w:eastAsia="Calibri"/>
        </w:rPr>
        <w:t xml:space="preserve"> we worked with a number of design groups to try to understand how is the best way to present information about what works in relation to disability employment, and we landed on this building blocks language because it is not necessarily linear, but each of these building blocks contains a lot of the practice and the supports that really lead to good outcomes for people.  </w:t>
      </w:r>
    </w:p>
    <w:p w14:paraId="02A59BD4" w14:textId="77777777" w:rsidR="00022E73" w:rsidRPr="00D30816" w:rsidRDefault="00022E73" w:rsidP="00022E73">
      <w:pPr>
        <w:rPr>
          <w:rFonts w:eastAsia="Calibri"/>
        </w:rPr>
      </w:pPr>
    </w:p>
    <w:p w14:paraId="2657D62E" w14:textId="77777777" w:rsidR="00022E73" w:rsidRPr="00D30816" w:rsidRDefault="00022E73" w:rsidP="00022E73">
      <w:pPr>
        <w:rPr>
          <w:rFonts w:eastAsia="Calibri"/>
        </w:rPr>
      </w:pPr>
      <w:proofErr w:type="gramStart"/>
      <w:r w:rsidRPr="00D30816">
        <w:rPr>
          <w:rFonts w:eastAsia="Calibri"/>
        </w:rPr>
        <w:t>So</w:t>
      </w:r>
      <w:proofErr w:type="gramEnd"/>
      <w:r w:rsidRPr="00D30816">
        <w:rPr>
          <w:rFonts w:eastAsia="Calibri"/>
        </w:rPr>
        <w:t xml:space="preserve"> you can see up the top there that's where you find the building blocks to employment menu, so you can access this part of the website by going to the menu across the top and clicking on "building blocks to employment."  Once again it has a landing page and some brief information about what you'll find in </w:t>
      </w:r>
      <w:r w:rsidRPr="00D30816">
        <w:rPr>
          <w:rFonts w:eastAsia="Calibri"/>
        </w:rPr>
        <w:lastRenderedPageBreak/>
        <w:t xml:space="preserve">this section.  Then we go into the key strategies for success.  </w:t>
      </w:r>
      <w:proofErr w:type="gramStart"/>
      <w:r w:rsidRPr="00D30816">
        <w:rPr>
          <w:rFonts w:eastAsia="Calibri"/>
        </w:rPr>
        <w:t>So</w:t>
      </w:r>
      <w:proofErr w:type="gramEnd"/>
      <w:r w:rsidRPr="00D30816">
        <w:rPr>
          <w:rFonts w:eastAsia="Calibri"/>
        </w:rPr>
        <w:t xml:space="preserve"> for this section of the website there are 6 key strategies for success and each one of them will be built out across those various layers so there is access to information, evidence, and also those practical tools and resources.  </w:t>
      </w:r>
      <w:proofErr w:type="gramStart"/>
      <w:r w:rsidRPr="00D30816">
        <w:rPr>
          <w:rFonts w:eastAsia="Calibri"/>
        </w:rPr>
        <w:t>So</w:t>
      </w:r>
      <w:proofErr w:type="gramEnd"/>
      <w:r w:rsidRPr="00D30816">
        <w:rPr>
          <w:rFonts w:eastAsia="Calibri"/>
        </w:rPr>
        <w:t xml:space="preserve"> the strategies for success for the building blocks, the first one is laying foundations for work, so this is about getting ready for work and transition from school to work, returning to work, those kinds of topics will be featured here.  Getting to know the Job Seeker is the second key strategy and this relates to vocational assessments and vocational plans, workplace adjustments, conditions for </w:t>
      </w:r>
      <w:proofErr w:type="gramStart"/>
      <w:r w:rsidRPr="00D30816">
        <w:rPr>
          <w:rFonts w:eastAsia="Calibri"/>
        </w:rPr>
        <w:t>success</w:t>
      </w:r>
      <w:proofErr w:type="gramEnd"/>
      <w:r w:rsidRPr="00D30816">
        <w:rPr>
          <w:rFonts w:eastAsia="Calibri"/>
        </w:rPr>
        <w:t xml:space="preserve"> which is this language we are leaning into, into making sure environments are well set up for people.  Strengths-based approaches, that kind of thing.  </w:t>
      </w:r>
    </w:p>
    <w:p w14:paraId="12C0651A" w14:textId="77777777" w:rsidR="00022E73" w:rsidRPr="00D30816" w:rsidRDefault="00022E73" w:rsidP="00022E73">
      <w:pPr>
        <w:rPr>
          <w:rFonts w:eastAsia="Calibri"/>
        </w:rPr>
      </w:pPr>
    </w:p>
    <w:p w14:paraId="79F35E60" w14:textId="77777777" w:rsidR="00022E73" w:rsidRPr="00D30816" w:rsidRDefault="00022E73" w:rsidP="00022E73">
      <w:pPr>
        <w:rPr>
          <w:rFonts w:eastAsia="Calibri"/>
        </w:rPr>
      </w:pPr>
      <w:r w:rsidRPr="00D30816">
        <w:rPr>
          <w:rFonts w:eastAsia="Calibri"/>
        </w:rPr>
        <w:t xml:space="preserve">In the third section in the key stat geez we have skills development, and this section will be built out around both accredited training and courses that people with do, but also how people with learn while they earn, but also undertake internships and other skills development programs in the workplace.  </w:t>
      </w:r>
    </w:p>
    <w:p w14:paraId="0878711B" w14:textId="77777777" w:rsidR="00022E73" w:rsidRPr="00D30816" w:rsidRDefault="00022E73" w:rsidP="00022E73">
      <w:pPr>
        <w:rPr>
          <w:rFonts w:eastAsia="Calibri"/>
        </w:rPr>
      </w:pPr>
    </w:p>
    <w:p w14:paraId="0F97BF66" w14:textId="77777777" w:rsidR="00022E73" w:rsidRPr="00D30816" w:rsidRDefault="00022E73" w:rsidP="00022E73">
      <w:pPr>
        <w:rPr>
          <w:rFonts w:eastAsia="Calibri"/>
        </w:rPr>
      </w:pPr>
      <w:r w:rsidRPr="00D30816">
        <w:rPr>
          <w:rFonts w:eastAsia="Calibri"/>
        </w:rPr>
        <w:t xml:space="preserve">The fourth section is employer engagement and capability, and that one we will have a look at in a minute.  This is the most built out one of those building blocks when you are on the page.  The 5th one is job development and matching.  This is really focusing attention on how we can support employers to adjust the way that work is designed so that people with disabilities can take up work roles.  Then the last one is ongoing support and career progression.  </w:t>
      </w:r>
      <w:proofErr w:type="gramStart"/>
      <w:r w:rsidRPr="00D30816">
        <w:rPr>
          <w:rFonts w:eastAsia="Calibri"/>
        </w:rPr>
        <w:t>So</w:t>
      </w:r>
      <w:proofErr w:type="gramEnd"/>
      <w:r w:rsidRPr="00D30816">
        <w:rPr>
          <w:rFonts w:eastAsia="Calibri"/>
        </w:rPr>
        <w:t xml:space="preserve"> this one is - this section will also cover on-site support as well as ongoing support, but we want to have a strong focus on career progression, because like everybody, people with disabilities want to move through across time and keep developing their skills and move into different jobs or more senior jobs, that kind of thing. </w:t>
      </w:r>
    </w:p>
    <w:p w14:paraId="4B96746F" w14:textId="77777777" w:rsidR="00022E73" w:rsidRPr="00D30816" w:rsidRDefault="00022E73" w:rsidP="00022E73">
      <w:pPr>
        <w:rPr>
          <w:rFonts w:eastAsia="Calibri"/>
        </w:rPr>
      </w:pPr>
    </w:p>
    <w:p w14:paraId="65FDB1FF" w14:textId="77777777" w:rsidR="00022E73" w:rsidRPr="00D30816" w:rsidRDefault="00022E73" w:rsidP="00022E73">
      <w:pPr>
        <w:rPr>
          <w:rFonts w:eastAsia="Calibri"/>
        </w:rPr>
      </w:pPr>
      <w:r w:rsidRPr="00D30816">
        <w:rPr>
          <w:rFonts w:eastAsia="Calibri"/>
        </w:rPr>
        <w:t xml:space="preserve">So now we are going to do a little deep dive into employment engagement and capability building.  Remembering this was one of the sections that the Department of Social Services did call out for us in the tender.  So </w:t>
      </w:r>
      <w:proofErr w:type="gramStart"/>
      <w:r w:rsidRPr="00D30816">
        <w:rPr>
          <w:rFonts w:eastAsia="Calibri"/>
        </w:rPr>
        <w:t>again</w:t>
      </w:r>
      <w:proofErr w:type="gramEnd"/>
      <w:r w:rsidRPr="00D30816">
        <w:rPr>
          <w:rFonts w:eastAsia="Calibri"/>
        </w:rPr>
        <w:t xml:space="preserve"> as we move through the layers we have got four main headings here that you can orient to, the first one understanding your local labour market.  The second connecting with employers.  The third building effective relationships with employers.  The fourth one, building employer capability to offer inclusive </w:t>
      </w:r>
      <w:r w:rsidRPr="00D30816">
        <w:rPr>
          <w:rFonts w:eastAsia="Calibri"/>
        </w:rPr>
        <w:lastRenderedPageBreak/>
        <w:t xml:space="preserve">employment opportunities.  </w:t>
      </w:r>
      <w:proofErr w:type="gramStart"/>
      <w:r w:rsidRPr="00D30816">
        <w:rPr>
          <w:rFonts w:eastAsia="Calibri"/>
        </w:rPr>
        <w:t>So</w:t>
      </w:r>
      <w:proofErr w:type="gramEnd"/>
      <w:r w:rsidRPr="00D30816">
        <w:rPr>
          <w:rFonts w:eastAsia="Calibri"/>
        </w:rPr>
        <w:t xml:space="preserve"> these four, all four of these have been built out and once you are on the website you can go in and have a look at some of the information and resources in all the sections.  But for </w:t>
      </w:r>
      <w:proofErr w:type="gramStart"/>
      <w:r w:rsidRPr="00D30816">
        <w:rPr>
          <w:rFonts w:eastAsia="Calibri"/>
        </w:rPr>
        <w:t>now</w:t>
      </w:r>
      <w:proofErr w:type="gramEnd"/>
      <w:r w:rsidRPr="00D30816">
        <w:rPr>
          <w:rFonts w:eastAsia="Calibri"/>
        </w:rPr>
        <w:t xml:space="preserve"> we are just going to have a quick look at understanding your local labour market. </w:t>
      </w:r>
    </w:p>
    <w:p w14:paraId="50A25E26" w14:textId="77777777" w:rsidR="00022E73" w:rsidRPr="00D30816" w:rsidRDefault="00022E73" w:rsidP="00022E73">
      <w:pPr>
        <w:rPr>
          <w:rFonts w:eastAsia="Calibri"/>
        </w:rPr>
      </w:pPr>
    </w:p>
    <w:p w14:paraId="0002C1D5" w14:textId="77777777" w:rsidR="00022E73" w:rsidRPr="00D30816" w:rsidRDefault="00022E73" w:rsidP="00022E73">
      <w:pPr>
        <w:rPr>
          <w:rFonts w:eastAsia="Calibri"/>
        </w:rPr>
      </w:pPr>
      <w:r w:rsidRPr="00D30816">
        <w:rPr>
          <w:rFonts w:eastAsia="Calibri"/>
        </w:rPr>
        <w:t xml:space="preserve">So now we go into the overview page for understanding your local labour market and there is a nice image there of a young man standing against a fence, and I think he looks to me like somebody working in the renewable energy sector or some type of sector like that.  </w:t>
      </w:r>
      <w:proofErr w:type="gramStart"/>
      <w:r w:rsidRPr="00D30816">
        <w:rPr>
          <w:rFonts w:eastAsia="Calibri"/>
        </w:rPr>
        <w:t>Again</w:t>
      </w:r>
      <w:proofErr w:type="gramEnd"/>
      <w:r w:rsidRPr="00D30816">
        <w:rPr>
          <w:rFonts w:eastAsia="Calibri"/>
        </w:rPr>
        <w:t xml:space="preserve"> you can see there is an overview there and a little bit of information just to orient the reader to what's in this section.  </w:t>
      </w:r>
    </w:p>
    <w:p w14:paraId="04D2BCAF" w14:textId="77777777" w:rsidR="00022E73" w:rsidRPr="00D30816" w:rsidRDefault="00022E73" w:rsidP="00022E73">
      <w:pPr>
        <w:rPr>
          <w:rFonts w:eastAsia="Calibri"/>
        </w:rPr>
      </w:pPr>
    </w:p>
    <w:p w14:paraId="239D30D0" w14:textId="77777777" w:rsidR="00022E73" w:rsidRPr="00D30816" w:rsidRDefault="00022E73" w:rsidP="00022E73">
      <w:pPr>
        <w:rPr>
          <w:rFonts w:eastAsia="Calibri"/>
        </w:rPr>
      </w:pPr>
      <w:proofErr w:type="gramStart"/>
      <w:r w:rsidRPr="00D30816">
        <w:rPr>
          <w:rFonts w:eastAsia="Calibri"/>
        </w:rPr>
        <w:t>So</w:t>
      </w:r>
      <w:proofErr w:type="gramEnd"/>
      <w:r w:rsidRPr="00D30816">
        <w:rPr>
          <w:rFonts w:eastAsia="Calibri"/>
        </w:rPr>
        <w:t xml:space="preserve"> inside this section we have a number of resource that is we wanted to let you know about.  </w:t>
      </w:r>
      <w:proofErr w:type="gramStart"/>
      <w:r w:rsidRPr="00D30816">
        <w:rPr>
          <w:rFonts w:eastAsia="Calibri"/>
        </w:rPr>
        <w:t>So</w:t>
      </w:r>
      <w:proofErr w:type="gramEnd"/>
      <w:r w:rsidRPr="00D30816">
        <w:rPr>
          <w:rFonts w:eastAsia="Calibri"/>
        </w:rPr>
        <w:t xml:space="preserve"> the first is for those of you who have been to the disability employment Australia conference over the last few years you'll probably recognise Callum there from Indeed who comes and gives a labour market overview at each conference.  We have asked him to do one each quarter for us.  Each quarter we'll add Australian of these labour market insights </w:t>
      </w:r>
      <w:proofErr w:type="gramStart"/>
      <w:r w:rsidRPr="00D30816">
        <w:rPr>
          <w:rFonts w:eastAsia="Calibri"/>
        </w:rPr>
        <w:t>videos</w:t>
      </w:r>
      <w:proofErr w:type="gramEnd"/>
      <w:r w:rsidRPr="00D30816">
        <w:rPr>
          <w:rFonts w:eastAsia="Calibri"/>
        </w:rPr>
        <w:t xml:space="preserve"> and they are informative about where job growth is, which industries are growing, unemployment rate, he is an economist by training, so lots of economic data there, but it helps to get an overview of what's happening in the labour market at a broad level.  That's live on the hub now and I think it goes for about 30 minutes. </w:t>
      </w:r>
    </w:p>
    <w:p w14:paraId="60665574" w14:textId="77777777" w:rsidR="00022E73" w:rsidRPr="00D30816" w:rsidRDefault="00022E73" w:rsidP="00022E73">
      <w:pPr>
        <w:rPr>
          <w:rFonts w:eastAsia="Calibri"/>
        </w:rPr>
      </w:pPr>
    </w:p>
    <w:p w14:paraId="50E92539" w14:textId="77777777" w:rsidR="00022E73" w:rsidRPr="00D30816" w:rsidRDefault="00022E73" w:rsidP="00022E73">
      <w:pPr>
        <w:rPr>
          <w:rFonts w:eastAsia="Calibri"/>
        </w:rPr>
      </w:pPr>
      <w:r w:rsidRPr="00D30816">
        <w:rPr>
          <w:rFonts w:eastAsia="Calibri"/>
        </w:rPr>
        <w:t xml:space="preserve">We also have added the jobs and skills atlas.  This is a new database that's been developed by the Department of industry of some sort.  They launched this in the middle of the year.  It is a really great resource where you can search in real time in your local ESA, local suburbs, the data becomes quite granular, but it can help you understand where there </w:t>
      </w:r>
      <w:proofErr w:type="gramStart"/>
      <w:r w:rsidRPr="00D30816">
        <w:rPr>
          <w:rFonts w:eastAsia="Calibri"/>
        </w:rPr>
        <w:t>is</w:t>
      </w:r>
      <w:proofErr w:type="gramEnd"/>
      <w:r w:rsidRPr="00D30816">
        <w:rPr>
          <w:rFonts w:eastAsia="Calibri"/>
        </w:rPr>
        <w:t xml:space="preserve"> growth industries in your area.  </w:t>
      </w:r>
      <w:proofErr w:type="gramStart"/>
      <w:r w:rsidRPr="00D30816">
        <w:rPr>
          <w:rFonts w:eastAsia="Calibri"/>
        </w:rPr>
        <w:t>So</w:t>
      </w:r>
      <w:proofErr w:type="gramEnd"/>
      <w:r w:rsidRPr="00D30816">
        <w:rPr>
          <w:rFonts w:eastAsia="Calibri"/>
        </w:rPr>
        <w:t xml:space="preserve"> while Callum has got a National focus on his piece, this jobs and skills atlas really lets providers get down into the weeds, if you like, of what's going on in their local labour market.  </w:t>
      </w:r>
    </w:p>
    <w:p w14:paraId="1B45CCA2" w14:textId="77777777" w:rsidR="00022E73" w:rsidRPr="00D30816" w:rsidRDefault="00022E73" w:rsidP="00022E73">
      <w:pPr>
        <w:rPr>
          <w:rFonts w:eastAsia="Calibri"/>
        </w:rPr>
      </w:pPr>
    </w:p>
    <w:p w14:paraId="5FC81CEB" w14:textId="77777777" w:rsidR="00022E73" w:rsidRPr="00D30816" w:rsidRDefault="00022E73" w:rsidP="00022E73">
      <w:pPr>
        <w:rPr>
          <w:rFonts w:eastAsia="Calibri"/>
        </w:rPr>
      </w:pPr>
      <w:r w:rsidRPr="00D30816">
        <w:rPr>
          <w:rFonts w:eastAsia="Calibri"/>
        </w:rPr>
        <w:t xml:space="preserve">There </w:t>
      </w:r>
      <w:proofErr w:type="gramStart"/>
      <w:r w:rsidRPr="00D30816">
        <w:rPr>
          <w:rFonts w:eastAsia="Calibri"/>
        </w:rPr>
        <w:t>is</w:t>
      </w:r>
      <w:proofErr w:type="gramEnd"/>
      <w:r w:rsidRPr="00D30816">
        <w:rPr>
          <w:rFonts w:eastAsia="Calibri"/>
        </w:rPr>
        <w:t xml:space="preserve"> also occupational and industry profiles there, so that gives you up-to-date friends and insights into Australia's job market by occupation and industry.  Again, leaning on from Callum's piece about where the growth </w:t>
      </w:r>
      <w:r w:rsidRPr="00D30816">
        <w:rPr>
          <w:rFonts w:eastAsia="Calibri"/>
        </w:rPr>
        <w:lastRenderedPageBreak/>
        <w:t xml:space="preserve">industries are, these two tools allow providers to dive much more deeply into their local area. </w:t>
      </w:r>
    </w:p>
    <w:p w14:paraId="1B0A5ACF" w14:textId="77777777" w:rsidR="00022E73" w:rsidRPr="00D30816" w:rsidRDefault="00022E73" w:rsidP="00022E73">
      <w:pPr>
        <w:rPr>
          <w:rFonts w:eastAsia="Calibri"/>
        </w:rPr>
      </w:pPr>
    </w:p>
    <w:p w14:paraId="774A7F34" w14:textId="77777777" w:rsidR="00022E73" w:rsidRPr="00D30816" w:rsidRDefault="00022E73" w:rsidP="00022E73">
      <w:pPr>
        <w:rPr>
          <w:rFonts w:eastAsia="Calibri"/>
        </w:rPr>
      </w:pPr>
      <w:r w:rsidRPr="00D30816">
        <w:rPr>
          <w:rFonts w:eastAsia="Calibri"/>
        </w:rPr>
        <w:t xml:space="preserve">Once you click on to </w:t>
      </w:r>
      <w:proofErr w:type="gramStart"/>
      <w:r w:rsidRPr="00D30816">
        <w:rPr>
          <w:rFonts w:eastAsia="Calibri"/>
        </w:rPr>
        <w:t>it</w:t>
      </w:r>
      <w:proofErr w:type="gramEnd"/>
      <w:r w:rsidRPr="00D30816">
        <w:rPr>
          <w:rFonts w:eastAsia="Calibri"/>
        </w:rPr>
        <w:t xml:space="preserve"> you'll get to the jobs and skills atlas page and you can see again those orange words and phrases, and that's how we have set it up so that you can search for these tools.  You'll see there is different tags for these ones.  We have got labour supply, labour force, occupations, those kinds of things. </w:t>
      </w:r>
    </w:p>
    <w:p w14:paraId="7FFEDD15" w14:textId="77777777" w:rsidR="00022E73" w:rsidRPr="00D30816" w:rsidRDefault="00022E73" w:rsidP="00022E73">
      <w:pPr>
        <w:rPr>
          <w:rFonts w:eastAsia="Calibri"/>
        </w:rPr>
      </w:pPr>
    </w:p>
    <w:p w14:paraId="6F745DBF" w14:textId="77777777" w:rsidR="00022E73" w:rsidRPr="00D30816" w:rsidRDefault="00022E73" w:rsidP="00022E73">
      <w:pPr>
        <w:rPr>
          <w:rFonts w:eastAsia="Calibri"/>
        </w:rPr>
      </w:pPr>
      <w:proofErr w:type="gramStart"/>
      <w:r w:rsidRPr="00D30816">
        <w:rPr>
          <w:rFonts w:eastAsia="Calibri"/>
        </w:rPr>
        <w:t>So</w:t>
      </w:r>
      <w:proofErr w:type="gramEnd"/>
      <w:r w:rsidRPr="00D30816">
        <w:rPr>
          <w:rFonts w:eastAsia="Calibri"/>
        </w:rPr>
        <w:t xml:space="preserve"> click there, click on the words there and that will take you to the resource.  Here is the resource itself.  </w:t>
      </w:r>
      <w:proofErr w:type="gramStart"/>
      <w:r w:rsidRPr="00D30816">
        <w:rPr>
          <w:rFonts w:eastAsia="Calibri"/>
        </w:rPr>
        <w:t>So</w:t>
      </w:r>
      <w:proofErr w:type="gramEnd"/>
      <w:r w:rsidRPr="00D30816">
        <w:rPr>
          <w:rFonts w:eastAsia="Calibri"/>
        </w:rPr>
        <w:t xml:space="preserve"> this is an external page and actually it is funded out of the jobs and skills council.  They do run Webinars teaching people how to use this </w:t>
      </w:r>
      <w:proofErr w:type="gramStart"/>
      <w:r w:rsidRPr="00D30816">
        <w:rPr>
          <w:rFonts w:eastAsia="Calibri"/>
        </w:rPr>
        <w:t>particular tool</w:t>
      </w:r>
      <w:proofErr w:type="gramEnd"/>
      <w:r w:rsidRPr="00D30816">
        <w:rPr>
          <w:rFonts w:eastAsia="Calibri"/>
        </w:rPr>
        <w:t xml:space="preserve">.  </w:t>
      </w:r>
      <w:proofErr w:type="gramStart"/>
      <w:r w:rsidRPr="00D30816">
        <w:rPr>
          <w:rFonts w:eastAsia="Calibri"/>
        </w:rPr>
        <w:t>So</w:t>
      </w:r>
      <w:proofErr w:type="gramEnd"/>
      <w:r w:rsidRPr="00D30816">
        <w:rPr>
          <w:rFonts w:eastAsia="Calibri"/>
        </w:rPr>
        <w:t xml:space="preserve"> if you haven't been to one, that might be worthwhile doing.  There is lots of information there, as I said, on your </w:t>
      </w:r>
      <w:proofErr w:type="gramStart"/>
      <w:r w:rsidRPr="00D30816">
        <w:rPr>
          <w:rFonts w:eastAsia="Calibri"/>
        </w:rPr>
        <w:t>particular region</w:t>
      </w:r>
      <w:proofErr w:type="gramEnd"/>
      <w:r w:rsidRPr="00D30816">
        <w:rPr>
          <w:rFonts w:eastAsia="Calibri"/>
        </w:rPr>
        <w:t xml:space="preserve">.  </w:t>
      </w:r>
    </w:p>
    <w:p w14:paraId="5E3D509C" w14:textId="77777777" w:rsidR="00022E73" w:rsidRPr="00D30816" w:rsidRDefault="00022E73" w:rsidP="00022E73">
      <w:pPr>
        <w:rPr>
          <w:rFonts w:eastAsia="Calibri"/>
        </w:rPr>
      </w:pPr>
    </w:p>
    <w:p w14:paraId="714A63FC" w14:textId="77777777" w:rsidR="00022E73" w:rsidRPr="00D30816" w:rsidRDefault="00022E73" w:rsidP="00022E73">
      <w:pPr>
        <w:rPr>
          <w:rFonts w:eastAsia="Calibri"/>
        </w:rPr>
      </w:pPr>
      <w:r w:rsidRPr="00D30816">
        <w:rPr>
          <w:rFonts w:eastAsia="Calibri"/>
        </w:rPr>
        <w:t xml:space="preserve">The training and resources page is up in the main menu as well.  This is where we will be building out the opportunities for attending training, live training Webinars, but also online training, self-paced training, they will be all under this training and resources section.  This is also the section where the resources, I talked before about the searchable database, the searchable collection, so this is how you'll access that as well. </w:t>
      </w:r>
    </w:p>
    <w:p w14:paraId="4DEAA94A" w14:textId="77777777" w:rsidR="00022E73" w:rsidRPr="00D30816" w:rsidRDefault="00022E73" w:rsidP="00022E73">
      <w:pPr>
        <w:rPr>
          <w:rFonts w:eastAsia="Calibri"/>
        </w:rPr>
      </w:pPr>
    </w:p>
    <w:p w14:paraId="3E6D678E" w14:textId="77777777" w:rsidR="00022E73" w:rsidRPr="00D30816" w:rsidRDefault="00022E73" w:rsidP="00022E73">
      <w:pPr>
        <w:rPr>
          <w:rFonts w:eastAsia="Calibri"/>
        </w:rPr>
      </w:pPr>
      <w:proofErr w:type="gramStart"/>
      <w:r w:rsidRPr="00D30816">
        <w:rPr>
          <w:rFonts w:eastAsia="Calibri"/>
        </w:rPr>
        <w:t>So</w:t>
      </w:r>
      <w:proofErr w:type="gramEnd"/>
      <w:r w:rsidRPr="00D30816">
        <w:rPr>
          <w:rFonts w:eastAsia="Calibri"/>
        </w:rPr>
        <w:t xml:space="preserve"> you can see there that we have got the lunch and learns are there so that people with register for these.  We have also got a lovely free online training module that's been developed by the Human Rights Commission, and that's called building a culture of accessibility and inclusion.  So that's free to use.  Then the introduction to disability awareness online, self-paced module that I referred to earlier is also available here. </w:t>
      </w:r>
    </w:p>
    <w:p w14:paraId="062A8D1A" w14:textId="77777777" w:rsidR="00022E73" w:rsidRPr="00D30816" w:rsidRDefault="00022E73" w:rsidP="00022E73">
      <w:pPr>
        <w:rPr>
          <w:rFonts w:eastAsia="Calibri"/>
        </w:rPr>
      </w:pPr>
    </w:p>
    <w:p w14:paraId="2973E21B" w14:textId="07A60AE4" w:rsidR="00022E73" w:rsidRPr="00D30816" w:rsidRDefault="00022E73" w:rsidP="00022E73">
      <w:pPr>
        <w:rPr>
          <w:rFonts w:eastAsia="Calibri"/>
        </w:rPr>
      </w:pPr>
      <w:proofErr w:type="gramStart"/>
      <w:r w:rsidRPr="00D30816">
        <w:rPr>
          <w:rFonts w:eastAsia="Calibri"/>
        </w:rPr>
        <w:t>So</w:t>
      </w:r>
      <w:proofErr w:type="gramEnd"/>
      <w:r w:rsidRPr="00D30816">
        <w:rPr>
          <w:rFonts w:eastAsia="Calibri"/>
        </w:rPr>
        <w:t xml:space="preserve"> this is one section that will grow considerably over time.  That's the end of the sort of quick orientation to the website.  So hopefully it will encourage you all to go and have a look at the website </w:t>
      </w:r>
      <w:proofErr w:type="gramStart"/>
      <w:r w:rsidRPr="00D30816">
        <w:rPr>
          <w:rFonts w:eastAsia="Calibri"/>
        </w:rPr>
        <w:t>and also</w:t>
      </w:r>
      <w:proofErr w:type="gramEnd"/>
      <w:r w:rsidRPr="00D30816">
        <w:rPr>
          <w:rFonts w:eastAsia="Calibri"/>
        </w:rPr>
        <w:t xml:space="preserve"> there is a page on the website if you come across any broken links or something is not working for you, please let us know.  You can also use the info@centreforinclusiveemployment.au email address.  </w:t>
      </w:r>
      <w:proofErr w:type="gramStart"/>
      <w:r w:rsidRPr="00D30816">
        <w:rPr>
          <w:rFonts w:eastAsia="Calibri"/>
        </w:rPr>
        <w:t>So</w:t>
      </w:r>
      <w:proofErr w:type="gramEnd"/>
      <w:r w:rsidRPr="00D30816">
        <w:rPr>
          <w:rFonts w:eastAsia="Calibri"/>
        </w:rPr>
        <w:t xml:space="preserve"> if you've got a </w:t>
      </w:r>
      <w:r w:rsidRPr="00D30816">
        <w:rPr>
          <w:rFonts w:eastAsia="Calibri"/>
        </w:rPr>
        <w:lastRenderedPageBreak/>
        <w:t xml:space="preserve">suggestion or there is something you like or don't like about the website, something that you'd like to see added please feel free to send us an email.  We are in what's called beta mode </w:t>
      </w:r>
      <w:proofErr w:type="gramStart"/>
      <w:r w:rsidRPr="00D30816">
        <w:rPr>
          <w:rFonts w:eastAsia="Calibri"/>
        </w:rPr>
        <w:t>at the moment</w:t>
      </w:r>
      <w:proofErr w:type="gramEnd"/>
      <w:r w:rsidRPr="00D30816">
        <w:rPr>
          <w:rFonts w:eastAsia="Calibri"/>
        </w:rPr>
        <w:t xml:space="preserve">, so that means we are in a testing mode at the moment.  We have made the hub available just to Inclusive Employment Australia people </w:t>
      </w:r>
      <w:proofErr w:type="gramStart"/>
      <w:r w:rsidRPr="00D30816">
        <w:rPr>
          <w:rFonts w:eastAsia="Calibri"/>
        </w:rPr>
        <w:t>at the moment</w:t>
      </w:r>
      <w:proofErr w:type="gramEnd"/>
      <w:r w:rsidRPr="00D30816">
        <w:rPr>
          <w:rFonts w:eastAsia="Calibri"/>
        </w:rPr>
        <w:t xml:space="preserve"> and later to the general audience, but we will stay in beta mode for quite a few months while people use the resources and site and give us feedback about how it is working from a usability perspective.  For </w:t>
      </w:r>
      <w:proofErr w:type="gramStart"/>
      <w:r w:rsidRPr="00D30816">
        <w:rPr>
          <w:rFonts w:eastAsia="Calibri"/>
        </w:rPr>
        <w:t>now</w:t>
      </w:r>
      <w:proofErr w:type="gramEnd"/>
      <w:r w:rsidRPr="00D30816">
        <w:rPr>
          <w:rFonts w:eastAsia="Calibri"/>
        </w:rPr>
        <w:t xml:space="preserve"> we encourage you to sign - follow us on LinkedIn, it went live last week.  If you search for </w:t>
      </w:r>
      <w:r>
        <w:rPr>
          <w:rFonts w:eastAsia="Calibri"/>
        </w:rPr>
        <w:t xml:space="preserve">Centre for </w:t>
      </w:r>
      <w:r w:rsidRPr="00D30816">
        <w:rPr>
          <w:rFonts w:eastAsia="Calibri"/>
        </w:rPr>
        <w:t xml:space="preserve">employment link you will see that.  We will have a newsletter coming up soon that will be available on the </w:t>
      </w:r>
      <w:proofErr w:type="gramStart"/>
      <w:r w:rsidRPr="00D30816">
        <w:rPr>
          <w:rFonts w:eastAsia="Calibri"/>
        </w:rPr>
        <w:t>hub</w:t>
      </w:r>
      <w:proofErr w:type="gramEnd"/>
      <w:r w:rsidRPr="00D30816">
        <w:rPr>
          <w:rFonts w:eastAsia="Calibri"/>
        </w:rPr>
        <w:t xml:space="preserve"> and we'll also send that out to people through other channels and on the LinkedIn, so we are waiting for a few final steps and we will send that out monthly with lots of information about what's happening.  We encourage you to utilise the resource that is are created.  We have got a strong emphasis on practice change with the resources we are developing, so we'd like you to use them and tell us whether they are working, whether you like them </w:t>
      </w:r>
      <w:proofErr w:type="gramStart"/>
      <w:r w:rsidRPr="00D30816">
        <w:rPr>
          <w:rFonts w:eastAsia="Calibri"/>
        </w:rPr>
        <w:t>and also</w:t>
      </w:r>
      <w:proofErr w:type="gramEnd"/>
      <w:r w:rsidRPr="00D30816">
        <w:rPr>
          <w:rFonts w:eastAsia="Calibri"/>
        </w:rPr>
        <w:t xml:space="preserve"> to create feedback so we can develop resource that is meet the needs of the sector.  </w:t>
      </w:r>
    </w:p>
    <w:p w14:paraId="5DB60078" w14:textId="77777777" w:rsidR="00022E73" w:rsidRPr="00D30816" w:rsidRDefault="00022E73" w:rsidP="00022E73">
      <w:pPr>
        <w:rPr>
          <w:rFonts w:eastAsia="Calibri"/>
        </w:rPr>
      </w:pPr>
    </w:p>
    <w:p w14:paraId="2A3CF38E" w14:textId="77777777" w:rsidR="00022E73" w:rsidRPr="00D30816" w:rsidRDefault="00022E73" w:rsidP="00022E73">
      <w:pPr>
        <w:rPr>
          <w:rFonts w:eastAsia="Calibri"/>
        </w:rPr>
      </w:pPr>
      <w:r w:rsidRPr="00D30816">
        <w:rPr>
          <w:rFonts w:eastAsia="Calibri"/>
        </w:rPr>
        <w:t xml:space="preserve">Engage in activities, so into next year we will be developing communities of practice and other ways to engage with the centre to help embed good practice.  </w:t>
      </w:r>
      <w:proofErr w:type="gramStart"/>
      <w:r w:rsidRPr="00D30816">
        <w:rPr>
          <w:rFonts w:eastAsia="Calibri"/>
        </w:rPr>
        <w:t>Again</w:t>
      </w:r>
      <w:proofErr w:type="gramEnd"/>
      <w:r w:rsidRPr="00D30816">
        <w:rPr>
          <w:rFonts w:eastAsia="Calibri"/>
        </w:rPr>
        <w:t xml:space="preserve"> we encourage you to keep an eye out for those and engage in those and we'll give you more information next year about that.  As I said, providing that feedback to us is </w:t>
      </w:r>
      <w:proofErr w:type="gramStart"/>
      <w:r w:rsidRPr="00D30816">
        <w:rPr>
          <w:rFonts w:eastAsia="Calibri"/>
        </w:rPr>
        <w:t>really important</w:t>
      </w:r>
      <w:proofErr w:type="gramEnd"/>
      <w:r w:rsidRPr="00D30816">
        <w:rPr>
          <w:rFonts w:eastAsia="Calibri"/>
        </w:rPr>
        <w:t xml:space="preserve"> while we are in this beta mode.  That's the end of the presentation about the online hub.  I did just want to take a couple of minutes just to let people </w:t>
      </w:r>
      <w:proofErr w:type="gramStart"/>
      <w:r w:rsidRPr="00D30816">
        <w:rPr>
          <w:rFonts w:eastAsia="Calibri"/>
        </w:rPr>
        <w:t>know, or</w:t>
      </w:r>
      <w:proofErr w:type="gramEnd"/>
      <w:r w:rsidRPr="00D30816">
        <w:rPr>
          <w:rFonts w:eastAsia="Calibri"/>
        </w:rPr>
        <w:t xml:space="preserve"> give an update about the fundamentals for Inclusive Employment Training program.  Hopefully most of you know there are going to be funded places available in this program.  </w:t>
      </w:r>
      <w:proofErr w:type="gramStart"/>
      <w:r w:rsidRPr="00D30816">
        <w:rPr>
          <w:rFonts w:eastAsia="Calibri"/>
        </w:rPr>
        <w:t>So</w:t>
      </w:r>
      <w:proofErr w:type="gramEnd"/>
      <w:r w:rsidRPr="00D30816">
        <w:rPr>
          <w:rFonts w:eastAsia="Calibri"/>
        </w:rPr>
        <w:t xml:space="preserve"> it is a sector-led training program that's been developed.  It used to be called DES fundamentals, so it has been rewritten and reworked for the new guidelines.  The funded places are hopefully going to start to be available next week.  Stay tuned, you'll get more information hopefully in the next couple of days about that.  We are running a bit close to the wire with this one, but there </w:t>
      </w:r>
      <w:proofErr w:type="gramStart"/>
      <w:r w:rsidRPr="00D30816">
        <w:rPr>
          <w:rFonts w:eastAsia="Calibri"/>
        </w:rPr>
        <w:t>has</w:t>
      </w:r>
      <w:proofErr w:type="gramEnd"/>
      <w:r w:rsidRPr="00D30816">
        <w:rPr>
          <w:rFonts w:eastAsia="Calibri"/>
        </w:rPr>
        <w:t xml:space="preserve"> been a few changes which many of you would be aware of </w:t>
      </w:r>
      <w:proofErr w:type="spellStart"/>
      <w:r w:rsidRPr="00D30816">
        <w:rPr>
          <w:rFonts w:eastAsia="Calibri"/>
        </w:rPr>
        <w:t>to</w:t>
      </w:r>
      <w:proofErr w:type="spellEnd"/>
      <w:r w:rsidRPr="00D30816">
        <w:rPr>
          <w:rFonts w:eastAsia="Calibri"/>
        </w:rPr>
        <w:t xml:space="preserve"> parts of the program.  We have just been waiting for those to be finalised before the training is available.  It is an online self-paced training </w:t>
      </w:r>
      <w:proofErr w:type="gramStart"/>
      <w:r w:rsidRPr="00D30816">
        <w:rPr>
          <w:rFonts w:eastAsia="Calibri"/>
        </w:rPr>
        <w:t>program</w:t>
      </w:r>
      <w:proofErr w:type="gramEnd"/>
      <w:r w:rsidRPr="00D30816">
        <w:rPr>
          <w:rFonts w:eastAsia="Calibri"/>
        </w:rPr>
        <w:t xml:space="preserve"> and it is </w:t>
      </w:r>
      <w:proofErr w:type="spellStart"/>
      <w:r w:rsidRPr="00D30816">
        <w:rPr>
          <w:rFonts w:eastAsia="Calibri"/>
        </w:rPr>
        <w:t>microcredentialed</w:t>
      </w:r>
      <w:proofErr w:type="spellEnd"/>
      <w:r w:rsidRPr="00D30816">
        <w:rPr>
          <w:rFonts w:eastAsia="Calibri"/>
        </w:rPr>
        <w:t xml:space="preserve"> and also 50 CDP points are available on completion via the DEA program.  </w:t>
      </w:r>
    </w:p>
    <w:p w14:paraId="7F586101" w14:textId="77777777" w:rsidR="00022E73" w:rsidRPr="00D30816" w:rsidRDefault="00022E73" w:rsidP="00022E73">
      <w:pPr>
        <w:rPr>
          <w:rFonts w:eastAsia="Calibri"/>
        </w:rPr>
      </w:pPr>
    </w:p>
    <w:p w14:paraId="7C8E5C12" w14:textId="77777777" w:rsidR="00022E73" w:rsidRPr="00D30816" w:rsidRDefault="00022E73" w:rsidP="00022E73">
      <w:pPr>
        <w:rPr>
          <w:rFonts w:eastAsia="Calibri"/>
        </w:rPr>
      </w:pPr>
      <w:r w:rsidRPr="00D30816">
        <w:rPr>
          <w:rFonts w:eastAsia="Calibri"/>
        </w:rPr>
        <w:lastRenderedPageBreak/>
        <w:t xml:space="preserve">The primary aim of the training is to support Inclusive Employment Australia staff to deliver the employment services aligned with the new guidelines.  It is very much drawing from the guidelines and the changes in how the program will be delivered and supporting staff to really sort of make those come alive.  So hopefully we'll have some more information, either late this week or early next week about how you enrol in that. </w:t>
      </w:r>
    </w:p>
    <w:p w14:paraId="7C6F105A" w14:textId="77777777" w:rsidR="00022E73" w:rsidRPr="00D30816" w:rsidRDefault="00022E73" w:rsidP="00022E73">
      <w:pPr>
        <w:rPr>
          <w:rFonts w:eastAsia="Calibri"/>
        </w:rPr>
      </w:pPr>
    </w:p>
    <w:p w14:paraId="4BD3499A" w14:textId="77777777" w:rsidR="00022E73" w:rsidRPr="00D30816" w:rsidRDefault="00022E73" w:rsidP="00022E73">
      <w:pPr>
        <w:rPr>
          <w:rFonts w:eastAsia="Calibri"/>
        </w:rPr>
      </w:pPr>
      <w:r w:rsidRPr="00D30816">
        <w:rPr>
          <w:rFonts w:eastAsia="Calibri"/>
        </w:rPr>
        <w:t xml:space="preserve">This is the first of our lunch and learn sessions as Sally said, so please sign up for the next one.  We've got Georgia from Job Access presenting about workplace modifications, so that should be an interesting one and she'll also be orienting new providers, so come along at the same time next week.  Thank you very much for listening. </w:t>
      </w:r>
    </w:p>
    <w:p w14:paraId="03BB6AFF" w14:textId="77777777" w:rsidR="00022E73" w:rsidRPr="00D30816" w:rsidRDefault="00022E73" w:rsidP="00022E73">
      <w:pPr>
        <w:rPr>
          <w:rFonts w:eastAsia="Calibri"/>
        </w:rPr>
      </w:pPr>
    </w:p>
    <w:p w14:paraId="48046824" w14:textId="77777777" w:rsidR="00022E73" w:rsidRPr="00D30816" w:rsidRDefault="00022E73" w:rsidP="00022E73">
      <w:pPr>
        <w:rPr>
          <w:rFonts w:eastAsia="Calibri"/>
        </w:rPr>
      </w:pPr>
      <w:r w:rsidRPr="00D30816">
        <w:rPr>
          <w:rFonts w:eastAsia="Calibri"/>
        </w:rPr>
        <w:t xml:space="preserve">SALLY KARANDREWS:  Thanks so much Jenny.  We have had </w:t>
      </w:r>
      <w:proofErr w:type="gramStart"/>
      <w:r w:rsidRPr="00D30816">
        <w:rPr>
          <w:rFonts w:eastAsia="Calibri"/>
        </w:rPr>
        <w:t>a number of</w:t>
      </w:r>
      <w:proofErr w:type="gramEnd"/>
      <w:r w:rsidRPr="00D30816">
        <w:rPr>
          <w:rFonts w:eastAsia="Calibri"/>
        </w:rPr>
        <w:t xml:space="preserve"> questions come through.  If anyone has any other questions that they would like to ask pop them in the chat and we'll do our best to get around to everyone.  I have tried to group them together into some things so we can cover off on as much as possible.  Jenny, to begin with, there has been a lot of questions about accessing the website.  Who has access </w:t>
      </w:r>
      <w:proofErr w:type="gramStart"/>
      <w:r w:rsidRPr="00D30816">
        <w:rPr>
          <w:rFonts w:eastAsia="Calibri"/>
        </w:rPr>
        <w:t>at the moment</w:t>
      </w:r>
      <w:proofErr w:type="gramEnd"/>
      <w:r w:rsidRPr="00D30816">
        <w:rPr>
          <w:rFonts w:eastAsia="Calibri"/>
        </w:rPr>
        <w:t xml:space="preserve">?  When will people who work for organisations that don't have Inclusive Employment Australia contracts have access, and can you provide any insights on where people could access </w:t>
      </w:r>
      <w:proofErr w:type="gramStart"/>
      <w:r w:rsidRPr="00D30816">
        <w:rPr>
          <w:rFonts w:eastAsia="Calibri"/>
        </w:rPr>
        <w:t>user names</w:t>
      </w:r>
      <w:proofErr w:type="gramEnd"/>
      <w:r w:rsidRPr="00D30816">
        <w:rPr>
          <w:rFonts w:eastAsia="Calibri"/>
        </w:rPr>
        <w:t xml:space="preserve"> and passwords as people seem to be asking for them as well?  </w:t>
      </w:r>
    </w:p>
    <w:p w14:paraId="6C1C0D0F" w14:textId="77777777" w:rsidR="00022E73" w:rsidRPr="00D30816" w:rsidRDefault="00022E73" w:rsidP="00022E73">
      <w:pPr>
        <w:rPr>
          <w:rFonts w:eastAsia="Calibri"/>
        </w:rPr>
      </w:pPr>
    </w:p>
    <w:p w14:paraId="0B2DEC71" w14:textId="77777777" w:rsidR="00022E73" w:rsidRPr="00D30816" w:rsidRDefault="00022E73" w:rsidP="00022E73">
      <w:pPr>
        <w:rPr>
          <w:rFonts w:eastAsia="Calibri"/>
        </w:rPr>
      </w:pPr>
      <w:r w:rsidRPr="00D30816">
        <w:rPr>
          <w:rFonts w:eastAsia="Calibri"/>
        </w:rPr>
        <w:t xml:space="preserve">JENNY CROSBIE:  </w:t>
      </w:r>
      <w:proofErr w:type="gramStart"/>
      <w:r w:rsidRPr="00D30816">
        <w:rPr>
          <w:rFonts w:eastAsia="Calibri"/>
        </w:rPr>
        <w:t>Originally</w:t>
      </w:r>
      <w:proofErr w:type="gramEnd"/>
      <w:r w:rsidRPr="00D30816">
        <w:rPr>
          <w:rFonts w:eastAsia="Calibri"/>
        </w:rPr>
        <w:t xml:space="preserve"> we did think it was going live on the 1st of September and that's what we worked towards, but there was a slight change in focus internally within the Department.  So right </w:t>
      </w:r>
      <w:proofErr w:type="gramStart"/>
      <w:r w:rsidRPr="00D30816">
        <w:rPr>
          <w:rFonts w:eastAsia="Calibri"/>
        </w:rPr>
        <w:t>now</w:t>
      </w:r>
      <w:proofErr w:type="gramEnd"/>
      <w:r w:rsidRPr="00D30816">
        <w:rPr>
          <w:rFonts w:eastAsia="Calibri"/>
        </w:rPr>
        <w:t xml:space="preserve"> it is only available to organisations that are an Inclusive Employment Australia provider.  If you work for one of those organisations and you haven't been given the access information, I suggest that you just check internally, because it has been given to the key contact in your organisation the key contact that DSS has.  </w:t>
      </w:r>
      <w:proofErr w:type="gramStart"/>
      <w:r w:rsidRPr="00D30816">
        <w:rPr>
          <w:rFonts w:eastAsia="Calibri"/>
        </w:rPr>
        <w:t>So</w:t>
      </w:r>
      <w:proofErr w:type="gramEnd"/>
      <w:r w:rsidRPr="00D30816">
        <w:rPr>
          <w:rFonts w:eastAsia="Calibri"/>
        </w:rPr>
        <w:t xml:space="preserve"> my understanding is that it is going live to the rest - to everybody else around the 1st of November.  I believe it is going to be launched in conjunction with the launch of the new inclusive Australia employment with the Minister, so that's when it will be live to everybody else.  </w:t>
      </w:r>
    </w:p>
    <w:p w14:paraId="7BD4656B" w14:textId="77777777" w:rsidR="00022E73" w:rsidRPr="00D30816" w:rsidRDefault="00022E73" w:rsidP="00022E73">
      <w:pPr>
        <w:rPr>
          <w:rFonts w:eastAsia="Calibri"/>
        </w:rPr>
      </w:pPr>
    </w:p>
    <w:p w14:paraId="1E43A6D2" w14:textId="77777777" w:rsidR="00022E73" w:rsidRPr="00D30816" w:rsidRDefault="00022E73" w:rsidP="00022E73">
      <w:pPr>
        <w:rPr>
          <w:rFonts w:eastAsia="Calibri"/>
        </w:rPr>
      </w:pPr>
      <w:r w:rsidRPr="00D30816">
        <w:rPr>
          <w:rFonts w:eastAsia="Calibri"/>
        </w:rPr>
        <w:lastRenderedPageBreak/>
        <w:t xml:space="preserve">SALLY KARANDREWS:  In terms of the content that's available, how can providers use that?  Are they able to reference it in their own materials, is there a process for permission and anything around referencing that they should be aware of?  </w:t>
      </w:r>
    </w:p>
    <w:p w14:paraId="24637DD0" w14:textId="77777777" w:rsidR="00022E73" w:rsidRPr="00D30816" w:rsidRDefault="00022E73" w:rsidP="00022E73">
      <w:pPr>
        <w:rPr>
          <w:rFonts w:eastAsia="Calibri"/>
        </w:rPr>
      </w:pPr>
    </w:p>
    <w:p w14:paraId="17DE5EE5" w14:textId="77777777" w:rsidR="00022E73" w:rsidRPr="00D30816" w:rsidRDefault="00022E73" w:rsidP="00022E73">
      <w:pPr>
        <w:rPr>
          <w:rFonts w:eastAsia="Calibri"/>
        </w:rPr>
      </w:pPr>
      <w:r w:rsidRPr="00D30816">
        <w:rPr>
          <w:rFonts w:eastAsia="Calibri"/>
        </w:rPr>
        <w:t xml:space="preserve">JENNY CROSBIE:  </w:t>
      </w:r>
      <w:proofErr w:type="gramStart"/>
      <w:r w:rsidRPr="00D30816">
        <w:rPr>
          <w:rFonts w:eastAsia="Calibri"/>
        </w:rPr>
        <w:t>So</w:t>
      </w:r>
      <w:proofErr w:type="gramEnd"/>
      <w:r w:rsidRPr="00D30816">
        <w:rPr>
          <w:rFonts w:eastAsia="Calibri"/>
        </w:rPr>
        <w:t xml:space="preserve"> all of the information that's on the hub is what we are calling freely available.  </w:t>
      </w:r>
      <w:proofErr w:type="gramStart"/>
      <w:r w:rsidRPr="00D30816">
        <w:rPr>
          <w:rFonts w:eastAsia="Calibri"/>
        </w:rPr>
        <w:t>So</w:t>
      </w:r>
      <w:proofErr w:type="gramEnd"/>
      <w:r w:rsidRPr="00D30816">
        <w:rPr>
          <w:rFonts w:eastAsia="Calibri"/>
        </w:rPr>
        <w:t xml:space="preserve"> you won't be charged any fees for any of the information, you don't have to pay for any of the resources.  </w:t>
      </w:r>
      <w:proofErr w:type="gramStart"/>
      <w:r w:rsidRPr="00D30816">
        <w:rPr>
          <w:rFonts w:eastAsia="Calibri"/>
        </w:rPr>
        <w:t>So</w:t>
      </w:r>
      <w:proofErr w:type="gramEnd"/>
      <w:r w:rsidRPr="00D30816">
        <w:rPr>
          <w:rFonts w:eastAsia="Calibri"/>
        </w:rPr>
        <w:t xml:space="preserve"> in terms of copyright and intellectual property, I guess the intellectual property for the centre is owned by the Commonwealth, so like any copyright or intellectual property, if you were to use a resource it would be great to make an acknowledgment to the author and particularly if it is one of the disability representative organisations, for example.  Yes, use them freely.  The intention is that the resources are used </w:t>
      </w:r>
      <w:proofErr w:type="gramStart"/>
      <w:r w:rsidRPr="00D30816">
        <w:rPr>
          <w:rFonts w:eastAsia="Calibri"/>
        </w:rPr>
        <w:t>widely</w:t>
      </w:r>
      <w:proofErr w:type="gramEnd"/>
      <w:r w:rsidRPr="00D30816">
        <w:rPr>
          <w:rFonts w:eastAsia="Calibri"/>
        </w:rPr>
        <w:t xml:space="preserve"> and we hope - our hope is that they will be used in a day-to-day way so that people have got the checklist and the tools and the language guides they need to deliver services directly.  I am not sure if that answered the question. </w:t>
      </w:r>
    </w:p>
    <w:p w14:paraId="48EB31DC" w14:textId="77777777" w:rsidR="00022E73" w:rsidRPr="00D30816" w:rsidRDefault="00022E73" w:rsidP="00022E73">
      <w:pPr>
        <w:rPr>
          <w:rFonts w:eastAsia="Calibri"/>
        </w:rPr>
      </w:pPr>
    </w:p>
    <w:p w14:paraId="01E4A762" w14:textId="77777777" w:rsidR="00022E73" w:rsidRPr="00D30816" w:rsidRDefault="00022E73" w:rsidP="00022E73">
      <w:pPr>
        <w:rPr>
          <w:rFonts w:eastAsia="Calibri"/>
        </w:rPr>
      </w:pPr>
      <w:r w:rsidRPr="00D30816">
        <w:rPr>
          <w:rFonts w:eastAsia="Calibri"/>
        </w:rPr>
        <w:t xml:space="preserve">SALLY KARANDREWS:  Things we have covered off on training and resources and what's up there </w:t>
      </w:r>
      <w:proofErr w:type="gramStart"/>
      <w:r w:rsidRPr="00D30816">
        <w:rPr>
          <w:rFonts w:eastAsia="Calibri"/>
        </w:rPr>
        <w:t>at the moment</w:t>
      </w:r>
      <w:proofErr w:type="gramEnd"/>
      <w:r w:rsidRPr="00D30816">
        <w:rPr>
          <w:rFonts w:eastAsia="Calibri"/>
        </w:rPr>
        <w:t xml:space="preserve"> and there is more coming there is a question around will people receive a certificate of completion after completing any of the training available on the hub?  </w:t>
      </w:r>
    </w:p>
    <w:p w14:paraId="3BF601A4" w14:textId="77777777" w:rsidR="00022E73" w:rsidRPr="00D30816" w:rsidRDefault="00022E73" w:rsidP="00022E73">
      <w:pPr>
        <w:rPr>
          <w:rFonts w:eastAsia="Calibri"/>
        </w:rPr>
      </w:pPr>
    </w:p>
    <w:p w14:paraId="67A9BC68" w14:textId="77777777" w:rsidR="00022E73" w:rsidRPr="00D30816" w:rsidRDefault="00022E73" w:rsidP="00022E73">
      <w:pPr>
        <w:rPr>
          <w:rFonts w:eastAsia="Calibri"/>
        </w:rPr>
      </w:pPr>
      <w:r w:rsidRPr="00D30816">
        <w:rPr>
          <w:rFonts w:eastAsia="Calibri"/>
        </w:rPr>
        <w:t xml:space="preserve">JENNY CROSBIE:  So right </w:t>
      </w:r>
      <w:proofErr w:type="gramStart"/>
      <w:r w:rsidRPr="00D30816">
        <w:rPr>
          <w:rFonts w:eastAsia="Calibri"/>
        </w:rPr>
        <w:t>now</w:t>
      </w:r>
      <w:proofErr w:type="gramEnd"/>
      <w:r w:rsidRPr="00D30816">
        <w:rPr>
          <w:rFonts w:eastAsia="Calibri"/>
        </w:rPr>
        <w:t xml:space="preserve"> you do receive a </w:t>
      </w:r>
      <w:proofErr w:type="spellStart"/>
      <w:r w:rsidRPr="00D30816">
        <w:rPr>
          <w:rFonts w:eastAsia="Calibri"/>
        </w:rPr>
        <w:t>microcredential</w:t>
      </w:r>
      <w:proofErr w:type="spellEnd"/>
      <w:r w:rsidRPr="00D30816">
        <w:rPr>
          <w:rFonts w:eastAsia="Calibri"/>
        </w:rPr>
        <w:t xml:space="preserve"> for doing the ADCET training that they have run, so we are still in our early start-up days and we are actually about to start working with </w:t>
      </w:r>
      <w:proofErr w:type="spellStart"/>
      <w:r w:rsidRPr="00D30816">
        <w:rPr>
          <w:rFonts w:eastAsia="Calibri"/>
        </w:rPr>
        <w:t>humanability</w:t>
      </w:r>
      <w:proofErr w:type="spellEnd"/>
      <w:r w:rsidRPr="00D30816">
        <w:rPr>
          <w:rFonts w:eastAsia="Calibri"/>
        </w:rPr>
        <w:t xml:space="preserve"> who are the jobs and skills council organisation for the human services sector.  </w:t>
      </w:r>
      <w:proofErr w:type="gramStart"/>
      <w:r w:rsidRPr="00D30816">
        <w:rPr>
          <w:rFonts w:eastAsia="Calibri"/>
        </w:rPr>
        <w:t>So</w:t>
      </w:r>
      <w:proofErr w:type="gramEnd"/>
      <w:r w:rsidRPr="00D30816">
        <w:rPr>
          <w:rFonts w:eastAsia="Calibri"/>
        </w:rPr>
        <w:t xml:space="preserve"> they are very interested in the work that we are going to be doing and they want to, where possible, align any training opportunities we have with accreditation and stepping stones and also this notion of </w:t>
      </w:r>
      <w:proofErr w:type="spellStart"/>
      <w:r w:rsidRPr="00D30816">
        <w:rPr>
          <w:rFonts w:eastAsia="Calibri"/>
        </w:rPr>
        <w:t>microcredentialing</w:t>
      </w:r>
      <w:proofErr w:type="spellEnd"/>
      <w:r w:rsidRPr="00D30816">
        <w:rPr>
          <w:rFonts w:eastAsia="Calibri"/>
        </w:rPr>
        <w:t xml:space="preserve">.  I also believe that DEA members, many of the resources that are going to be available, like today I think there is 2 CDP points available for members today for attending this Webinar, so where possible we will align our offerings with those types of programs that are offering a form of accreditation for individuals as well.  </w:t>
      </w:r>
    </w:p>
    <w:p w14:paraId="75ADCBBA" w14:textId="77777777" w:rsidR="00022E73" w:rsidRPr="00D30816" w:rsidRDefault="00022E73" w:rsidP="00022E73">
      <w:pPr>
        <w:rPr>
          <w:rFonts w:eastAsia="Calibri"/>
        </w:rPr>
      </w:pPr>
    </w:p>
    <w:p w14:paraId="276D98A1" w14:textId="77777777" w:rsidR="00022E73" w:rsidRPr="00D30816" w:rsidRDefault="00022E73" w:rsidP="00022E73">
      <w:pPr>
        <w:rPr>
          <w:rFonts w:eastAsia="Calibri"/>
        </w:rPr>
      </w:pPr>
      <w:r w:rsidRPr="00D30816">
        <w:rPr>
          <w:rFonts w:eastAsia="Calibri"/>
        </w:rPr>
        <w:t xml:space="preserve">SALLY KARANDREWS:  Lovely.  We have got a question around measuring the </w:t>
      </w:r>
      <w:r w:rsidRPr="00D30816">
        <w:rPr>
          <w:rFonts w:eastAsia="Calibri"/>
        </w:rPr>
        <w:lastRenderedPageBreak/>
        <w:t xml:space="preserve">number of staff in a workplace with disability.  Will there be any resources on how to effectively measure staffing numbers, personal references there being a lot of policy around measurement, but perhaps not much guidance on how to do it effectively. </w:t>
      </w:r>
    </w:p>
    <w:p w14:paraId="32852E48" w14:textId="77777777" w:rsidR="00022E73" w:rsidRPr="00D30816" w:rsidRDefault="00022E73" w:rsidP="00022E73">
      <w:pPr>
        <w:rPr>
          <w:rFonts w:eastAsia="Calibri"/>
        </w:rPr>
      </w:pPr>
    </w:p>
    <w:p w14:paraId="3A4D592C" w14:textId="77777777" w:rsidR="00022E73" w:rsidRPr="00D30816" w:rsidRDefault="00022E73" w:rsidP="00022E73">
      <w:pPr>
        <w:rPr>
          <w:rFonts w:eastAsia="Calibri"/>
        </w:rPr>
      </w:pPr>
      <w:r w:rsidRPr="00D30816">
        <w:rPr>
          <w:rFonts w:eastAsia="Calibri"/>
        </w:rPr>
        <w:t xml:space="preserve">JENNY CROSBIE:  It is a complex one internationally not just in Australia, we know that generally disability is under reported through formal mechanisms, but we know that where there is an anonymous survey for example that's more focused on staff wellbeing and organisational culture, that kind of thing, then we tend to see higher levels of people self-reporting.  So yeah, I will take that one on notice, but certainly what we would like to see is the work of the centre being focused on creating employment opportunities for people with disability in a very broad way, so not just through direct services through programs like Inclusive Employment Australia, but also through procurement strategies and other mechanisms.  </w:t>
      </w:r>
      <w:proofErr w:type="gramStart"/>
      <w:r w:rsidRPr="00D30816">
        <w:rPr>
          <w:rFonts w:eastAsia="Calibri"/>
        </w:rPr>
        <w:t>So</w:t>
      </w:r>
      <w:proofErr w:type="gramEnd"/>
      <w:r w:rsidRPr="00D30816">
        <w:rPr>
          <w:rFonts w:eastAsia="Calibri"/>
        </w:rPr>
        <w:t xml:space="preserve"> I think being able to measure that is probably important, so I will definitely take that one on notice. </w:t>
      </w:r>
    </w:p>
    <w:p w14:paraId="4462BEBB" w14:textId="77777777" w:rsidR="00022E73" w:rsidRPr="00D30816" w:rsidRDefault="00022E73" w:rsidP="00022E73">
      <w:pPr>
        <w:rPr>
          <w:rFonts w:eastAsia="Calibri"/>
        </w:rPr>
      </w:pPr>
    </w:p>
    <w:p w14:paraId="1B3BEC4B" w14:textId="77777777" w:rsidR="00022E73" w:rsidRPr="00D30816" w:rsidRDefault="00022E73" w:rsidP="00022E73">
      <w:pPr>
        <w:rPr>
          <w:rFonts w:eastAsia="Calibri"/>
        </w:rPr>
      </w:pPr>
      <w:r w:rsidRPr="00D30816">
        <w:rPr>
          <w:rFonts w:eastAsia="Calibri"/>
        </w:rPr>
        <w:t xml:space="preserve">SALLY KARANDREWS:  Excellent.  Just coming back to that access question for those who are providing NDIS funded employment supports, they will have access, was it the 1st of November you said to the site?  </w:t>
      </w:r>
    </w:p>
    <w:p w14:paraId="64E4C359" w14:textId="77777777" w:rsidR="00022E73" w:rsidRPr="00D30816" w:rsidRDefault="00022E73" w:rsidP="00022E73">
      <w:pPr>
        <w:rPr>
          <w:rFonts w:eastAsia="Calibri"/>
        </w:rPr>
      </w:pPr>
    </w:p>
    <w:p w14:paraId="37271FD3" w14:textId="77777777" w:rsidR="00022E73" w:rsidRPr="00D30816" w:rsidRDefault="00022E73" w:rsidP="00022E73">
      <w:pPr>
        <w:rPr>
          <w:rFonts w:eastAsia="Calibri"/>
        </w:rPr>
      </w:pPr>
      <w:r w:rsidRPr="00D30816">
        <w:rPr>
          <w:rFonts w:eastAsia="Calibri"/>
        </w:rPr>
        <w:t>JENNY CROSBIE:  This is to - you mentioned non-</w:t>
      </w:r>
      <w:proofErr w:type="gramStart"/>
      <w:r w:rsidRPr="00D30816">
        <w:rPr>
          <w:rFonts w:eastAsia="Calibri"/>
        </w:rPr>
        <w:t>providers?</w:t>
      </w:r>
      <w:proofErr w:type="gramEnd"/>
      <w:r w:rsidRPr="00D30816">
        <w:rPr>
          <w:rFonts w:eastAsia="Calibri"/>
        </w:rPr>
        <w:t xml:space="preserve">  </w:t>
      </w:r>
    </w:p>
    <w:p w14:paraId="72FCAA1B" w14:textId="77777777" w:rsidR="00022E73" w:rsidRPr="00D30816" w:rsidRDefault="00022E73" w:rsidP="00022E73">
      <w:pPr>
        <w:rPr>
          <w:rFonts w:eastAsia="Calibri"/>
        </w:rPr>
      </w:pPr>
    </w:p>
    <w:p w14:paraId="6216C072" w14:textId="77777777" w:rsidR="00022E73" w:rsidRPr="00D30816" w:rsidRDefault="00022E73" w:rsidP="00022E73">
      <w:pPr>
        <w:rPr>
          <w:rFonts w:eastAsia="Calibri"/>
        </w:rPr>
      </w:pPr>
      <w:r w:rsidRPr="00D30816">
        <w:rPr>
          <w:rFonts w:eastAsia="Calibri"/>
        </w:rPr>
        <w:t xml:space="preserve">SALLY KARANDREWS:  Yes. </w:t>
      </w:r>
    </w:p>
    <w:p w14:paraId="1DE1D22C" w14:textId="77777777" w:rsidR="00022E73" w:rsidRPr="00D30816" w:rsidRDefault="00022E73" w:rsidP="00022E73">
      <w:pPr>
        <w:rPr>
          <w:rFonts w:eastAsia="Calibri"/>
        </w:rPr>
      </w:pPr>
    </w:p>
    <w:p w14:paraId="7B48A604" w14:textId="77777777" w:rsidR="00022E73" w:rsidRPr="00D30816" w:rsidRDefault="00022E73" w:rsidP="00022E73">
      <w:pPr>
        <w:rPr>
          <w:rFonts w:eastAsia="Calibri"/>
        </w:rPr>
      </w:pPr>
      <w:r w:rsidRPr="00D30816">
        <w:rPr>
          <w:rFonts w:eastAsia="Calibri"/>
        </w:rPr>
        <w:t xml:space="preserve">JENNY CROSBIE:  At this stage we have been told that it is from the 1st of November, but we haven't had that confirmed.  I think you will see that there will be some launch activities for inclusive disability Australia but my understanding that our online hub will be launched at the same time.  For those of you who have looked at the date, that is </w:t>
      </w:r>
      <w:proofErr w:type="gramStart"/>
      <w:r w:rsidRPr="00D30816">
        <w:rPr>
          <w:rFonts w:eastAsia="Calibri"/>
        </w:rPr>
        <w:t>actually a</w:t>
      </w:r>
      <w:proofErr w:type="gramEnd"/>
      <w:r w:rsidRPr="00D30816">
        <w:rPr>
          <w:rFonts w:eastAsia="Calibri"/>
        </w:rPr>
        <w:t xml:space="preserve"> Saturday, so we suspect that it is probably going to be the 3rd of November. </w:t>
      </w:r>
    </w:p>
    <w:p w14:paraId="2D15E4F6" w14:textId="77777777" w:rsidR="00022E73" w:rsidRPr="00D30816" w:rsidRDefault="00022E73" w:rsidP="00022E73">
      <w:pPr>
        <w:rPr>
          <w:rFonts w:eastAsia="Calibri"/>
        </w:rPr>
      </w:pPr>
    </w:p>
    <w:p w14:paraId="3BFD6E6F" w14:textId="77777777" w:rsidR="00022E73" w:rsidRPr="00D30816" w:rsidRDefault="00022E73" w:rsidP="00022E73">
      <w:pPr>
        <w:rPr>
          <w:rFonts w:eastAsia="Calibri"/>
        </w:rPr>
      </w:pPr>
      <w:r w:rsidRPr="00D30816">
        <w:rPr>
          <w:rFonts w:eastAsia="Calibri"/>
        </w:rPr>
        <w:t xml:space="preserve">SALLY KARANDREWS:  Fantastic.  Just one more. </w:t>
      </w:r>
    </w:p>
    <w:p w14:paraId="04827397" w14:textId="77777777" w:rsidR="00022E73" w:rsidRPr="00D30816" w:rsidRDefault="00022E73" w:rsidP="00022E73">
      <w:pPr>
        <w:rPr>
          <w:rFonts w:eastAsia="Calibri"/>
        </w:rPr>
      </w:pPr>
    </w:p>
    <w:p w14:paraId="1B99247A" w14:textId="77777777" w:rsidR="00022E73" w:rsidRPr="00D30816" w:rsidRDefault="00022E73" w:rsidP="00022E73">
      <w:pPr>
        <w:rPr>
          <w:rFonts w:eastAsia="Calibri"/>
        </w:rPr>
      </w:pPr>
      <w:r w:rsidRPr="00D30816">
        <w:rPr>
          <w:rFonts w:eastAsia="Calibri"/>
        </w:rPr>
        <w:lastRenderedPageBreak/>
        <w:t xml:space="preserve">JENNY CROSBIE:  I am getting a few questions about the logging in, I can see.  One thing, so we had to set the restricted access up with a password which is obviously not how it will work in the </w:t>
      </w:r>
      <w:proofErr w:type="gramStart"/>
      <w:r w:rsidRPr="00D30816">
        <w:rPr>
          <w:rFonts w:eastAsia="Calibri"/>
        </w:rPr>
        <w:t>long-run</w:t>
      </w:r>
      <w:proofErr w:type="gramEnd"/>
      <w:r w:rsidRPr="00D30816">
        <w:rPr>
          <w:rFonts w:eastAsia="Calibri"/>
        </w:rPr>
        <w:t xml:space="preserve">.  We know that some of the IT systems that providers work within, so within the right requirements and so forth that we are having a couple of organisations reporting IT problems.  Your manager should have also forwarded you the login details.  </w:t>
      </w:r>
      <w:proofErr w:type="gramStart"/>
      <w:r w:rsidRPr="00D30816">
        <w:rPr>
          <w:rFonts w:eastAsia="Calibri"/>
        </w:rPr>
        <w:t>So</w:t>
      </w:r>
      <w:proofErr w:type="gramEnd"/>
      <w:r w:rsidRPr="00D30816">
        <w:rPr>
          <w:rFonts w:eastAsia="Calibri"/>
        </w:rPr>
        <w:t xml:space="preserve"> if you received the right login you don't need to login, it is built into the URL, but for some people they do need the manual login details.  Your managers should have forwarded those to you as well.  If you send an email to info@centreforinclusiveemployment.au I can send those to you.  </w:t>
      </w:r>
    </w:p>
    <w:p w14:paraId="5D190DC6" w14:textId="77777777" w:rsidR="00022E73" w:rsidRPr="00D30816" w:rsidRDefault="00022E73" w:rsidP="00022E73">
      <w:pPr>
        <w:rPr>
          <w:rFonts w:eastAsia="Calibri"/>
        </w:rPr>
      </w:pPr>
    </w:p>
    <w:p w14:paraId="25323A46" w14:textId="7AB69A51" w:rsidR="00022E73" w:rsidRPr="00D30816" w:rsidRDefault="00022E73" w:rsidP="00022E73">
      <w:pPr>
        <w:rPr>
          <w:rFonts w:eastAsia="Calibri"/>
        </w:rPr>
      </w:pPr>
      <w:r w:rsidRPr="00D30816">
        <w:rPr>
          <w:rFonts w:eastAsia="Calibri"/>
        </w:rPr>
        <w:t xml:space="preserve">SALLY KARANDREWS:  There is a question in the chat around the learning centre and access to ESS.  That's separate to the </w:t>
      </w:r>
      <w:r>
        <w:rPr>
          <w:rFonts w:eastAsia="Calibri"/>
        </w:rPr>
        <w:t xml:space="preserve">Centre for </w:t>
      </w:r>
      <w:r w:rsidRPr="00D30816">
        <w:rPr>
          <w:rFonts w:eastAsia="Calibri"/>
        </w:rPr>
        <w:t xml:space="preserve">Inclusive Employment, but I will get back to the person that's asked that question directly with some specific information on that. </w:t>
      </w:r>
    </w:p>
    <w:p w14:paraId="12F26500" w14:textId="77777777" w:rsidR="00022E73" w:rsidRPr="00D30816" w:rsidRDefault="00022E73" w:rsidP="00022E73">
      <w:pPr>
        <w:rPr>
          <w:rFonts w:eastAsia="Calibri"/>
        </w:rPr>
      </w:pPr>
    </w:p>
    <w:p w14:paraId="7819751B" w14:textId="77777777" w:rsidR="00022E73" w:rsidRPr="00D30816" w:rsidRDefault="00022E73" w:rsidP="00022E73">
      <w:pPr>
        <w:rPr>
          <w:rFonts w:eastAsia="Calibri"/>
        </w:rPr>
      </w:pPr>
      <w:r w:rsidRPr="00D30816">
        <w:rPr>
          <w:rFonts w:eastAsia="Calibri"/>
        </w:rPr>
        <w:t xml:space="preserve">JENNY CROSBIE:  We won't be having compliance training, that kind of focus in our centre.  Our centre is much more focused around the evidence about what worked.  Yes, you'll still have to complete your - some mandatory training over in the ESS site, yes. </w:t>
      </w:r>
    </w:p>
    <w:p w14:paraId="03AE9149" w14:textId="77777777" w:rsidR="00022E73" w:rsidRPr="00D30816" w:rsidRDefault="00022E73" w:rsidP="00022E73">
      <w:pPr>
        <w:rPr>
          <w:rFonts w:eastAsia="Calibri"/>
        </w:rPr>
      </w:pPr>
    </w:p>
    <w:p w14:paraId="5B085664" w14:textId="3E97C714" w:rsidR="00022E73" w:rsidRPr="00D30816" w:rsidRDefault="00022E73" w:rsidP="00022E73">
      <w:pPr>
        <w:rPr>
          <w:rFonts w:eastAsia="Calibri"/>
        </w:rPr>
      </w:pPr>
      <w:r w:rsidRPr="00D30816">
        <w:rPr>
          <w:rFonts w:eastAsia="Calibri"/>
        </w:rPr>
        <w:t xml:space="preserve">SALLY KARANDREWS:  Certainly.  I think that's it for the questions.  We are getting close to time.  </w:t>
      </w:r>
      <w:proofErr w:type="gramStart"/>
      <w:r w:rsidRPr="00D30816">
        <w:rPr>
          <w:rFonts w:eastAsia="Calibri"/>
        </w:rPr>
        <w:t>So</w:t>
      </w:r>
      <w:proofErr w:type="gramEnd"/>
      <w:r w:rsidRPr="00D30816">
        <w:rPr>
          <w:rFonts w:eastAsia="Calibri"/>
        </w:rPr>
        <w:t xml:space="preserve"> if anyone has any further questions after today feel free to reach out either to myself at disability employment Australia or the </w:t>
      </w:r>
      <w:r>
        <w:rPr>
          <w:rFonts w:eastAsia="Calibri"/>
        </w:rPr>
        <w:t xml:space="preserve">Centre for </w:t>
      </w:r>
      <w:r w:rsidRPr="00D30816">
        <w:rPr>
          <w:rFonts w:eastAsia="Calibri"/>
        </w:rPr>
        <w:t xml:space="preserve">Inclusive Employment so that we can get back to you.  But to wrap up, I just want to let people know that a recording from today as well as the presentation will be made after the Webinar.  I'd like to thank Jenny for joining us today and sharing about the hub and the fundamentals for Inclusive Employment Training that is going to be made available.  I'd also like to thank the team who are working behind the scenes to make today possible to Hanif and Olivia and everyone else.  Just to remind you that next week our Webinar will be on at the same </w:t>
      </w:r>
      <w:proofErr w:type="gramStart"/>
      <w:r w:rsidRPr="00D30816">
        <w:rPr>
          <w:rFonts w:eastAsia="Calibri"/>
        </w:rPr>
        <w:t>time</w:t>
      </w:r>
      <w:proofErr w:type="gramEnd"/>
      <w:r w:rsidRPr="00D30816">
        <w:rPr>
          <w:rFonts w:eastAsia="Calibri"/>
        </w:rPr>
        <w:t xml:space="preserve"> and I will be talking with Georgia about workplace modifications.  Thank you very much for joining us and have a lovely day everyone.  </w:t>
      </w:r>
    </w:p>
    <w:p w14:paraId="69E70EFF" w14:textId="77777777" w:rsidR="00022E73" w:rsidRPr="00D30816" w:rsidRDefault="00022E73" w:rsidP="00022E73">
      <w:pPr>
        <w:rPr>
          <w:rFonts w:eastAsia="Calibri"/>
        </w:rPr>
      </w:pPr>
    </w:p>
    <w:p w14:paraId="23587F31" w14:textId="16F3EDCD" w:rsidR="00AC06AE" w:rsidRPr="00022E73" w:rsidRDefault="00022E73" w:rsidP="00B32EE6">
      <w:pPr>
        <w:rPr>
          <w:rFonts w:eastAsia="Calibri"/>
        </w:rPr>
      </w:pPr>
      <w:r w:rsidRPr="00D30816">
        <w:rPr>
          <w:rFonts w:eastAsia="Calibri"/>
        </w:rPr>
        <w:t>(End)</w:t>
      </w:r>
    </w:p>
    <w:sectPr w:rsidR="00AC06AE" w:rsidRPr="00022E73" w:rsidSect="00BF416D">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CDF44" w14:textId="77777777" w:rsidR="00124F68" w:rsidRDefault="00124F68" w:rsidP="00A21BF1">
      <w:pPr>
        <w:spacing w:line="240" w:lineRule="auto"/>
      </w:pPr>
      <w:r>
        <w:separator/>
      </w:r>
    </w:p>
  </w:endnote>
  <w:endnote w:type="continuationSeparator" w:id="0">
    <w:p w14:paraId="6D58F8AF" w14:textId="77777777" w:rsidR="00124F68" w:rsidRDefault="00124F68"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w:panose1 w:val="020B0504020202020204"/>
    <w:charset w:val="00"/>
    <w:family w:val="swiss"/>
    <w:pitch w:val="variable"/>
    <w:sig w:usb0="0000028F" w:usb1="00000002" w:usb2="00000000" w:usb3="00000000" w:csb0="0000019F" w:csb1="00000000"/>
  </w:font>
  <w:font w:name="Roboto Medium">
    <w:panose1 w:val="02000000000000000000"/>
    <w:charset w:val="00"/>
    <w:family w:val="auto"/>
    <w:pitch w:val="variable"/>
    <w:sig w:usb0="E0000AFF" w:usb1="5000217F" w:usb2="00000021" w:usb3="00000000" w:csb0="0000019F" w:csb1="00000000"/>
  </w:font>
  <w:font w:name="Univers">
    <w:panose1 w:val="020B0503020202020204"/>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9302"/>
      <w:gridCol w:w="336"/>
    </w:tblGrid>
    <w:tr w:rsidR="00824DA9" w:rsidRPr="001A33B7" w14:paraId="0BDC668F" w14:textId="77777777" w:rsidTr="00824DA9">
      <w:trPr>
        <w:trHeight w:val="601"/>
      </w:trPr>
      <w:tc>
        <w:tcPr>
          <w:tcW w:w="9849" w:type="dxa"/>
          <w:vAlign w:val="bottom"/>
        </w:tcPr>
        <w:p w14:paraId="31D4CF9D" w14:textId="77777777" w:rsidR="00824DA9" w:rsidRPr="001A33B7" w:rsidRDefault="00824DA9" w:rsidP="00CA2679">
          <w:pPr>
            <w:pStyle w:val="Footer"/>
          </w:pPr>
          <w:r>
            <w:fldChar w:fldCharType="begin"/>
          </w:r>
          <w:r>
            <w:instrText xml:space="preserve"> DOCPROPERTY  CoverHeading </w:instrText>
          </w:r>
          <w:r>
            <w:fldChar w:fldCharType="separate"/>
          </w:r>
          <w:r w:rsidR="00D2338B">
            <w:rPr>
              <w:b/>
              <w:bCs/>
            </w:rPr>
            <w:t>Error! Unknown document property name.</w:t>
          </w:r>
          <w:r>
            <w:fldChar w:fldCharType="end"/>
          </w:r>
        </w:p>
      </w:tc>
      <w:tc>
        <w:tcPr>
          <w:tcW w:w="355" w:type="dxa"/>
          <w:vAlign w:val="bottom"/>
        </w:tcPr>
        <w:p w14:paraId="4C2D95E6"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215732CD" w14:textId="77777777" w:rsidR="00950BCC" w:rsidRDefault="00950BCC">
    <w:pPr>
      <w:pStyle w:val="Footer"/>
    </w:pPr>
  </w:p>
  <w:p w14:paraId="29449474" w14:textId="77777777" w:rsidR="00D855A8" w:rsidRDefault="00D855A8"/>
  <w:p w14:paraId="46FFDF89" w14:textId="77777777" w:rsidR="00D855A8" w:rsidRDefault="00D855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CellMar>
        <w:left w:w="0" w:type="dxa"/>
        <w:right w:w="0" w:type="dxa"/>
      </w:tblCellMar>
      <w:tblLook w:val="04A0" w:firstRow="1" w:lastRow="0" w:firstColumn="1" w:lastColumn="0" w:noHBand="0" w:noVBand="1"/>
    </w:tblPr>
    <w:tblGrid>
      <w:gridCol w:w="4814"/>
      <w:gridCol w:w="4814"/>
    </w:tblGrid>
    <w:tr w:rsidR="00F347FF" w14:paraId="662600EA" w14:textId="77777777" w:rsidTr="009E590B">
      <w:tc>
        <w:tcPr>
          <w:tcW w:w="4814" w:type="dxa"/>
          <w:tcBorders>
            <w:top w:val="nil"/>
            <w:left w:val="nil"/>
            <w:bottom w:val="nil"/>
            <w:right w:val="nil"/>
          </w:tcBorders>
        </w:tcPr>
        <w:p w14:paraId="72FCBD4A" w14:textId="77777777" w:rsidR="00F347FF" w:rsidRDefault="00F347FF" w:rsidP="0039482E">
          <w:pPr>
            <w:pStyle w:val="Footer"/>
          </w:pPr>
          <w:r w:rsidRPr="00927FA1">
            <w:t>centreforinclusiveemployment.au</w:t>
          </w:r>
        </w:p>
      </w:tc>
      <w:tc>
        <w:tcPr>
          <w:tcW w:w="4814" w:type="dxa"/>
          <w:tcBorders>
            <w:top w:val="nil"/>
            <w:left w:val="nil"/>
            <w:bottom w:val="nil"/>
            <w:right w:val="nil"/>
          </w:tcBorders>
        </w:tcPr>
        <w:p w14:paraId="64F6ABB4" w14:textId="77777777" w:rsidR="00F347FF" w:rsidRDefault="00F347FF" w:rsidP="00F347FF">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5AFDF9C2" w14:textId="77777777" w:rsidR="00927FA1" w:rsidRPr="0039482E" w:rsidRDefault="00927FA1" w:rsidP="00394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CellMar>
        <w:left w:w="0" w:type="dxa"/>
        <w:right w:w="0" w:type="dxa"/>
      </w:tblCellMar>
      <w:tblLook w:val="04A0" w:firstRow="1" w:lastRow="0" w:firstColumn="1" w:lastColumn="0" w:noHBand="0" w:noVBand="1"/>
    </w:tblPr>
    <w:tblGrid>
      <w:gridCol w:w="3908"/>
      <w:gridCol w:w="5730"/>
    </w:tblGrid>
    <w:tr w:rsidR="0037216A" w14:paraId="492B0809" w14:textId="77777777" w:rsidTr="00F347FF">
      <w:tc>
        <w:tcPr>
          <w:tcW w:w="4111" w:type="dxa"/>
          <w:tcBorders>
            <w:top w:val="nil"/>
            <w:left w:val="nil"/>
            <w:bottom w:val="nil"/>
            <w:right w:val="nil"/>
          </w:tcBorders>
          <w:vAlign w:val="bottom"/>
        </w:tcPr>
        <w:p w14:paraId="67941010" w14:textId="77777777" w:rsidR="0037216A" w:rsidRDefault="0037216A" w:rsidP="00F347FF">
          <w:pPr>
            <w:pStyle w:val="Footer"/>
            <w:spacing w:after="20"/>
          </w:pPr>
          <w:r w:rsidRPr="00927FA1">
            <w:t>centreforinclusiveemployment.au</w:t>
          </w:r>
        </w:p>
      </w:tc>
      <w:tc>
        <w:tcPr>
          <w:tcW w:w="5517" w:type="dxa"/>
          <w:tcBorders>
            <w:top w:val="nil"/>
            <w:left w:val="nil"/>
            <w:bottom w:val="nil"/>
            <w:right w:val="nil"/>
          </w:tcBorders>
        </w:tcPr>
        <w:p w14:paraId="3639241C" w14:textId="77777777" w:rsidR="0037216A" w:rsidRDefault="0037216A" w:rsidP="00BF416D">
          <w:pPr>
            <w:pStyle w:val="Footer"/>
            <w:jc w:val="right"/>
          </w:pPr>
          <w:r>
            <w:rPr>
              <w:noProof/>
            </w:rPr>
            <w:drawing>
              <wp:inline distT="0" distB="0" distL="0" distR="0" wp14:anchorId="754F0319" wp14:editId="7336D741">
                <wp:extent cx="3632400" cy="324000"/>
                <wp:effectExtent l="0" t="0" r="6350" b="0"/>
                <wp:docPr id="1426286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86766" name="Picture 1426286766"/>
                        <pic:cNvPicPr/>
                      </pic:nvPicPr>
                      <pic:blipFill>
                        <a:blip r:embed="rId1">
                          <a:extLst>
                            <a:ext uri="{28A0092B-C50C-407E-A947-70E740481C1C}">
                              <a14:useLocalDpi xmlns:a14="http://schemas.microsoft.com/office/drawing/2010/main" val="0"/>
                            </a:ext>
                          </a:extLst>
                        </a:blip>
                        <a:stretch>
                          <a:fillRect/>
                        </a:stretch>
                      </pic:blipFill>
                      <pic:spPr>
                        <a:xfrm>
                          <a:off x="0" y="0"/>
                          <a:ext cx="3632400" cy="324000"/>
                        </a:xfrm>
                        <a:prstGeom prst="rect">
                          <a:avLst/>
                        </a:prstGeom>
                      </pic:spPr>
                    </pic:pic>
                  </a:graphicData>
                </a:graphic>
              </wp:inline>
            </w:drawing>
          </w:r>
        </w:p>
      </w:tc>
    </w:tr>
  </w:tbl>
  <w:p w14:paraId="12E00E26" w14:textId="77777777" w:rsidR="00927FA1" w:rsidRDefault="0092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64784" w14:textId="77777777" w:rsidR="00124F68" w:rsidRDefault="00124F68" w:rsidP="00A21BF1">
      <w:pPr>
        <w:spacing w:line="240" w:lineRule="auto"/>
      </w:pPr>
      <w:bookmarkStart w:id="0" w:name="_Hlk480808360"/>
      <w:bookmarkEnd w:id="0"/>
      <w:r>
        <w:separator/>
      </w:r>
    </w:p>
  </w:footnote>
  <w:footnote w:type="continuationSeparator" w:id="0">
    <w:p w14:paraId="5071F091" w14:textId="77777777" w:rsidR="00124F68" w:rsidRDefault="00124F68"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DC125" w14:textId="6E9EABDE" w:rsidR="00873E83" w:rsidRDefault="00873E83">
    <w:pPr>
      <w:pStyle w:val="Header"/>
    </w:pPr>
    <w:r>
      <w:rPr>
        <w:noProof/>
      </w:rPr>
      <mc:AlternateContent>
        <mc:Choice Requires="wps">
          <w:drawing>
            <wp:anchor distT="0" distB="0" distL="0" distR="0" simplePos="0" relativeHeight="251664384" behindDoc="0" locked="0" layoutInCell="1" allowOverlap="1" wp14:anchorId="583466B2" wp14:editId="7D2B43C9">
              <wp:simplePos x="635" y="635"/>
              <wp:positionH relativeFrom="page">
                <wp:align>left</wp:align>
              </wp:positionH>
              <wp:positionV relativeFrom="page">
                <wp:align>top</wp:align>
              </wp:positionV>
              <wp:extent cx="758825" cy="523875"/>
              <wp:effectExtent l="0" t="0" r="3175" b="9525"/>
              <wp:wrapNone/>
              <wp:docPr id="2104954169"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466B2" id="_x0000_t202" coordsize="21600,21600" o:spt="202" path="m,l,21600r21600,l21600,xe">
              <v:stroke joinstyle="miter"/>
              <v:path gradientshapeok="t" o:connecttype="rect"/>
            </v:shapetype>
            <v:shape id="Text Box 2" o:spid="_x0000_s1026" type="#_x0000_t202" alt="Internal" style="position:absolute;margin-left:0;margin-top:0;width:59.75pt;height:41.2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" filled="f" stroked="f">
              <v:textbox style="mso-fit-shape-to-text:t" inset="20pt,15pt,0,0">
                <w:txbxContent>
                  <w:p w14:paraId="6D7DD074" w14:textId="0EB2D1E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E5964" w14:textId="1401E375" w:rsidR="0039482E" w:rsidRDefault="00873E83">
    <w:pPr>
      <w:pStyle w:val="Header"/>
    </w:pPr>
    <w:r>
      <w:rPr>
        <w:noProof/>
      </w:rPr>
      <mc:AlternateContent>
        <mc:Choice Requires="wps">
          <w:drawing>
            <wp:anchor distT="0" distB="0" distL="0" distR="0" simplePos="0" relativeHeight="251665408" behindDoc="0" locked="0" layoutInCell="1" allowOverlap="1" wp14:anchorId="277FA9FD" wp14:editId="27AF9E9B">
              <wp:simplePos x="635" y="635"/>
              <wp:positionH relativeFrom="page">
                <wp:align>left</wp:align>
              </wp:positionH>
              <wp:positionV relativeFrom="page">
                <wp:align>top</wp:align>
              </wp:positionV>
              <wp:extent cx="758825" cy="523875"/>
              <wp:effectExtent l="0" t="0" r="3175" b="9525"/>
              <wp:wrapNone/>
              <wp:docPr id="1246976804"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7FA9FD" id="_x0000_t202" coordsize="21600,21600" o:spt="202" path="m,l,21600r21600,l21600,xe">
              <v:stroke joinstyle="miter"/>
              <v:path gradientshapeok="t" o:connecttype="rect"/>
            </v:shapetype>
            <v:shape id="Text Box 3" o:spid="_x0000_s1027" type="#_x0000_t202" alt="Internal" style="position:absolute;margin-left:0;margin-top:0;width:59.75pt;height:41.2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" filled="f" stroked="f">
              <v:textbox style="mso-fit-shape-to-text:t" inset="20pt,15pt,0,0">
                <w:txbxContent>
                  <w:p w14:paraId="1C9B3A2C" w14:textId="0A137657"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39482E">
      <w:rPr>
        <w:noProof/>
      </w:rPr>
      <w:drawing>
        <wp:anchor distT="0" distB="0" distL="114300" distR="114300" simplePos="0" relativeHeight="251662336" behindDoc="1" locked="0" layoutInCell="1" allowOverlap="1" wp14:anchorId="373D7012" wp14:editId="4B0129B8">
          <wp:simplePos x="0" y="0"/>
          <wp:positionH relativeFrom="page">
            <wp:posOffset>5775960</wp:posOffset>
          </wp:positionH>
          <wp:positionV relativeFrom="page">
            <wp:posOffset>-106680</wp:posOffset>
          </wp:positionV>
          <wp:extent cx="1893600" cy="1893600"/>
          <wp:effectExtent l="0" t="0" r="0" b="0"/>
          <wp:wrapNone/>
          <wp:docPr id="902278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27831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93600" cy="189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Ind w:w="-462" w:type="dxa"/>
      <w:tblCellMar>
        <w:left w:w="0" w:type="dxa"/>
        <w:right w:w="0" w:type="dxa"/>
      </w:tblCellMar>
      <w:tblLook w:val="04A0" w:firstRow="1" w:lastRow="0" w:firstColumn="1" w:lastColumn="0" w:noHBand="0" w:noVBand="1"/>
    </w:tblPr>
    <w:tblGrid>
      <w:gridCol w:w="10100"/>
    </w:tblGrid>
    <w:tr w:rsidR="006D7267" w14:paraId="49C9B230" w14:textId="77777777" w:rsidTr="006D7267">
      <w:trPr>
        <w:trHeight w:val="1984"/>
      </w:trPr>
      <w:tc>
        <w:tcPr>
          <w:tcW w:w="10100" w:type="dxa"/>
          <w:tcBorders>
            <w:top w:val="nil"/>
            <w:left w:val="nil"/>
            <w:bottom w:val="nil"/>
            <w:right w:val="nil"/>
          </w:tcBorders>
        </w:tcPr>
        <w:p w14:paraId="6B37767E" w14:textId="6FA2BBD3" w:rsidR="006D7267" w:rsidRDefault="00873E83" w:rsidP="006D7267">
          <w:pPr>
            <w:pStyle w:val="Header"/>
          </w:pPr>
          <w:r>
            <w:rPr>
              <w:noProof/>
            </w:rPr>
            <mc:AlternateContent>
              <mc:Choice Requires="wps">
                <w:drawing>
                  <wp:anchor distT="0" distB="0" distL="0" distR="0" simplePos="0" relativeHeight="251663360" behindDoc="0" locked="0" layoutInCell="1" allowOverlap="1" wp14:anchorId="510C707B" wp14:editId="4E0F60AA">
                    <wp:simplePos x="635" y="635"/>
                    <wp:positionH relativeFrom="page">
                      <wp:align>left</wp:align>
                    </wp:positionH>
                    <wp:positionV relativeFrom="page">
                      <wp:align>top</wp:align>
                    </wp:positionV>
                    <wp:extent cx="758825" cy="523875"/>
                    <wp:effectExtent l="0" t="0" r="3175" b="9525"/>
                    <wp:wrapNone/>
                    <wp:docPr id="71590716"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523875"/>
                            </a:xfrm>
                            <a:prstGeom prst="rect">
                              <a:avLst/>
                            </a:prstGeom>
                            <a:noFill/>
                            <a:ln>
                              <a:noFill/>
                            </a:ln>
                          </wps:spPr>
                          <wps:txbx>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0C707B" id="_x0000_t202" coordsize="21600,21600" o:spt="202" path="m,l,21600r21600,l21600,xe">
                    <v:stroke joinstyle="miter"/>
                    <v:path gradientshapeok="t" o:connecttype="rect"/>
                  </v:shapetype>
                  <v:shape id="Text Box 1" o:spid="_x0000_s1028" type="#_x0000_t202" alt="Internal" style="position:absolute;margin-left:0;margin-top:0;width:59.75pt;height:41.2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" filled="f" stroked="f">
                    <v:textbox style="mso-fit-shape-to-text:t" inset="20pt,15pt,0,0">
                      <w:txbxContent>
                        <w:p w14:paraId="4B2BB349" w14:textId="6689C31F" w:rsidR="00873E83" w:rsidRPr="00873E83" w:rsidRDefault="00873E83" w:rsidP="00873E83">
                          <w:pPr>
                            <w:spacing w:after="0"/>
                            <w:rPr>
                              <w:rFonts w:ascii="Aptos" w:eastAsia="Aptos" w:hAnsi="Aptos" w:cs="Aptos"/>
                              <w:noProof/>
                              <w:color w:val="000000"/>
                              <w:szCs w:val="24"/>
                            </w:rPr>
                          </w:pPr>
                          <w:r w:rsidRPr="00873E83">
                            <w:rPr>
                              <w:rFonts w:ascii="Aptos" w:eastAsia="Aptos" w:hAnsi="Aptos" w:cs="Aptos"/>
                              <w:noProof/>
                              <w:color w:val="000000"/>
                              <w:szCs w:val="24"/>
                            </w:rPr>
                            <w:t>Internal</w:t>
                          </w:r>
                        </w:p>
                      </w:txbxContent>
                    </v:textbox>
                    <w10:wrap anchorx="page" anchory="page"/>
                  </v:shape>
                </w:pict>
              </mc:Fallback>
            </mc:AlternateContent>
          </w:r>
          <w:r w:rsidR="006D7267">
            <w:rPr>
              <w:noProof/>
            </w:rPr>
            <w:drawing>
              <wp:inline distT="0" distB="0" distL="0" distR="0" wp14:anchorId="06AA671E" wp14:editId="52429342">
                <wp:extent cx="1435611" cy="783338"/>
                <wp:effectExtent l="0" t="0" r="0" b="0"/>
                <wp:docPr id="145364980"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4980"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5611" cy="783338"/>
                        </a:xfrm>
                        <a:prstGeom prst="rect">
                          <a:avLst/>
                        </a:prstGeom>
                      </pic:spPr>
                    </pic:pic>
                  </a:graphicData>
                </a:graphic>
              </wp:inline>
            </w:drawing>
          </w:r>
        </w:p>
      </w:tc>
    </w:tr>
  </w:tbl>
  <w:p w14:paraId="59C5C35D" w14:textId="77777777" w:rsidR="006D7267" w:rsidRDefault="006D7267">
    <w:pPr>
      <w:pStyle w:val="Header"/>
    </w:pPr>
    <w:r>
      <w:rPr>
        <w:noProof/>
      </w:rPr>
      <w:drawing>
        <wp:anchor distT="0" distB="0" distL="114300" distR="114300" simplePos="0" relativeHeight="251660288" behindDoc="1" locked="0" layoutInCell="1" allowOverlap="1" wp14:anchorId="5F182F01" wp14:editId="3DD02602">
          <wp:simplePos x="0" y="0"/>
          <wp:positionH relativeFrom="column">
            <wp:posOffset>5060892</wp:posOffset>
          </wp:positionH>
          <wp:positionV relativeFrom="paragraph">
            <wp:posOffset>-1655445</wp:posOffset>
          </wp:positionV>
          <wp:extent cx="1892812" cy="1892812"/>
          <wp:effectExtent l="0" t="0" r="0" b="0"/>
          <wp:wrapNone/>
          <wp:docPr id="1518400775" name="Picture 3" descr="A black background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400775" name="Picture 3" descr="A black background with a spiral&#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92812" cy="18928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AEC8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26167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CB2CD6A"/>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BC48B716"/>
    <w:lvl w:ilvl="0">
      <w:start w:val="1"/>
      <w:numFmt w:val="decimal"/>
      <w:pStyle w:val="ListBullet5"/>
      <w:lvlText w:val="%1"/>
      <w:lvlJc w:val="left"/>
      <w:pPr>
        <w:ind w:left="360" w:hanging="360"/>
      </w:pPr>
      <w:rPr>
        <w:rFonts w:hint="default"/>
        <w:color w:val="3F3F3F" w:themeColor="accent4"/>
      </w:rPr>
    </w:lvl>
  </w:abstractNum>
  <w:abstractNum w:abstractNumId="4" w15:restartNumberingAfterBreak="0">
    <w:nsid w:val="06D00469"/>
    <w:multiLevelType w:val="multilevel"/>
    <w:tmpl w:val="98546DD2"/>
    <w:styleLink w:val="BoxListNumbers"/>
    <w:lvl w:ilvl="0">
      <w:start w:val="1"/>
      <w:numFmt w:val="decimal"/>
      <w:pStyle w:val="BoxListNumber1"/>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7D2843"/>
    <w:multiLevelType w:val="multilevel"/>
    <w:tmpl w:val="351612C6"/>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6" w15:restartNumberingAfterBreak="0">
    <w:nsid w:val="18FC3DE6"/>
    <w:multiLevelType w:val="multilevel"/>
    <w:tmpl w:val="BC2EAD96"/>
    <w:numStyleLink w:val="BulletsStyle"/>
  </w:abstractNum>
  <w:abstractNum w:abstractNumId="7" w15:restartNumberingAfterBreak="0">
    <w:nsid w:val="1E364121"/>
    <w:multiLevelType w:val="hybridMultilevel"/>
    <w:tmpl w:val="4F5AB1CE"/>
    <w:lvl w:ilvl="0" w:tplc="2F6E116A">
      <w:start w:val="1"/>
      <w:numFmt w:val="bullet"/>
      <w:pStyle w:val="BoxListBullet2"/>
      <w:lvlText w:val="–"/>
      <w:lvlJc w:val="left"/>
      <w:pPr>
        <w:ind w:left="644" w:hanging="360"/>
      </w:pPr>
      <w:rPr>
        <w:rFonts w:ascii="Calibri" w:hAnsi="Calibri"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586DFE"/>
    <w:multiLevelType w:val="multilevel"/>
    <w:tmpl w:val="BC2EAD96"/>
    <w:styleLink w:val="BulletsStyle"/>
    <w:lvl w:ilvl="0">
      <w:start w:val="1"/>
      <w:numFmt w:val="bullet"/>
      <w:pStyle w:val="ListBullet"/>
      <w:lvlText w:val=""/>
      <w:lvlJc w:val="left"/>
      <w:pPr>
        <w:ind w:left="340" w:hanging="340"/>
      </w:pPr>
      <w:rPr>
        <w:rFonts w:ascii="Symbol" w:hAnsi="Symbol" w:hint="default"/>
        <w:b w:val="0"/>
        <w:i w:val="0"/>
        <w:color w:val="000000" w:themeColor="text1"/>
        <w:sz w:val="24"/>
      </w:rPr>
    </w:lvl>
    <w:lvl w:ilvl="1">
      <w:start w:val="1"/>
      <w:numFmt w:val="bullet"/>
      <w:pStyle w:val="ListBullet2"/>
      <w:lvlText w:val=""/>
      <w:lvlJc w:val="left"/>
      <w:pPr>
        <w:ind w:left="680" w:hanging="340"/>
      </w:pPr>
      <w:rPr>
        <w:rFonts w:ascii="Symbol" w:hAnsi="Symbol" w:hint="default"/>
        <w:b w:val="0"/>
        <w:i w:val="0"/>
        <w:color w:val="000000" w:themeColor="text1"/>
        <w:sz w:val="24"/>
      </w:rPr>
    </w:lvl>
    <w:lvl w:ilvl="2">
      <w:start w:val="1"/>
      <w:numFmt w:val="bullet"/>
      <w:pStyle w:val="ListBullet3"/>
      <w:lvlText w:val=""/>
      <w:lvlJc w:val="left"/>
      <w:pPr>
        <w:ind w:left="1021" w:hanging="341"/>
      </w:pPr>
      <w:rPr>
        <w:rFonts w:ascii="Symbol" w:hAnsi="Symbol" w:hint="default"/>
        <w:b w:val="0"/>
        <w:i w:val="0"/>
        <w:color w:val="000000" w:themeColor="text1"/>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A8135A"/>
    <w:multiLevelType w:val="hybridMultilevel"/>
    <w:tmpl w:val="6BF0520E"/>
    <w:lvl w:ilvl="0" w:tplc="48961828">
      <w:start w:val="1"/>
      <w:numFmt w:val="decimal"/>
      <w:lvlText w:val="%1."/>
      <w:lvlJc w:val="left"/>
      <w:pPr>
        <w:ind w:left="720" w:hanging="360"/>
      </w:pPr>
      <w:rPr>
        <w:rFonts w:ascii="Arial Nova" w:hAnsi="Arial Nova" w:hint="default"/>
        <w:b/>
        <w:i w:val="0"/>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7062F1"/>
    <w:multiLevelType w:val="multilevel"/>
    <w:tmpl w:val="E222D91E"/>
    <w:styleLink w:val="TableListNumbers"/>
    <w:lvl w:ilvl="0">
      <w:start w:val="1"/>
      <w:numFmt w:val="decimal"/>
      <w:lvlText w:val="%1."/>
      <w:lvlJc w:val="left"/>
      <w:pPr>
        <w:ind w:left="284" w:hanging="284"/>
      </w:pPr>
      <w:rPr>
        <w:rFonts w:asciiTheme="majorHAnsi" w:hAnsiTheme="majorHAnsi" w:hint="default"/>
        <w:b w:val="0"/>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2" w15:restartNumberingAfterBreak="0">
    <w:nsid w:val="33E51464"/>
    <w:multiLevelType w:val="multilevel"/>
    <w:tmpl w:val="BC2EAD96"/>
    <w:numStyleLink w:val="BulletsStyle"/>
  </w:abstractNum>
  <w:abstractNum w:abstractNumId="13" w15:restartNumberingAfterBreak="0">
    <w:nsid w:val="34CB17B5"/>
    <w:multiLevelType w:val="multilevel"/>
    <w:tmpl w:val="BC102C32"/>
    <w:styleLink w:val="AppendixStyle"/>
    <w:lvl w:ilvl="0">
      <w:start w:val="1"/>
      <w:numFmt w:val="decimal"/>
      <w:pStyle w:val="AppendixHeading"/>
      <w:lvlText w:val="Appendix %1."/>
      <w:lvlJc w:val="left"/>
      <w:pPr>
        <w:ind w:left="851" w:hanging="851"/>
      </w:pPr>
      <w:rPr>
        <w:rFonts w:asciiTheme="majorHAnsi" w:hAnsiTheme="majorHAnsi" w:hint="default"/>
        <w:b/>
        <w:i w:val="0"/>
        <w:color w:val="FFFFFF" w:themeColor="background2"/>
        <w:sz w:val="36"/>
      </w:rPr>
    </w:lvl>
    <w:lvl w:ilvl="1">
      <w:start w:val="1"/>
      <w:numFmt w:val="decimal"/>
      <w:lvlText w:val="%1.%2"/>
      <w:lvlJc w:val="left"/>
      <w:pPr>
        <w:ind w:left="851" w:hanging="851"/>
      </w:pPr>
      <w:rPr>
        <w:rFonts w:ascii="Roboto Medium" w:hAnsi="Roboto Medium" w:hint="default"/>
        <w:b w:val="0"/>
        <w:i w:val="0"/>
        <w:color w:val="000000" w:themeColor="text1"/>
        <w:sz w:val="36"/>
      </w:rPr>
    </w:lvl>
    <w:lvl w:ilvl="2">
      <w:start w:val="1"/>
      <w:numFmt w:val="decimal"/>
      <w:lvlText w:val="%1.%2.%3"/>
      <w:lvlJc w:val="left"/>
      <w:pPr>
        <w:ind w:left="851" w:hanging="851"/>
      </w:pPr>
      <w:rPr>
        <w:rFonts w:asciiTheme="majorHAnsi" w:hAnsiTheme="majorHAnsi" w:hint="default"/>
        <w:b w:val="0"/>
        <w:i w:val="0"/>
        <w:color w:val="65328F" w:themeColor="accent1"/>
        <w:sz w:val="28"/>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8FD002A"/>
    <w:multiLevelType w:val="hybridMultilevel"/>
    <w:tmpl w:val="A8EE3FB2"/>
    <w:lvl w:ilvl="0" w:tplc="B44AF8F8">
      <w:start w:val="1"/>
      <w:numFmt w:val="decimal"/>
      <w:lvlText w:val="%1."/>
      <w:lvlJc w:val="left"/>
      <w:pPr>
        <w:ind w:left="720" w:hanging="720"/>
      </w:pPr>
      <w:rPr>
        <w:rFonts w:ascii="Univers" w:hAnsi="Univers" w:hint="default"/>
        <w:b/>
        <w:i w:val="0"/>
        <w:color w:val="FFFFFF" w:themeColor="background2"/>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65328F" w:themeColor="accent1"/>
      </w:rPr>
    </w:lvl>
    <w:lvl w:ilvl="1">
      <w:start w:val="1"/>
      <w:numFmt w:val="decimal"/>
      <w:lvlText w:val="%1.%2."/>
      <w:lvlJc w:val="left"/>
      <w:pPr>
        <w:ind w:left="737" w:hanging="737"/>
      </w:pPr>
      <w:rPr>
        <w:rFonts w:asciiTheme="majorHAnsi" w:hAnsiTheme="majorHAnsi" w:hint="default"/>
        <w:color w:val="65328F" w:themeColor="accent1"/>
      </w:rPr>
    </w:lvl>
    <w:lvl w:ilvl="2">
      <w:start w:val="1"/>
      <w:numFmt w:val="decimal"/>
      <w:lvlText w:val="%1.%2.%3."/>
      <w:lvlJc w:val="left"/>
      <w:pPr>
        <w:ind w:left="737" w:hanging="737"/>
      </w:pPr>
      <w:rPr>
        <w:rFonts w:asciiTheme="majorHAnsi" w:hAnsiTheme="majorHAnsi" w:hint="default"/>
        <w:color w:val="65328F"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11506EA"/>
    <w:multiLevelType w:val="hybridMultilevel"/>
    <w:tmpl w:val="7BDADE98"/>
    <w:lvl w:ilvl="0" w:tplc="3F26FE56">
      <w:start w:val="1"/>
      <w:numFmt w:val="bullet"/>
      <w:pStyle w:val="BoxListBullet"/>
      <w:lvlText w:val=""/>
      <w:lvlJc w:val="left"/>
      <w:pPr>
        <w:ind w:left="720" w:hanging="360"/>
      </w:pPr>
      <w:rPr>
        <w:rFonts w:ascii="Symbol" w:hAnsi="Symbol"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4167D"/>
    <w:multiLevelType w:val="multilevel"/>
    <w:tmpl w:val="F29CF010"/>
    <w:styleLink w:val="Numbers"/>
    <w:lvl w:ilvl="0">
      <w:start w:val="1"/>
      <w:numFmt w:val="decimal"/>
      <w:pStyle w:val="ListNumber"/>
      <w:lvlText w:val="%1."/>
      <w:lvlJc w:val="left"/>
      <w:pPr>
        <w:ind w:left="340" w:hanging="340"/>
      </w:pPr>
      <w:rPr>
        <w:rFonts w:asciiTheme="minorHAnsi" w:hAnsiTheme="minorHAnsi" w:hint="default"/>
        <w:b w:val="0"/>
        <w:i w:val="0"/>
        <w:color w:val="000000" w:themeColor="text1"/>
        <w:sz w:val="24"/>
      </w:rPr>
    </w:lvl>
    <w:lvl w:ilvl="1">
      <w:start w:val="1"/>
      <w:numFmt w:val="lowerLetter"/>
      <w:pStyle w:val="ListNumber2"/>
      <w:lvlText w:val="%2."/>
      <w:lvlJc w:val="left"/>
      <w:pPr>
        <w:ind w:left="680" w:hanging="340"/>
      </w:pPr>
      <w:rPr>
        <w:rFonts w:asciiTheme="minorHAnsi" w:hAnsiTheme="minorHAnsi" w:hint="default"/>
        <w:b w:val="0"/>
        <w:i w:val="0"/>
        <w:color w:val="000000" w:themeColor="text1"/>
        <w:sz w:val="24"/>
      </w:rPr>
    </w:lvl>
    <w:lvl w:ilvl="2">
      <w:start w:val="1"/>
      <w:numFmt w:val="lowerRoman"/>
      <w:pStyle w:val="ListNumber3"/>
      <w:lvlText w:val="%3."/>
      <w:lvlJc w:val="left"/>
      <w:pPr>
        <w:ind w:left="1021" w:hanging="341"/>
      </w:pPr>
      <w:rPr>
        <w:rFonts w:asciiTheme="minorHAnsi" w:hAnsiTheme="minorHAnsi" w:hint="default"/>
        <w:b w:val="0"/>
        <w:i w:val="0"/>
        <w:caps w:val="0"/>
        <w:strike w:val="0"/>
        <w:dstrike w:val="0"/>
        <w:vanish w:val="0"/>
        <w:color w:val="000000" w:themeColor="text1"/>
        <w:sz w:val="24"/>
        <w:vertAlign w:val="baseline"/>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18" w15:restartNumberingAfterBreak="0">
    <w:nsid w:val="4A294FF8"/>
    <w:multiLevelType w:val="multilevel"/>
    <w:tmpl w:val="589CB0DA"/>
    <w:styleLink w:val="ObjectiveHeading"/>
    <w:lvl w:ilvl="0">
      <w:start w:val="1"/>
      <w:numFmt w:val="decimal"/>
      <w:pStyle w:val="ObjectiveHeading0"/>
      <w:lvlText w:val="%1."/>
      <w:lvlJc w:val="left"/>
      <w:pPr>
        <w:ind w:left="567" w:hanging="567"/>
      </w:pPr>
      <w:rPr>
        <w:rFonts w:ascii="Univers" w:hAnsi="Univers" w:hint="default"/>
        <w:b/>
        <w:i w:val="0"/>
        <w:color w:val="FFFFFF" w:themeColor="background2"/>
        <w:sz w:val="3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A3354AE"/>
    <w:multiLevelType w:val="multilevel"/>
    <w:tmpl w:val="73749F80"/>
    <w:styleLink w:val="NumberedBulletStyle"/>
    <w:lvl w:ilvl="0">
      <w:start w:val="1"/>
      <w:numFmt w:val="decimal"/>
      <w:pStyle w:val="NumberedBullet"/>
      <w:lvlText w:val="%1."/>
      <w:lvlJc w:val="left"/>
      <w:pPr>
        <w:ind w:left="425" w:hanging="425"/>
      </w:pPr>
      <w:rPr>
        <w:rFonts w:asciiTheme="minorHAnsi" w:hAnsiTheme="minorHAnsi" w:hint="default"/>
        <w:b w:val="0"/>
        <w:i w:val="0"/>
        <w:color w:val="000000" w:themeColor="text1"/>
        <w:sz w:val="22"/>
      </w:rPr>
    </w:lvl>
    <w:lvl w:ilvl="1">
      <w:start w:val="1"/>
      <w:numFmt w:val="decimal"/>
      <w:pStyle w:val="NumberedBullet2"/>
      <w:lvlText w:val="%1.%2."/>
      <w:lvlJc w:val="left"/>
      <w:pPr>
        <w:ind w:left="851" w:hanging="426"/>
      </w:pPr>
      <w:rPr>
        <w:rFonts w:asciiTheme="minorHAnsi" w:hAnsiTheme="minorHAnsi" w:hint="default"/>
        <w:b w:val="0"/>
        <w:i w:val="0"/>
        <w:color w:val="000000" w:themeColor="text1"/>
        <w:sz w:val="22"/>
      </w:rPr>
    </w:lvl>
    <w:lvl w:ilvl="2">
      <w:start w:val="1"/>
      <w:numFmt w:val="decimal"/>
      <w:pStyle w:val="NumberedBullet3"/>
      <w:lvlText w:val="%1.%2.%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211B1"/>
    <w:multiLevelType w:val="multilevel"/>
    <w:tmpl w:val="F29CF010"/>
    <w:numStyleLink w:val="Numbers"/>
  </w:abstractNum>
  <w:abstractNum w:abstractNumId="21"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22" w15:restartNumberingAfterBreak="0">
    <w:nsid w:val="4F4A1EBF"/>
    <w:multiLevelType w:val="multilevel"/>
    <w:tmpl w:val="82129208"/>
    <w:styleLink w:val="Bullets"/>
    <w:lvl w:ilvl="0">
      <w:start w:val="1"/>
      <w:numFmt w:val="bullet"/>
      <w:lvlText w:val=""/>
      <w:lvlJc w:val="left"/>
      <w:pPr>
        <w:ind w:left="284" w:hanging="284"/>
      </w:pPr>
      <w:rPr>
        <w:rFonts w:ascii="Symbol" w:hAnsi="Symbol" w:hint="default"/>
        <w:b w:val="0"/>
        <w:i w:val="0"/>
        <w:color w:val="404040" w:themeColor="text2"/>
        <w:sz w:val="18"/>
      </w:rPr>
    </w:lvl>
    <w:lvl w:ilvl="1">
      <w:start w:val="1"/>
      <w:numFmt w:val="bullet"/>
      <w:lvlText w:val=""/>
      <w:lvlJc w:val="left"/>
      <w:pPr>
        <w:ind w:left="567" w:hanging="283"/>
      </w:pPr>
      <w:rPr>
        <w:rFonts w:ascii="Wingdings" w:hAnsi="Wingdings" w:hint="default"/>
        <w:b w:val="0"/>
        <w:i w:val="0"/>
        <w:color w:val="404040" w:themeColor="text2"/>
        <w:sz w:val="18"/>
      </w:rPr>
    </w:lvl>
    <w:lvl w:ilvl="2">
      <w:start w:val="1"/>
      <w:numFmt w:val="bullet"/>
      <w:lvlText w:val="—"/>
      <w:lvlJc w:val="left"/>
      <w:pPr>
        <w:ind w:left="851" w:hanging="284"/>
      </w:pPr>
      <w:rPr>
        <w:rFonts w:ascii="Arial" w:hAnsi="Arial" w:hint="default"/>
        <w:b w:val="0"/>
        <w:i w:val="0"/>
        <w:color w:val="404040" w:themeColor="text2"/>
        <w:sz w:val="18"/>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23" w15:restartNumberingAfterBreak="0">
    <w:nsid w:val="51A1561B"/>
    <w:multiLevelType w:val="multilevel"/>
    <w:tmpl w:val="09241662"/>
    <w:lvl w:ilvl="0">
      <w:start w:val="1"/>
      <w:numFmt w:val="decimal"/>
      <w:lvlText w:val="%1."/>
      <w:lvlJc w:val="left"/>
      <w:pPr>
        <w:ind w:left="720" w:hanging="360"/>
      </w:pPr>
      <w:rPr>
        <w:rFonts w:ascii="Univers" w:hAnsi="Univers" w:hint="default"/>
        <w:b/>
        <w:i w:val="0"/>
        <w:color w:val="FFFFFF" w:themeColor="background2"/>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F42F79"/>
    <w:multiLevelType w:val="multilevel"/>
    <w:tmpl w:val="277AC3FA"/>
    <w:styleLink w:val="BodyTextnumberedStyles"/>
    <w:lvl w:ilvl="0">
      <w:start w:val="1"/>
      <w:numFmt w:val="decimal"/>
      <w:pStyle w:val="BodyTextNumbered"/>
      <w:lvlText w:val="(%1)"/>
      <w:lvlJc w:val="left"/>
      <w:pPr>
        <w:ind w:left="425" w:hanging="425"/>
      </w:pPr>
      <w:rPr>
        <w:rFonts w:asciiTheme="minorHAnsi" w:hAnsiTheme="minorHAnsi" w:hint="default"/>
        <w:b w:val="0"/>
        <w:i w:val="0"/>
        <w:color w:val="000000" w:themeColor="text1"/>
        <w:sz w:val="22"/>
      </w:rPr>
    </w:lvl>
    <w:lvl w:ilvl="1">
      <w:start w:val="1"/>
      <w:numFmt w:val="lowerLetter"/>
      <w:pStyle w:val="BodyTextNumbered2"/>
      <w:lvlText w:val="(%2)"/>
      <w:lvlJc w:val="left"/>
      <w:pPr>
        <w:ind w:left="851" w:hanging="426"/>
      </w:pPr>
      <w:rPr>
        <w:rFonts w:asciiTheme="minorHAnsi" w:hAnsiTheme="minorHAnsi" w:hint="default"/>
        <w:b w:val="0"/>
        <w:i w:val="0"/>
        <w:color w:val="000000" w:themeColor="text1"/>
        <w:sz w:val="22"/>
      </w:rPr>
    </w:lvl>
    <w:lvl w:ilvl="2">
      <w:start w:val="1"/>
      <w:numFmt w:val="lowerRoman"/>
      <w:pStyle w:val="BodyTextNumbered3"/>
      <w:lvlText w:val="(%3)"/>
      <w:lvlJc w:val="left"/>
      <w:pPr>
        <w:ind w:left="1276" w:hanging="425"/>
      </w:pPr>
      <w:rPr>
        <w:rFonts w:asciiTheme="minorHAnsi" w:hAnsiTheme="minorHAnsi" w:hint="default"/>
        <w:b w:val="0"/>
        <w:i w:val="0"/>
        <w:color w:val="000000" w:themeColor="text1"/>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7870B84"/>
    <w:multiLevelType w:val="multilevel"/>
    <w:tmpl w:val="BC2EAD96"/>
    <w:numStyleLink w:val="BulletsStyle"/>
  </w:abstractNum>
  <w:abstractNum w:abstractNumId="27"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396066"/>
    <w:multiLevelType w:val="multilevel"/>
    <w:tmpl w:val="BC2EAD96"/>
    <w:numStyleLink w:val="BulletsStyle"/>
  </w:abstractNum>
  <w:abstractNum w:abstractNumId="2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D83D0E" w:themeColor="accent2"/>
        <w:sz w:val="36"/>
      </w:rPr>
    </w:lvl>
    <w:lvl w:ilvl="1">
      <w:start w:val="1"/>
      <w:numFmt w:val="decimal"/>
      <w:lvlText w:val="%1.%2"/>
      <w:lvlJc w:val="left"/>
      <w:pPr>
        <w:ind w:left="851" w:hanging="851"/>
      </w:pPr>
      <w:rPr>
        <w:rFonts w:asciiTheme="minorHAnsi" w:hAnsiTheme="minorHAnsi" w:hint="default"/>
        <w:b w:val="0"/>
        <w:i w:val="0"/>
        <w:color w:val="7F7F7F"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2B2D97"/>
    <w:multiLevelType w:val="multilevel"/>
    <w:tmpl w:val="BC102C32"/>
    <w:numStyleLink w:val="AppendixStyle"/>
  </w:abstractNum>
  <w:abstractNum w:abstractNumId="31" w15:restartNumberingAfterBreak="0">
    <w:nsid w:val="6EB565AA"/>
    <w:multiLevelType w:val="multilevel"/>
    <w:tmpl w:val="BC2EAD96"/>
    <w:numStyleLink w:val="BulletsStyle"/>
  </w:abstractNum>
  <w:abstractNum w:abstractNumId="32"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2010FB"/>
    <w:multiLevelType w:val="hybridMultilevel"/>
    <w:tmpl w:val="39CC96D0"/>
    <w:lvl w:ilvl="0" w:tplc="1122C326">
      <w:start w:val="1"/>
      <w:numFmt w:val="bullet"/>
      <w:pStyle w:val="TableBullet"/>
      <w:lvlText w:val="·"/>
      <w:lvlJc w:val="left"/>
      <w:pPr>
        <w:ind w:left="360" w:hanging="360"/>
      </w:pPr>
      <w:rPr>
        <w:rFonts w:ascii="Symbol" w:hAnsi="Symbol" w:cs="Times New Roman" w:hint="default"/>
        <w:b w:val="0"/>
        <w:i w:val="0"/>
        <w:color w:val="000000" w:themeColor="text1"/>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DA48E7"/>
    <w:multiLevelType w:val="multilevel"/>
    <w:tmpl w:val="A998DA46"/>
    <w:styleLink w:val="NumberedHeadings0"/>
    <w:lvl w:ilvl="0">
      <w:start w:val="1"/>
      <w:numFmt w:val="decimal"/>
      <w:lvlText w:val="%1."/>
      <w:lvlJc w:val="left"/>
      <w:pPr>
        <w:ind w:left="737" w:hanging="737"/>
      </w:pPr>
      <w:rPr>
        <w:rFonts w:asciiTheme="majorHAnsi" w:hAnsiTheme="majorHAnsi" w:hint="default"/>
        <w:b w:val="0"/>
        <w:i w:val="0"/>
        <w:color w:val="65328F" w:themeColor="accent1"/>
        <w:sz w:val="52"/>
      </w:rPr>
    </w:lvl>
    <w:lvl w:ilvl="1">
      <w:start w:val="1"/>
      <w:numFmt w:val="decimal"/>
      <w:lvlText w:val="%1.%2."/>
      <w:lvlJc w:val="left"/>
      <w:pPr>
        <w:ind w:left="737" w:hanging="737"/>
      </w:pPr>
      <w:rPr>
        <w:rFonts w:asciiTheme="majorHAnsi" w:hAnsiTheme="majorHAnsi" w:hint="default"/>
        <w:b w:val="0"/>
        <w:i w:val="0"/>
        <w:color w:val="D83D0E" w:themeColor="accent2"/>
        <w:sz w:val="32"/>
      </w:rPr>
    </w:lvl>
    <w:lvl w:ilvl="2">
      <w:start w:val="1"/>
      <w:numFmt w:val="decimal"/>
      <w:lvlText w:val="%1.%2.%3."/>
      <w:lvlJc w:val="left"/>
      <w:pPr>
        <w:ind w:left="737" w:hanging="737"/>
      </w:pPr>
      <w:rPr>
        <w:rFonts w:asciiTheme="majorHAnsi" w:hAnsiTheme="majorHAnsi" w:hint="default"/>
        <w:b w:val="0"/>
        <w:i w:val="0"/>
        <w:color w:val="65328F" w:themeColor="accent1"/>
        <w:sz w:val="28"/>
      </w:rPr>
    </w:lvl>
    <w:lvl w:ilvl="3">
      <w:start w:val="1"/>
      <w:numFmt w:val="decimal"/>
      <w:lvlText w:val="%1.%2.%3.%4."/>
      <w:lvlJc w:val="left"/>
      <w:pPr>
        <w:ind w:left="737" w:hanging="737"/>
      </w:pPr>
      <w:rPr>
        <w:rFonts w:asciiTheme="majorHAnsi" w:hAnsiTheme="majorHAnsi" w:hint="default"/>
        <w:b w:val="0"/>
        <w:i w:val="0"/>
        <w:color w:val="000000" w:themeColor="text1"/>
        <w:sz w:val="24"/>
      </w:rPr>
    </w:lvl>
    <w:lvl w:ilvl="4">
      <w:start w:val="1"/>
      <w:numFmt w:val="none"/>
      <w:lvlText w:val=""/>
      <w:lvlJc w:val="left"/>
      <w:pPr>
        <w:ind w:left="1871" w:hanging="431"/>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7A7138B"/>
    <w:multiLevelType w:val="multilevel"/>
    <w:tmpl w:val="188E4174"/>
    <w:numStyleLink w:val="HeadingNumbers"/>
  </w:abstractNum>
  <w:abstractNum w:abstractNumId="36" w15:restartNumberingAfterBreak="0">
    <w:nsid w:val="7BF7046E"/>
    <w:multiLevelType w:val="multilevel"/>
    <w:tmpl w:val="F29CF010"/>
    <w:numStyleLink w:val="Numbers"/>
  </w:abstractNum>
  <w:abstractNum w:abstractNumId="37" w15:restartNumberingAfterBreak="0">
    <w:nsid w:val="7F6813B0"/>
    <w:multiLevelType w:val="multilevel"/>
    <w:tmpl w:val="188E4174"/>
    <w:styleLink w:val="HeadingNumbers"/>
    <w:lvl w:ilvl="0">
      <w:start w:val="1"/>
      <w:numFmt w:val="decimal"/>
      <w:lvlText w:val="%1."/>
      <w:lvlJc w:val="left"/>
      <w:pPr>
        <w:ind w:left="680" w:hanging="680"/>
      </w:pPr>
      <w:rPr>
        <w:rFonts w:asciiTheme="majorHAnsi" w:hAnsiTheme="majorHAnsi" w:hint="default"/>
        <w:b/>
        <w:i w:val="0"/>
        <w:caps/>
        <w:color w:val="65328F" w:themeColor="accent1"/>
        <w:sz w:val="28"/>
      </w:rPr>
    </w:lvl>
    <w:lvl w:ilvl="1">
      <w:start w:val="1"/>
      <w:numFmt w:val="decimal"/>
      <w:lvlText w:val="%1.%2"/>
      <w:lvlJc w:val="left"/>
      <w:pPr>
        <w:ind w:left="680" w:hanging="680"/>
      </w:pPr>
      <w:rPr>
        <w:rFonts w:ascii="Univers" w:hAnsi="Univers" w:hint="default"/>
        <w:b/>
        <w:i w:val="0"/>
        <w:color w:val="404040" w:themeColor="text2"/>
        <w:sz w:val="20"/>
      </w:rPr>
    </w:lvl>
    <w:lvl w:ilvl="2">
      <w:start w:val="1"/>
      <w:numFmt w:val="decimal"/>
      <w:lvlText w:val="%1.%2.%3"/>
      <w:lvlJc w:val="left"/>
      <w:pPr>
        <w:ind w:left="680" w:hanging="680"/>
      </w:pPr>
      <w:rPr>
        <w:rFonts w:asciiTheme="majorHAnsi" w:hAnsiTheme="majorHAnsi" w:hint="default"/>
        <w:b/>
        <w:i w:val="0"/>
        <w:caps/>
        <w:color w:val="FFFFFF" w:themeColor="background2"/>
        <w:sz w:val="20"/>
      </w:rPr>
    </w:lvl>
    <w:lvl w:ilvl="3">
      <w:start w:val="1"/>
      <w:numFmt w:val="decimal"/>
      <w:lvlText w:val="%1.%2.%3.%4"/>
      <w:lvlJc w:val="left"/>
      <w:pPr>
        <w:ind w:left="680" w:hanging="680"/>
      </w:pPr>
      <w:rPr>
        <w:rFonts w:asciiTheme="minorHAnsi" w:hAnsiTheme="minorHAnsi" w:hint="default"/>
        <w:b/>
        <w:i w:val="0"/>
        <w:caps/>
        <w:color w:val="404040" w:themeColor="text2"/>
        <w:sz w:val="20"/>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1976371938">
    <w:abstractNumId w:val="27"/>
  </w:num>
  <w:num w:numId="2" w16cid:durableId="1421828783">
    <w:abstractNumId w:val="32"/>
  </w:num>
  <w:num w:numId="3" w16cid:durableId="924455219">
    <w:abstractNumId w:val="25"/>
  </w:num>
  <w:num w:numId="4" w16cid:durableId="8145819">
    <w:abstractNumId w:val="15"/>
  </w:num>
  <w:num w:numId="5" w16cid:durableId="1935043804">
    <w:abstractNumId w:val="11"/>
  </w:num>
  <w:num w:numId="6" w16cid:durableId="1532452615">
    <w:abstractNumId w:val="22"/>
  </w:num>
  <w:num w:numId="7" w16cid:durableId="1898588451">
    <w:abstractNumId w:val="17"/>
  </w:num>
  <w:num w:numId="8" w16cid:durableId="983848062">
    <w:abstractNumId w:val="29"/>
  </w:num>
  <w:num w:numId="9" w16cid:durableId="194080551">
    <w:abstractNumId w:val="34"/>
  </w:num>
  <w:num w:numId="10" w16cid:durableId="2024166019">
    <w:abstractNumId w:val="8"/>
  </w:num>
  <w:num w:numId="11" w16cid:durableId="2124497634">
    <w:abstractNumId w:val="37"/>
  </w:num>
  <w:num w:numId="12" w16cid:durableId="1785346077">
    <w:abstractNumId w:val="37"/>
  </w:num>
  <w:num w:numId="13" w16cid:durableId="1022440377">
    <w:abstractNumId w:val="13"/>
  </w:num>
  <w:num w:numId="14" w16cid:durableId="988435812">
    <w:abstractNumId w:val="10"/>
  </w:num>
  <w:num w:numId="15" w16cid:durableId="422797658">
    <w:abstractNumId w:val="4"/>
  </w:num>
  <w:num w:numId="16" w16cid:durableId="995574081">
    <w:abstractNumId w:val="19"/>
  </w:num>
  <w:num w:numId="17" w16cid:durableId="1383208082">
    <w:abstractNumId w:val="24"/>
  </w:num>
  <w:num w:numId="18" w16cid:durableId="654719767">
    <w:abstractNumId w:val="2"/>
  </w:num>
  <w:num w:numId="19" w16cid:durableId="2106270163">
    <w:abstractNumId w:val="3"/>
  </w:num>
  <w:num w:numId="20" w16cid:durableId="393092543">
    <w:abstractNumId w:val="1"/>
  </w:num>
  <w:num w:numId="21" w16cid:durableId="358355396">
    <w:abstractNumId w:val="0"/>
  </w:num>
  <w:num w:numId="22" w16cid:durableId="498084787">
    <w:abstractNumId w:val="5"/>
  </w:num>
  <w:num w:numId="23" w16cid:durableId="1153183473">
    <w:abstractNumId w:val="33"/>
  </w:num>
  <w:num w:numId="24" w16cid:durableId="512032830">
    <w:abstractNumId w:val="17"/>
  </w:num>
  <w:num w:numId="25" w16cid:durableId="864712908">
    <w:abstractNumId w:val="8"/>
  </w:num>
  <w:num w:numId="26" w16cid:durableId="2008287880">
    <w:abstractNumId w:val="37"/>
  </w:num>
  <w:num w:numId="27" w16cid:durableId="1026564008">
    <w:abstractNumId w:val="13"/>
  </w:num>
  <w:num w:numId="28" w16cid:durableId="707493237">
    <w:abstractNumId w:val="16"/>
  </w:num>
  <w:num w:numId="29" w16cid:durableId="2011563492">
    <w:abstractNumId w:val="7"/>
  </w:num>
  <w:num w:numId="30" w16cid:durableId="283122014">
    <w:abstractNumId w:val="4"/>
  </w:num>
  <w:num w:numId="31" w16cid:durableId="781416173">
    <w:abstractNumId w:val="19"/>
  </w:num>
  <w:num w:numId="32" w16cid:durableId="1798379127">
    <w:abstractNumId w:val="24"/>
  </w:num>
  <w:num w:numId="33" w16cid:durableId="1976057721">
    <w:abstractNumId w:val="14"/>
  </w:num>
  <w:num w:numId="34" w16cid:durableId="2115129295">
    <w:abstractNumId w:val="30"/>
  </w:num>
  <w:num w:numId="35" w16cid:durableId="356740269">
    <w:abstractNumId w:val="35"/>
  </w:num>
  <w:num w:numId="36" w16cid:durableId="707920055">
    <w:abstractNumId w:val="23"/>
  </w:num>
  <w:num w:numId="37" w16cid:durableId="487936713">
    <w:abstractNumId w:val="18"/>
  </w:num>
  <w:num w:numId="38" w16cid:durableId="15944363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8947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4103499">
    <w:abstractNumId w:val="18"/>
  </w:num>
  <w:num w:numId="41" w16cid:durableId="1479375225">
    <w:abstractNumId w:val="26"/>
  </w:num>
  <w:num w:numId="42" w16cid:durableId="1876456556">
    <w:abstractNumId w:val="6"/>
  </w:num>
  <w:num w:numId="43" w16cid:durableId="2137946138">
    <w:abstractNumId w:val="20"/>
  </w:num>
  <w:num w:numId="44" w16cid:durableId="1601258080">
    <w:abstractNumId w:val="9"/>
  </w:num>
  <w:num w:numId="45" w16cid:durableId="2044478947">
    <w:abstractNumId w:val="28"/>
  </w:num>
  <w:num w:numId="46" w16cid:durableId="1056008611">
    <w:abstractNumId w:val="31"/>
  </w:num>
  <w:num w:numId="47" w16cid:durableId="583611803">
    <w:abstractNumId w:val="12"/>
  </w:num>
  <w:num w:numId="48" w16cid:durableId="183293943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8B"/>
    <w:rsid w:val="00000C8B"/>
    <w:rsid w:val="0000286A"/>
    <w:rsid w:val="0000298F"/>
    <w:rsid w:val="00002B40"/>
    <w:rsid w:val="00003630"/>
    <w:rsid w:val="000044A0"/>
    <w:rsid w:val="00005224"/>
    <w:rsid w:val="000068F7"/>
    <w:rsid w:val="00007C2C"/>
    <w:rsid w:val="000111D3"/>
    <w:rsid w:val="0001166E"/>
    <w:rsid w:val="00013278"/>
    <w:rsid w:val="00013748"/>
    <w:rsid w:val="0001574C"/>
    <w:rsid w:val="00022E73"/>
    <w:rsid w:val="000232FD"/>
    <w:rsid w:val="00024ABE"/>
    <w:rsid w:val="00024C46"/>
    <w:rsid w:val="00024DC7"/>
    <w:rsid w:val="00025BC1"/>
    <w:rsid w:val="00026C1B"/>
    <w:rsid w:val="000270AE"/>
    <w:rsid w:val="00027179"/>
    <w:rsid w:val="00030341"/>
    <w:rsid w:val="00030759"/>
    <w:rsid w:val="00031C21"/>
    <w:rsid w:val="00032047"/>
    <w:rsid w:val="00032DF9"/>
    <w:rsid w:val="00034E1C"/>
    <w:rsid w:val="00034E58"/>
    <w:rsid w:val="00035815"/>
    <w:rsid w:val="00036FD8"/>
    <w:rsid w:val="00037557"/>
    <w:rsid w:val="00040A81"/>
    <w:rsid w:val="000435A2"/>
    <w:rsid w:val="00045B29"/>
    <w:rsid w:val="00045E20"/>
    <w:rsid w:val="00052A06"/>
    <w:rsid w:val="00053BA4"/>
    <w:rsid w:val="00054CDA"/>
    <w:rsid w:val="000551ED"/>
    <w:rsid w:val="00055D51"/>
    <w:rsid w:val="00055FC0"/>
    <w:rsid w:val="00057197"/>
    <w:rsid w:val="00057494"/>
    <w:rsid w:val="000578BC"/>
    <w:rsid w:val="00057FCB"/>
    <w:rsid w:val="000616DC"/>
    <w:rsid w:val="00061732"/>
    <w:rsid w:val="000621E7"/>
    <w:rsid w:val="00062AD7"/>
    <w:rsid w:val="00063DAC"/>
    <w:rsid w:val="0006404F"/>
    <w:rsid w:val="00065C3F"/>
    <w:rsid w:val="00070883"/>
    <w:rsid w:val="00072B8D"/>
    <w:rsid w:val="00074CBA"/>
    <w:rsid w:val="00075852"/>
    <w:rsid w:val="00075D39"/>
    <w:rsid w:val="00076195"/>
    <w:rsid w:val="000771AF"/>
    <w:rsid w:val="00077D71"/>
    <w:rsid w:val="00077DC8"/>
    <w:rsid w:val="00083151"/>
    <w:rsid w:val="00083246"/>
    <w:rsid w:val="00083CB4"/>
    <w:rsid w:val="00084E2D"/>
    <w:rsid w:val="0008617C"/>
    <w:rsid w:val="00087FBE"/>
    <w:rsid w:val="0009116E"/>
    <w:rsid w:val="0009118F"/>
    <w:rsid w:val="000913A3"/>
    <w:rsid w:val="00092CA3"/>
    <w:rsid w:val="00094784"/>
    <w:rsid w:val="000955D1"/>
    <w:rsid w:val="000965E3"/>
    <w:rsid w:val="000975C1"/>
    <w:rsid w:val="000A0203"/>
    <w:rsid w:val="000A0C20"/>
    <w:rsid w:val="000A37FB"/>
    <w:rsid w:val="000A5889"/>
    <w:rsid w:val="000A5AF4"/>
    <w:rsid w:val="000A712C"/>
    <w:rsid w:val="000A72A8"/>
    <w:rsid w:val="000B0F6E"/>
    <w:rsid w:val="000B19DA"/>
    <w:rsid w:val="000B1DA3"/>
    <w:rsid w:val="000B462E"/>
    <w:rsid w:val="000B47C7"/>
    <w:rsid w:val="000B6CB9"/>
    <w:rsid w:val="000B7385"/>
    <w:rsid w:val="000B7A79"/>
    <w:rsid w:val="000C2B4F"/>
    <w:rsid w:val="000C3E0C"/>
    <w:rsid w:val="000C470C"/>
    <w:rsid w:val="000C4DF8"/>
    <w:rsid w:val="000C61E5"/>
    <w:rsid w:val="000C7FB2"/>
    <w:rsid w:val="000D0297"/>
    <w:rsid w:val="000D1551"/>
    <w:rsid w:val="000D3F86"/>
    <w:rsid w:val="000D45DE"/>
    <w:rsid w:val="000D462C"/>
    <w:rsid w:val="000D5892"/>
    <w:rsid w:val="000E08F9"/>
    <w:rsid w:val="000E1935"/>
    <w:rsid w:val="000E1D1F"/>
    <w:rsid w:val="000E1D83"/>
    <w:rsid w:val="000E2DA0"/>
    <w:rsid w:val="000E42FD"/>
    <w:rsid w:val="000E5104"/>
    <w:rsid w:val="000E5230"/>
    <w:rsid w:val="000E709A"/>
    <w:rsid w:val="000F00D9"/>
    <w:rsid w:val="000F08C3"/>
    <w:rsid w:val="000F2402"/>
    <w:rsid w:val="000F28B4"/>
    <w:rsid w:val="000F2DE2"/>
    <w:rsid w:val="000F3149"/>
    <w:rsid w:val="000F37E3"/>
    <w:rsid w:val="000F3D62"/>
    <w:rsid w:val="000F4F58"/>
    <w:rsid w:val="000F50D0"/>
    <w:rsid w:val="000F5C76"/>
    <w:rsid w:val="000F683F"/>
    <w:rsid w:val="00100454"/>
    <w:rsid w:val="001005AC"/>
    <w:rsid w:val="00100982"/>
    <w:rsid w:val="001010A0"/>
    <w:rsid w:val="00101576"/>
    <w:rsid w:val="00101860"/>
    <w:rsid w:val="001019A1"/>
    <w:rsid w:val="001020BD"/>
    <w:rsid w:val="00102ABA"/>
    <w:rsid w:val="00103692"/>
    <w:rsid w:val="00104FA9"/>
    <w:rsid w:val="00105922"/>
    <w:rsid w:val="00106D42"/>
    <w:rsid w:val="00107541"/>
    <w:rsid w:val="001077B2"/>
    <w:rsid w:val="001100D1"/>
    <w:rsid w:val="0011040E"/>
    <w:rsid w:val="00110802"/>
    <w:rsid w:val="0011398D"/>
    <w:rsid w:val="00113DAB"/>
    <w:rsid w:val="001141A4"/>
    <w:rsid w:val="001141AE"/>
    <w:rsid w:val="00116250"/>
    <w:rsid w:val="00116EEC"/>
    <w:rsid w:val="0011711C"/>
    <w:rsid w:val="00117F14"/>
    <w:rsid w:val="001206BD"/>
    <w:rsid w:val="00121694"/>
    <w:rsid w:val="00121AE4"/>
    <w:rsid w:val="0012209C"/>
    <w:rsid w:val="00124714"/>
    <w:rsid w:val="00124B3E"/>
    <w:rsid w:val="00124F68"/>
    <w:rsid w:val="001270C1"/>
    <w:rsid w:val="00127BAE"/>
    <w:rsid w:val="001302A7"/>
    <w:rsid w:val="0013103A"/>
    <w:rsid w:val="001312D6"/>
    <w:rsid w:val="001314C5"/>
    <w:rsid w:val="001333C0"/>
    <w:rsid w:val="00133511"/>
    <w:rsid w:val="00134839"/>
    <w:rsid w:val="00134FBB"/>
    <w:rsid w:val="0013671F"/>
    <w:rsid w:val="00136A27"/>
    <w:rsid w:val="00136A2D"/>
    <w:rsid w:val="00136E4E"/>
    <w:rsid w:val="0014132D"/>
    <w:rsid w:val="00143C3B"/>
    <w:rsid w:val="00147D09"/>
    <w:rsid w:val="00154484"/>
    <w:rsid w:val="00155BEC"/>
    <w:rsid w:val="00157E37"/>
    <w:rsid w:val="00160491"/>
    <w:rsid w:val="00161AC6"/>
    <w:rsid w:val="00162154"/>
    <w:rsid w:val="00162275"/>
    <w:rsid w:val="00162425"/>
    <w:rsid w:val="00162777"/>
    <w:rsid w:val="00163D07"/>
    <w:rsid w:val="001640A1"/>
    <w:rsid w:val="001652D7"/>
    <w:rsid w:val="0016584F"/>
    <w:rsid w:val="00170752"/>
    <w:rsid w:val="001708F4"/>
    <w:rsid w:val="001724BC"/>
    <w:rsid w:val="0017337C"/>
    <w:rsid w:val="0017358E"/>
    <w:rsid w:val="001737F5"/>
    <w:rsid w:val="00174DD0"/>
    <w:rsid w:val="0017526C"/>
    <w:rsid w:val="00175465"/>
    <w:rsid w:val="00175679"/>
    <w:rsid w:val="00175E64"/>
    <w:rsid w:val="00176786"/>
    <w:rsid w:val="00176FD4"/>
    <w:rsid w:val="0017710E"/>
    <w:rsid w:val="0017731E"/>
    <w:rsid w:val="00177731"/>
    <w:rsid w:val="001807CA"/>
    <w:rsid w:val="00182D1F"/>
    <w:rsid w:val="001836F6"/>
    <w:rsid w:val="00184200"/>
    <w:rsid w:val="00186AFB"/>
    <w:rsid w:val="00190510"/>
    <w:rsid w:val="00190A11"/>
    <w:rsid w:val="00193582"/>
    <w:rsid w:val="00193A30"/>
    <w:rsid w:val="0019584F"/>
    <w:rsid w:val="00196B82"/>
    <w:rsid w:val="00196C26"/>
    <w:rsid w:val="001A03A7"/>
    <w:rsid w:val="001A11D1"/>
    <w:rsid w:val="001A14D8"/>
    <w:rsid w:val="001A1637"/>
    <w:rsid w:val="001A2B2A"/>
    <w:rsid w:val="001A2BAB"/>
    <w:rsid w:val="001A30E8"/>
    <w:rsid w:val="001A3362"/>
    <w:rsid w:val="001A33B7"/>
    <w:rsid w:val="001A5A98"/>
    <w:rsid w:val="001A639A"/>
    <w:rsid w:val="001A69A2"/>
    <w:rsid w:val="001A6F4A"/>
    <w:rsid w:val="001A7694"/>
    <w:rsid w:val="001A76AA"/>
    <w:rsid w:val="001B2D5F"/>
    <w:rsid w:val="001B310A"/>
    <w:rsid w:val="001B38D8"/>
    <w:rsid w:val="001B52A0"/>
    <w:rsid w:val="001B5F65"/>
    <w:rsid w:val="001B6BA6"/>
    <w:rsid w:val="001B6CCB"/>
    <w:rsid w:val="001B747C"/>
    <w:rsid w:val="001B7B5E"/>
    <w:rsid w:val="001B7CDA"/>
    <w:rsid w:val="001B7E2B"/>
    <w:rsid w:val="001C0C6B"/>
    <w:rsid w:val="001C1E69"/>
    <w:rsid w:val="001C35E9"/>
    <w:rsid w:val="001C511E"/>
    <w:rsid w:val="001D0B96"/>
    <w:rsid w:val="001D0E78"/>
    <w:rsid w:val="001D11F8"/>
    <w:rsid w:val="001D3CBE"/>
    <w:rsid w:val="001D741B"/>
    <w:rsid w:val="001D7549"/>
    <w:rsid w:val="001E0198"/>
    <w:rsid w:val="001E0E78"/>
    <w:rsid w:val="001E1404"/>
    <w:rsid w:val="001E15F5"/>
    <w:rsid w:val="001E197C"/>
    <w:rsid w:val="001E2A98"/>
    <w:rsid w:val="001E3732"/>
    <w:rsid w:val="001E3DB5"/>
    <w:rsid w:val="001E5FC4"/>
    <w:rsid w:val="001E79E0"/>
    <w:rsid w:val="001E7E7B"/>
    <w:rsid w:val="001F0823"/>
    <w:rsid w:val="001F1007"/>
    <w:rsid w:val="001F3913"/>
    <w:rsid w:val="001F435C"/>
    <w:rsid w:val="001F4C7F"/>
    <w:rsid w:val="001F6C35"/>
    <w:rsid w:val="00200057"/>
    <w:rsid w:val="0020292B"/>
    <w:rsid w:val="00202B37"/>
    <w:rsid w:val="002033DF"/>
    <w:rsid w:val="002039DC"/>
    <w:rsid w:val="00205972"/>
    <w:rsid w:val="0020679D"/>
    <w:rsid w:val="00206A27"/>
    <w:rsid w:val="00207019"/>
    <w:rsid w:val="00211E67"/>
    <w:rsid w:val="00215A55"/>
    <w:rsid w:val="00216CF7"/>
    <w:rsid w:val="00216EDE"/>
    <w:rsid w:val="002267EE"/>
    <w:rsid w:val="0023022E"/>
    <w:rsid w:val="0023065D"/>
    <w:rsid w:val="00230F57"/>
    <w:rsid w:val="00231ED4"/>
    <w:rsid w:val="00232FB9"/>
    <w:rsid w:val="002347AA"/>
    <w:rsid w:val="00235040"/>
    <w:rsid w:val="00240131"/>
    <w:rsid w:val="0024035F"/>
    <w:rsid w:val="002418F1"/>
    <w:rsid w:val="00243C09"/>
    <w:rsid w:val="00244191"/>
    <w:rsid w:val="00244791"/>
    <w:rsid w:val="00244B56"/>
    <w:rsid w:val="00244BE9"/>
    <w:rsid w:val="002466C0"/>
    <w:rsid w:val="0024675B"/>
    <w:rsid w:val="00246C10"/>
    <w:rsid w:val="002477A5"/>
    <w:rsid w:val="00250E24"/>
    <w:rsid w:val="002538A4"/>
    <w:rsid w:val="002564EB"/>
    <w:rsid w:val="00256BBA"/>
    <w:rsid w:val="002575EC"/>
    <w:rsid w:val="00257752"/>
    <w:rsid w:val="00263425"/>
    <w:rsid w:val="00263835"/>
    <w:rsid w:val="0026399B"/>
    <w:rsid w:val="0026402B"/>
    <w:rsid w:val="002654B5"/>
    <w:rsid w:val="00265B25"/>
    <w:rsid w:val="0026633C"/>
    <w:rsid w:val="002665E3"/>
    <w:rsid w:val="00267270"/>
    <w:rsid w:val="00272518"/>
    <w:rsid w:val="0027299A"/>
    <w:rsid w:val="00272D19"/>
    <w:rsid w:val="00272E43"/>
    <w:rsid w:val="002731AE"/>
    <w:rsid w:val="002750CE"/>
    <w:rsid w:val="00275546"/>
    <w:rsid w:val="00276707"/>
    <w:rsid w:val="0028049D"/>
    <w:rsid w:val="002815F6"/>
    <w:rsid w:val="002817B0"/>
    <w:rsid w:val="0028524F"/>
    <w:rsid w:val="00285549"/>
    <w:rsid w:val="0028568D"/>
    <w:rsid w:val="00285821"/>
    <w:rsid w:val="00286A37"/>
    <w:rsid w:val="00286EB4"/>
    <w:rsid w:val="00286F8A"/>
    <w:rsid w:val="00287E17"/>
    <w:rsid w:val="002901B8"/>
    <w:rsid w:val="00290222"/>
    <w:rsid w:val="00290CF8"/>
    <w:rsid w:val="00291A57"/>
    <w:rsid w:val="00292A0A"/>
    <w:rsid w:val="00293E9B"/>
    <w:rsid w:val="00293F96"/>
    <w:rsid w:val="00295681"/>
    <w:rsid w:val="00296436"/>
    <w:rsid w:val="002A0099"/>
    <w:rsid w:val="002A0CC9"/>
    <w:rsid w:val="002A2A6B"/>
    <w:rsid w:val="002A3146"/>
    <w:rsid w:val="002A3908"/>
    <w:rsid w:val="002A3E43"/>
    <w:rsid w:val="002A4F78"/>
    <w:rsid w:val="002A60C2"/>
    <w:rsid w:val="002A67C2"/>
    <w:rsid w:val="002A79CD"/>
    <w:rsid w:val="002B2B46"/>
    <w:rsid w:val="002B3113"/>
    <w:rsid w:val="002B482D"/>
    <w:rsid w:val="002B5953"/>
    <w:rsid w:val="002B6C97"/>
    <w:rsid w:val="002B756C"/>
    <w:rsid w:val="002C085F"/>
    <w:rsid w:val="002C1D11"/>
    <w:rsid w:val="002C368B"/>
    <w:rsid w:val="002C3A75"/>
    <w:rsid w:val="002C458A"/>
    <w:rsid w:val="002C58A0"/>
    <w:rsid w:val="002C5B48"/>
    <w:rsid w:val="002C700C"/>
    <w:rsid w:val="002C76C4"/>
    <w:rsid w:val="002D0251"/>
    <w:rsid w:val="002D0FB4"/>
    <w:rsid w:val="002D136C"/>
    <w:rsid w:val="002D2282"/>
    <w:rsid w:val="002D74F2"/>
    <w:rsid w:val="002D79DC"/>
    <w:rsid w:val="002D79F8"/>
    <w:rsid w:val="002E0437"/>
    <w:rsid w:val="002E3AF4"/>
    <w:rsid w:val="002E3D60"/>
    <w:rsid w:val="002E5419"/>
    <w:rsid w:val="002E5D97"/>
    <w:rsid w:val="002F07BE"/>
    <w:rsid w:val="002F0D73"/>
    <w:rsid w:val="002F1C6A"/>
    <w:rsid w:val="002F32B0"/>
    <w:rsid w:val="002F4276"/>
    <w:rsid w:val="002F47BF"/>
    <w:rsid w:val="003000E8"/>
    <w:rsid w:val="00300E52"/>
    <w:rsid w:val="00301B57"/>
    <w:rsid w:val="003030C4"/>
    <w:rsid w:val="003057EB"/>
    <w:rsid w:val="00305A3A"/>
    <w:rsid w:val="00306D54"/>
    <w:rsid w:val="00310187"/>
    <w:rsid w:val="003103A1"/>
    <w:rsid w:val="00311A47"/>
    <w:rsid w:val="00312F92"/>
    <w:rsid w:val="00314F80"/>
    <w:rsid w:val="003164C5"/>
    <w:rsid w:val="003175F2"/>
    <w:rsid w:val="003204FF"/>
    <w:rsid w:val="00322CE9"/>
    <w:rsid w:val="00323715"/>
    <w:rsid w:val="003255F2"/>
    <w:rsid w:val="00330BD8"/>
    <w:rsid w:val="0033246B"/>
    <w:rsid w:val="00332B59"/>
    <w:rsid w:val="0033506F"/>
    <w:rsid w:val="00335767"/>
    <w:rsid w:val="00335BD0"/>
    <w:rsid w:val="0033678D"/>
    <w:rsid w:val="003368BC"/>
    <w:rsid w:val="003368EB"/>
    <w:rsid w:val="0034039B"/>
    <w:rsid w:val="00342113"/>
    <w:rsid w:val="0034368D"/>
    <w:rsid w:val="0034373A"/>
    <w:rsid w:val="00345029"/>
    <w:rsid w:val="0034543C"/>
    <w:rsid w:val="0034596C"/>
    <w:rsid w:val="00345DE2"/>
    <w:rsid w:val="00345E88"/>
    <w:rsid w:val="0034687D"/>
    <w:rsid w:val="00346A65"/>
    <w:rsid w:val="00347F09"/>
    <w:rsid w:val="00353FA7"/>
    <w:rsid w:val="0035766E"/>
    <w:rsid w:val="00357AE3"/>
    <w:rsid w:val="003605CF"/>
    <w:rsid w:val="003612EB"/>
    <w:rsid w:val="003661AA"/>
    <w:rsid w:val="00366C7A"/>
    <w:rsid w:val="003671F4"/>
    <w:rsid w:val="003679CC"/>
    <w:rsid w:val="00370006"/>
    <w:rsid w:val="00371528"/>
    <w:rsid w:val="00371ADC"/>
    <w:rsid w:val="0037216A"/>
    <w:rsid w:val="00373531"/>
    <w:rsid w:val="00373535"/>
    <w:rsid w:val="003736E8"/>
    <w:rsid w:val="00373CAB"/>
    <w:rsid w:val="00374753"/>
    <w:rsid w:val="003752DA"/>
    <w:rsid w:val="00375A2D"/>
    <w:rsid w:val="00377877"/>
    <w:rsid w:val="00377A6B"/>
    <w:rsid w:val="003810F2"/>
    <w:rsid w:val="00382D37"/>
    <w:rsid w:val="00383CDB"/>
    <w:rsid w:val="00384FBC"/>
    <w:rsid w:val="00385280"/>
    <w:rsid w:val="00391207"/>
    <w:rsid w:val="00391980"/>
    <w:rsid w:val="00392147"/>
    <w:rsid w:val="0039482E"/>
    <w:rsid w:val="00396E48"/>
    <w:rsid w:val="003A0DB1"/>
    <w:rsid w:val="003A1ACE"/>
    <w:rsid w:val="003A20B1"/>
    <w:rsid w:val="003A2309"/>
    <w:rsid w:val="003A3347"/>
    <w:rsid w:val="003A72E5"/>
    <w:rsid w:val="003B03D8"/>
    <w:rsid w:val="003B06F0"/>
    <w:rsid w:val="003B09A0"/>
    <w:rsid w:val="003B0E97"/>
    <w:rsid w:val="003B18B1"/>
    <w:rsid w:val="003B228F"/>
    <w:rsid w:val="003B24B2"/>
    <w:rsid w:val="003B524C"/>
    <w:rsid w:val="003B7795"/>
    <w:rsid w:val="003B7D3C"/>
    <w:rsid w:val="003C0C76"/>
    <w:rsid w:val="003C1822"/>
    <w:rsid w:val="003C2BE8"/>
    <w:rsid w:val="003C3D03"/>
    <w:rsid w:val="003C3E6A"/>
    <w:rsid w:val="003C5B66"/>
    <w:rsid w:val="003C607F"/>
    <w:rsid w:val="003C6FEF"/>
    <w:rsid w:val="003C7080"/>
    <w:rsid w:val="003D0028"/>
    <w:rsid w:val="003D06FB"/>
    <w:rsid w:val="003D0EA6"/>
    <w:rsid w:val="003D37DB"/>
    <w:rsid w:val="003D3EBC"/>
    <w:rsid w:val="003D64A8"/>
    <w:rsid w:val="003D6AE1"/>
    <w:rsid w:val="003D7B37"/>
    <w:rsid w:val="003D7DA6"/>
    <w:rsid w:val="003E324C"/>
    <w:rsid w:val="003E4E1F"/>
    <w:rsid w:val="003E55F7"/>
    <w:rsid w:val="003E5891"/>
    <w:rsid w:val="003E614B"/>
    <w:rsid w:val="003E66E5"/>
    <w:rsid w:val="003E7324"/>
    <w:rsid w:val="003F0257"/>
    <w:rsid w:val="003F34C9"/>
    <w:rsid w:val="003F3634"/>
    <w:rsid w:val="003F51BA"/>
    <w:rsid w:val="003F5A9E"/>
    <w:rsid w:val="003F6D88"/>
    <w:rsid w:val="003F6E2B"/>
    <w:rsid w:val="004009F6"/>
    <w:rsid w:val="00400B39"/>
    <w:rsid w:val="00401143"/>
    <w:rsid w:val="0040188D"/>
    <w:rsid w:val="00401A4F"/>
    <w:rsid w:val="004043CA"/>
    <w:rsid w:val="004073DB"/>
    <w:rsid w:val="00410C9E"/>
    <w:rsid w:val="00410CB2"/>
    <w:rsid w:val="00410E28"/>
    <w:rsid w:val="004115F9"/>
    <w:rsid w:val="00415458"/>
    <w:rsid w:val="00416845"/>
    <w:rsid w:val="00416CC6"/>
    <w:rsid w:val="00417408"/>
    <w:rsid w:val="004218FA"/>
    <w:rsid w:val="00421CE6"/>
    <w:rsid w:val="004224BC"/>
    <w:rsid w:val="00422752"/>
    <w:rsid w:val="00422BB5"/>
    <w:rsid w:val="00423682"/>
    <w:rsid w:val="00427FC2"/>
    <w:rsid w:val="0043072C"/>
    <w:rsid w:val="00430E61"/>
    <w:rsid w:val="00432D8A"/>
    <w:rsid w:val="00433740"/>
    <w:rsid w:val="00437101"/>
    <w:rsid w:val="00442916"/>
    <w:rsid w:val="00443884"/>
    <w:rsid w:val="00443E89"/>
    <w:rsid w:val="00444637"/>
    <w:rsid w:val="00444EBD"/>
    <w:rsid w:val="00446347"/>
    <w:rsid w:val="00446523"/>
    <w:rsid w:val="0044722E"/>
    <w:rsid w:val="0044777A"/>
    <w:rsid w:val="00450205"/>
    <w:rsid w:val="004510FC"/>
    <w:rsid w:val="0045123D"/>
    <w:rsid w:val="00451821"/>
    <w:rsid w:val="004546B0"/>
    <w:rsid w:val="00455482"/>
    <w:rsid w:val="0045618E"/>
    <w:rsid w:val="004562EC"/>
    <w:rsid w:val="0045736C"/>
    <w:rsid w:val="00457B2F"/>
    <w:rsid w:val="004603DB"/>
    <w:rsid w:val="004605FE"/>
    <w:rsid w:val="00460BEA"/>
    <w:rsid w:val="0046322D"/>
    <w:rsid w:val="00470173"/>
    <w:rsid w:val="00470E01"/>
    <w:rsid w:val="00472E54"/>
    <w:rsid w:val="00477155"/>
    <w:rsid w:val="004779D8"/>
    <w:rsid w:val="004779F0"/>
    <w:rsid w:val="00477C88"/>
    <w:rsid w:val="00480ECC"/>
    <w:rsid w:val="004815EE"/>
    <w:rsid w:val="004824F6"/>
    <w:rsid w:val="004826E0"/>
    <w:rsid w:val="00482A95"/>
    <w:rsid w:val="00482B7E"/>
    <w:rsid w:val="00482EE6"/>
    <w:rsid w:val="00484D98"/>
    <w:rsid w:val="00485E92"/>
    <w:rsid w:val="004864FB"/>
    <w:rsid w:val="0048713B"/>
    <w:rsid w:val="00487C1E"/>
    <w:rsid w:val="00491285"/>
    <w:rsid w:val="00491DFF"/>
    <w:rsid w:val="00492B9D"/>
    <w:rsid w:val="004942F1"/>
    <w:rsid w:val="00494B76"/>
    <w:rsid w:val="004955B3"/>
    <w:rsid w:val="0049596E"/>
    <w:rsid w:val="004A24F0"/>
    <w:rsid w:val="004A2741"/>
    <w:rsid w:val="004A3742"/>
    <w:rsid w:val="004A3C33"/>
    <w:rsid w:val="004A4A67"/>
    <w:rsid w:val="004A50EF"/>
    <w:rsid w:val="004A512B"/>
    <w:rsid w:val="004A7F49"/>
    <w:rsid w:val="004B2622"/>
    <w:rsid w:val="004B36DC"/>
    <w:rsid w:val="004B4976"/>
    <w:rsid w:val="004B5D0E"/>
    <w:rsid w:val="004C032C"/>
    <w:rsid w:val="004C1BDB"/>
    <w:rsid w:val="004C1FD5"/>
    <w:rsid w:val="004C2AB8"/>
    <w:rsid w:val="004C363E"/>
    <w:rsid w:val="004C6DAD"/>
    <w:rsid w:val="004D133B"/>
    <w:rsid w:val="004D1C4F"/>
    <w:rsid w:val="004D1E56"/>
    <w:rsid w:val="004D1F97"/>
    <w:rsid w:val="004D2902"/>
    <w:rsid w:val="004D3800"/>
    <w:rsid w:val="004D57E8"/>
    <w:rsid w:val="004D5EE1"/>
    <w:rsid w:val="004D668C"/>
    <w:rsid w:val="004D6C3C"/>
    <w:rsid w:val="004E0E02"/>
    <w:rsid w:val="004E150B"/>
    <w:rsid w:val="004E19B5"/>
    <w:rsid w:val="004E2D56"/>
    <w:rsid w:val="004E3295"/>
    <w:rsid w:val="004E33AE"/>
    <w:rsid w:val="004E3F49"/>
    <w:rsid w:val="004E74BD"/>
    <w:rsid w:val="004E7E4D"/>
    <w:rsid w:val="004F0B68"/>
    <w:rsid w:val="004F197D"/>
    <w:rsid w:val="004F2FE0"/>
    <w:rsid w:val="004F3BEF"/>
    <w:rsid w:val="004F6B2A"/>
    <w:rsid w:val="004F736A"/>
    <w:rsid w:val="004F759C"/>
    <w:rsid w:val="004F75C4"/>
    <w:rsid w:val="005018CA"/>
    <w:rsid w:val="00502FC0"/>
    <w:rsid w:val="0050359B"/>
    <w:rsid w:val="00504598"/>
    <w:rsid w:val="005078ED"/>
    <w:rsid w:val="005107EF"/>
    <w:rsid w:val="0051081C"/>
    <w:rsid w:val="0051251B"/>
    <w:rsid w:val="00512726"/>
    <w:rsid w:val="00515E60"/>
    <w:rsid w:val="00517045"/>
    <w:rsid w:val="00517443"/>
    <w:rsid w:val="005179AD"/>
    <w:rsid w:val="00517E0B"/>
    <w:rsid w:val="0052082B"/>
    <w:rsid w:val="005209D1"/>
    <w:rsid w:val="00520E87"/>
    <w:rsid w:val="00521E44"/>
    <w:rsid w:val="00523D35"/>
    <w:rsid w:val="005246B2"/>
    <w:rsid w:val="0052516C"/>
    <w:rsid w:val="005255CB"/>
    <w:rsid w:val="005265BB"/>
    <w:rsid w:val="00526652"/>
    <w:rsid w:val="005269C1"/>
    <w:rsid w:val="005269E6"/>
    <w:rsid w:val="00526F40"/>
    <w:rsid w:val="00527386"/>
    <w:rsid w:val="005329DD"/>
    <w:rsid w:val="005368F8"/>
    <w:rsid w:val="00540C8A"/>
    <w:rsid w:val="005410C7"/>
    <w:rsid w:val="00541211"/>
    <w:rsid w:val="00541954"/>
    <w:rsid w:val="00541F35"/>
    <w:rsid w:val="00541FE6"/>
    <w:rsid w:val="0054284F"/>
    <w:rsid w:val="00542A80"/>
    <w:rsid w:val="005455E0"/>
    <w:rsid w:val="00546F68"/>
    <w:rsid w:val="005516A0"/>
    <w:rsid w:val="00551E4A"/>
    <w:rsid w:val="005520D9"/>
    <w:rsid w:val="00552A7A"/>
    <w:rsid w:val="00555115"/>
    <w:rsid w:val="00555AB6"/>
    <w:rsid w:val="00556BCC"/>
    <w:rsid w:val="00560DBA"/>
    <w:rsid w:val="00562AD3"/>
    <w:rsid w:val="0056357E"/>
    <w:rsid w:val="005641A6"/>
    <w:rsid w:val="005647A6"/>
    <w:rsid w:val="005648A7"/>
    <w:rsid w:val="00564BD5"/>
    <w:rsid w:val="00565C71"/>
    <w:rsid w:val="005708DB"/>
    <w:rsid w:val="00571757"/>
    <w:rsid w:val="00573400"/>
    <w:rsid w:val="00573616"/>
    <w:rsid w:val="005740B0"/>
    <w:rsid w:val="005741B0"/>
    <w:rsid w:val="00574826"/>
    <w:rsid w:val="005749CB"/>
    <w:rsid w:val="0057588F"/>
    <w:rsid w:val="0057798B"/>
    <w:rsid w:val="0058119B"/>
    <w:rsid w:val="00581AD3"/>
    <w:rsid w:val="005822CE"/>
    <w:rsid w:val="0058277F"/>
    <w:rsid w:val="00582B51"/>
    <w:rsid w:val="00582D16"/>
    <w:rsid w:val="00584412"/>
    <w:rsid w:val="00584440"/>
    <w:rsid w:val="0058457D"/>
    <w:rsid w:val="005912E3"/>
    <w:rsid w:val="00591804"/>
    <w:rsid w:val="00593811"/>
    <w:rsid w:val="00595C47"/>
    <w:rsid w:val="00595D67"/>
    <w:rsid w:val="00595EE4"/>
    <w:rsid w:val="005A09CD"/>
    <w:rsid w:val="005A1083"/>
    <w:rsid w:val="005A1715"/>
    <w:rsid w:val="005A20A6"/>
    <w:rsid w:val="005A2572"/>
    <w:rsid w:val="005A29D6"/>
    <w:rsid w:val="005A4C72"/>
    <w:rsid w:val="005A58B0"/>
    <w:rsid w:val="005A646E"/>
    <w:rsid w:val="005A6862"/>
    <w:rsid w:val="005A6A61"/>
    <w:rsid w:val="005A72E2"/>
    <w:rsid w:val="005B038A"/>
    <w:rsid w:val="005B15C5"/>
    <w:rsid w:val="005B1B5A"/>
    <w:rsid w:val="005B2874"/>
    <w:rsid w:val="005B311A"/>
    <w:rsid w:val="005B4E22"/>
    <w:rsid w:val="005B61B0"/>
    <w:rsid w:val="005B65A1"/>
    <w:rsid w:val="005B7B74"/>
    <w:rsid w:val="005B7C9C"/>
    <w:rsid w:val="005C0363"/>
    <w:rsid w:val="005C04F5"/>
    <w:rsid w:val="005C0D34"/>
    <w:rsid w:val="005C0EBF"/>
    <w:rsid w:val="005C250D"/>
    <w:rsid w:val="005C5711"/>
    <w:rsid w:val="005C647A"/>
    <w:rsid w:val="005C66ED"/>
    <w:rsid w:val="005C6A7B"/>
    <w:rsid w:val="005C7C0D"/>
    <w:rsid w:val="005D0054"/>
    <w:rsid w:val="005D0D32"/>
    <w:rsid w:val="005D2BEE"/>
    <w:rsid w:val="005D6390"/>
    <w:rsid w:val="005D66F5"/>
    <w:rsid w:val="005E131E"/>
    <w:rsid w:val="005E2094"/>
    <w:rsid w:val="005E22E1"/>
    <w:rsid w:val="005E3C59"/>
    <w:rsid w:val="005E5F13"/>
    <w:rsid w:val="005E608F"/>
    <w:rsid w:val="005E7C16"/>
    <w:rsid w:val="005F01DF"/>
    <w:rsid w:val="005F1828"/>
    <w:rsid w:val="005F1D1A"/>
    <w:rsid w:val="005F2B7F"/>
    <w:rsid w:val="005F3FCA"/>
    <w:rsid w:val="005F522E"/>
    <w:rsid w:val="005F62FA"/>
    <w:rsid w:val="005F6403"/>
    <w:rsid w:val="005F7AA9"/>
    <w:rsid w:val="006002F0"/>
    <w:rsid w:val="00600829"/>
    <w:rsid w:val="00602D88"/>
    <w:rsid w:val="006033BF"/>
    <w:rsid w:val="00604DCB"/>
    <w:rsid w:val="006061C4"/>
    <w:rsid w:val="006064D1"/>
    <w:rsid w:val="00606F39"/>
    <w:rsid w:val="00607DB4"/>
    <w:rsid w:val="006101DF"/>
    <w:rsid w:val="0061095E"/>
    <w:rsid w:val="00610DD3"/>
    <w:rsid w:val="00610F76"/>
    <w:rsid w:val="00611690"/>
    <w:rsid w:val="006118B5"/>
    <w:rsid w:val="00613759"/>
    <w:rsid w:val="00615910"/>
    <w:rsid w:val="00615B29"/>
    <w:rsid w:val="0061676A"/>
    <w:rsid w:val="006168C5"/>
    <w:rsid w:val="00616D68"/>
    <w:rsid w:val="00617481"/>
    <w:rsid w:val="00617D96"/>
    <w:rsid w:val="00620F1E"/>
    <w:rsid w:val="006214FF"/>
    <w:rsid w:val="00621A82"/>
    <w:rsid w:val="00622A35"/>
    <w:rsid w:val="00623679"/>
    <w:rsid w:val="0062378F"/>
    <w:rsid w:val="00624DF7"/>
    <w:rsid w:val="00625FED"/>
    <w:rsid w:val="00626CCB"/>
    <w:rsid w:val="006279F0"/>
    <w:rsid w:val="00630AC5"/>
    <w:rsid w:val="00631E3F"/>
    <w:rsid w:val="006328FC"/>
    <w:rsid w:val="006333A5"/>
    <w:rsid w:val="00633EA6"/>
    <w:rsid w:val="0063412F"/>
    <w:rsid w:val="00634158"/>
    <w:rsid w:val="00635743"/>
    <w:rsid w:val="0063698B"/>
    <w:rsid w:val="00636B65"/>
    <w:rsid w:val="00640D68"/>
    <w:rsid w:val="00642369"/>
    <w:rsid w:val="00642A4E"/>
    <w:rsid w:val="00642CCF"/>
    <w:rsid w:val="00643354"/>
    <w:rsid w:val="006459B9"/>
    <w:rsid w:val="0064665A"/>
    <w:rsid w:val="006504C8"/>
    <w:rsid w:val="00651DA6"/>
    <w:rsid w:val="0065271E"/>
    <w:rsid w:val="00653F0F"/>
    <w:rsid w:val="00654D86"/>
    <w:rsid w:val="0065591B"/>
    <w:rsid w:val="00655E21"/>
    <w:rsid w:val="006560AD"/>
    <w:rsid w:val="006564E2"/>
    <w:rsid w:val="0065653A"/>
    <w:rsid w:val="0065703F"/>
    <w:rsid w:val="006572F8"/>
    <w:rsid w:val="00657828"/>
    <w:rsid w:val="006609EC"/>
    <w:rsid w:val="00664317"/>
    <w:rsid w:val="0066663F"/>
    <w:rsid w:val="00666F8A"/>
    <w:rsid w:val="006704CD"/>
    <w:rsid w:val="00670BBC"/>
    <w:rsid w:val="00670DAF"/>
    <w:rsid w:val="006710B5"/>
    <w:rsid w:val="00673698"/>
    <w:rsid w:val="00673AB8"/>
    <w:rsid w:val="00673D48"/>
    <w:rsid w:val="00674873"/>
    <w:rsid w:val="006750A3"/>
    <w:rsid w:val="006757D5"/>
    <w:rsid w:val="006818B4"/>
    <w:rsid w:val="00681BBB"/>
    <w:rsid w:val="00681EE8"/>
    <w:rsid w:val="00682BA1"/>
    <w:rsid w:val="0068307E"/>
    <w:rsid w:val="00683376"/>
    <w:rsid w:val="00683BB9"/>
    <w:rsid w:val="00683BF1"/>
    <w:rsid w:val="006876C5"/>
    <w:rsid w:val="00690E94"/>
    <w:rsid w:val="00690F5C"/>
    <w:rsid w:val="006910B9"/>
    <w:rsid w:val="00692BE2"/>
    <w:rsid w:val="006A0793"/>
    <w:rsid w:val="006A3036"/>
    <w:rsid w:val="006A5FCC"/>
    <w:rsid w:val="006A6104"/>
    <w:rsid w:val="006A6B50"/>
    <w:rsid w:val="006B0835"/>
    <w:rsid w:val="006B1720"/>
    <w:rsid w:val="006B1AC7"/>
    <w:rsid w:val="006B1C80"/>
    <w:rsid w:val="006B2532"/>
    <w:rsid w:val="006B3EAA"/>
    <w:rsid w:val="006B470D"/>
    <w:rsid w:val="006B5764"/>
    <w:rsid w:val="006B5A7C"/>
    <w:rsid w:val="006B5D7B"/>
    <w:rsid w:val="006C2AEC"/>
    <w:rsid w:val="006C4402"/>
    <w:rsid w:val="006C57BF"/>
    <w:rsid w:val="006C67D6"/>
    <w:rsid w:val="006D0B2A"/>
    <w:rsid w:val="006D26F3"/>
    <w:rsid w:val="006D595D"/>
    <w:rsid w:val="006D67EA"/>
    <w:rsid w:val="006D7267"/>
    <w:rsid w:val="006E1244"/>
    <w:rsid w:val="006E1EB0"/>
    <w:rsid w:val="006E37CA"/>
    <w:rsid w:val="006E3BA2"/>
    <w:rsid w:val="006E5AD8"/>
    <w:rsid w:val="006E5B26"/>
    <w:rsid w:val="006E6661"/>
    <w:rsid w:val="006E6A08"/>
    <w:rsid w:val="006E6A1F"/>
    <w:rsid w:val="006E6B8E"/>
    <w:rsid w:val="006E7353"/>
    <w:rsid w:val="006E78EF"/>
    <w:rsid w:val="006E7DC3"/>
    <w:rsid w:val="006F0465"/>
    <w:rsid w:val="006F1E5D"/>
    <w:rsid w:val="006F272E"/>
    <w:rsid w:val="006F2AB8"/>
    <w:rsid w:val="006F2F60"/>
    <w:rsid w:val="006F3577"/>
    <w:rsid w:val="006F4491"/>
    <w:rsid w:val="006F6540"/>
    <w:rsid w:val="006F6D3A"/>
    <w:rsid w:val="00702D6E"/>
    <w:rsid w:val="00704A1A"/>
    <w:rsid w:val="00706203"/>
    <w:rsid w:val="00706C7B"/>
    <w:rsid w:val="00706D02"/>
    <w:rsid w:val="007074A9"/>
    <w:rsid w:val="007123F1"/>
    <w:rsid w:val="007135D8"/>
    <w:rsid w:val="00714572"/>
    <w:rsid w:val="0071561B"/>
    <w:rsid w:val="0071562A"/>
    <w:rsid w:val="0072071B"/>
    <w:rsid w:val="007222AB"/>
    <w:rsid w:val="00722B9A"/>
    <w:rsid w:val="00722F25"/>
    <w:rsid w:val="007243A6"/>
    <w:rsid w:val="00726A2F"/>
    <w:rsid w:val="0073072C"/>
    <w:rsid w:val="0073091E"/>
    <w:rsid w:val="00731F86"/>
    <w:rsid w:val="00732911"/>
    <w:rsid w:val="0073366F"/>
    <w:rsid w:val="00733E67"/>
    <w:rsid w:val="00734453"/>
    <w:rsid w:val="00734A21"/>
    <w:rsid w:val="00734D17"/>
    <w:rsid w:val="00735790"/>
    <w:rsid w:val="0073584C"/>
    <w:rsid w:val="00737BD1"/>
    <w:rsid w:val="00737CB1"/>
    <w:rsid w:val="00737F75"/>
    <w:rsid w:val="00742921"/>
    <w:rsid w:val="007437A0"/>
    <w:rsid w:val="00744906"/>
    <w:rsid w:val="00745189"/>
    <w:rsid w:val="00746854"/>
    <w:rsid w:val="00746FDE"/>
    <w:rsid w:val="00747402"/>
    <w:rsid w:val="00747C50"/>
    <w:rsid w:val="007502B3"/>
    <w:rsid w:val="00750DF7"/>
    <w:rsid w:val="007524C4"/>
    <w:rsid w:val="00754862"/>
    <w:rsid w:val="00754CE4"/>
    <w:rsid w:val="00755D6F"/>
    <w:rsid w:val="0075625A"/>
    <w:rsid w:val="00756272"/>
    <w:rsid w:val="00756FEB"/>
    <w:rsid w:val="00757A82"/>
    <w:rsid w:val="007611FF"/>
    <w:rsid w:val="00761633"/>
    <w:rsid w:val="00762FD5"/>
    <w:rsid w:val="0076694D"/>
    <w:rsid w:val="00766A5A"/>
    <w:rsid w:val="00766C18"/>
    <w:rsid w:val="00767FE5"/>
    <w:rsid w:val="00770CC3"/>
    <w:rsid w:val="00772376"/>
    <w:rsid w:val="00772C8F"/>
    <w:rsid w:val="00773F15"/>
    <w:rsid w:val="0077412A"/>
    <w:rsid w:val="00774A0C"/>
    <w:rsid w:val="00774A1C"/>
    <w:rsid w:val="00774D7B"/>
    <w:rsid w:val="00774D80"/>
    <w:rsid w:val="00777CA1"/>
    <w:rsid w:val="007813FE"/>
    <w:rsid w:val="00781CE0"/>
    <w:rsid w:val="0078234B"/>
    <w:rsid w:val="0078373D"/>
    <w:rsid w:val="00785FC8"/>
    <w:rsid w:val="00786BA5"/>
    <w:rsid w:val="007877F9"/>
    <w:rsid w:val="0079230B"/>
    <w:rsid w:val="00793094"/>
    <w:rsid w:val="00793BA3"/>
    <w:rsid w:val="00794CE3"/>
    <w:rsid w:val="00797367"/>
    <w:rsid w:val="00797412"/>
    <w:rsid w:val="00797587"/>
    <w:rsid w:val="00797CB5"/>
    <w:rsid w:val="007A0F0D"/>
    <w:rsid w:val="007A0FEA"/>
    <w:rsid w:val="007A2F38"/>
    <w:rsid w:val="007A3CD4"/>
    <w:rsid w:val="007A4B78"/>
    <w:rsid w:val="007A5479"/>
    <w:rsid w:val="007A6D8A"/>
    <w:rsid w:val="007A7F3E"/>
    <w:rsid w:val="007B1E57"/>
    <w:rsid w:val="007B2033"/>
    <w:rsid w:val="007B233A"/>
    <w:rsid w:val="007B2C18"/>
    <w:rsid w:val="007C0D2C"/>
    <w:rsid w:val="007C1638"/>
    <w:rsid w:val="007C1E96"/>
    <w:rsid w:val="007C24DC"/>
    <w:rsid w:val="007C2F58"/>
    <w:rsid w:val="007C4FA5"/>
    <w:rsid w:val="007C4FAD"/>
    <w:rsid w:val="007C4FDB"/>
    <w:rsid w:val="007C5E9D"/>
    <w:rsid w:val="007C6832"/>
    <w:rsid w:val="007C7AE1"/>
    <w:rsid w:val="007D0B83"/>
    <w:rsid w:val="007D14DC"/>
    <w:rsid w:val="007D202F"/>
    <w:rsid w:val="007D31C8"/>
    <w:rsid w:val="007D46FD"/>
    <w:rsid w:val="007D5130"/>
    <w:rsid w:val="007D5355"/>
    <w:rsid w:val="007D5953"/>
    <w:rsid w:val="007E0C52"/>
    <w:rsid w:val="007E36FA"/>
    <w:rsid w:val="007E460E"/>
    <w:rsid w:val="007E4F3E"/>
    <w:rsid w:val="007E5BEE"/>
    <w:rsid w:val="007E648A"/>
    <w:rsid w:val="007E6ADE"/>
    <w:rsid w:val="007E7BC8"/>
    <w:rsid w:val="007F022C"/>
    <w:rsid w:val="007F0AD3"/>
    <w:rsid w:val="007F0B62"/>
    <w:rsid w:val="007F105A"/>
    <w:rsid w:val="007F1B4A"/>
    <w:rsid w:val="007F20A3"/>
    <w:rsid w:val="007F2A9B"/>
    <w:rsid w:val="007F2F42"/>
    <w:rsid w:val="007F3429"/>
    <w:rsid w:val="007F38C4"/>
    <w:rsid w:val="007F4985"/>
    <w:rsid w:val="007F4D05"/>
    <w:rsid w:val="007F6962"/>
    <w:rsid w:val="007F6FAE"/>
    <w:rsid w:val="007F7D15"/>
    <w:rsid w:val="008008B7"/>
    <w:rsid w:val="008008EC"/>
    <w:rsid w:val="00801C60"/>
    <w:rsid w:val="00801EAD"/>
    <w:rsid w:val="0080251F"/>
    <w:rsid w:val="008034ED"/>
    <w:rsid w:val="00803C11"/>
    <w:rsid w:val="008043EF"/>
    <w:rsid w:val="0080525F"/>
    <w:rsid w:val="008066A7"/>
    <w:rsid w:val="00811F50"/>
    <w:rsid w:val="008128AC"/>
    <w:rsid w:val="00814653"/>
    <w:rsid w:val="00814EF7"/>
    <w:rsid w:val="00815AD7"/>
    <w:rsid w:val="00816122"/>
    <w:rsid w:val="00816DA1"/>
    <w:rsid w:val="00816F56"/>
    <w:rsid w:val="00816F58"/>
    <w:rsid w:val="008170D2"/>
    <w:rsid w:val="008210FF"/>
    <w:rsid w:val="00821A3B"/>
    <w:rsid w:val="00821E71"/>
    <w:rsid w:val="00823131"/>
    <w:rsid w:val="008239DD"/>
    <w:rsid w:val="00823A7C"/>
    <w:rsid w:val="0082492D"/>
    <w:rsid w:val="008249F1"/>
    <w:rsid w:val="00824DA9"/>
    <w:rsid w:val="00825325"/>
    <w:rsid w:val="00826110"/>
    <w:rsid w:val="008267EA"/>
    <w:rsid w:val="00826C1F"/>
    <w:rsid w:val="00831F70"/>
    <w:rsid w:val="008337B4"/>
    <w:rsid w:val="0083600D"/>
    <w:rsid w:val="00836E64"/>
    <w:rsid w:val="008378F4"/>
    <w:rsid w:val="00837A0E"/>
    <w:rsid w:val="00840061"/>
    <w:rsid w:val="0084022F"/>
    <w:rsid w:val="008407D8"/>
    <w:rsid w:val="00840DCC"/>
    <w:rsid w:val="008429B1"/>
    <w:rsid w:val="008446D0"/>
    <w:rsid w:val="00845101"/>
    <w:rsid w:val="00845FC7"/>
    <w:rsid w:val="008461D6"/>
    <w:rsid w:val="0085064F"/>
    <w:rsid w:val="00850C40"/>
    <w:rsid w:val="00850FD7"/>
    <w:rsid w:val="00851F55"/>
    <w:rsid w:val="008526DE"/>
    <w:rsid w:val="00853131"/>
    <w:rsid w:val="008540E7"/>
    <w:rsid w:val="00854731"/>
    <w:rsid w:val="0085516F"/>
    <w:rsid w:val="00856500"/>
    <w:rsid w:val="0085668A"/>
    <w:rsid w:val="00856DAB"/>
    <w:rsid w:val="00861BDE"/>
    <w:rsid w:val="00864DE6"/>
    <w:rsid w:val="008656AB"/>
    <w:rsid w:val="00865EAF"/>
    <w:rsid w:val="00866B32"/>
    <w:rsid w:val="00867136"/>
    <w:rsid w:val="00870038"/>
    <w:rsid w:val="008705AB"/>
    <w:rsid w:val="00870D0C"/>
    <w:rsid w:val="00871D32"/>
    <w:rsid w:val="00873E83"/>
    <w:rsid w:val="008742B2"/>
    <w:rsid w:val="00875824"/>
    <w:rsid w:val="00876665"/>
    <w:rsid w:val="0087735A"/>
    <w:rsid w:val="008802F2"/>
    <w:rsid w:val="00881AC0"/>
    <w:rsid w:val="00881D3D"/>
    <w:rsid w:val="008821BA"/>
    <w:rsid w:val="008830E6"/>
    <w:rsid w:val="00883378"/>
    <w:rsid w:val="00883DBC"/>
    <w:rsid w:val="008842C5"/>
    <w:rsid w:val="00885943"/>
    <w:rsid w:val="00886014"/>
    <w:rsid w:val="008909D6"/>
    <w:rsid w:val="00891592"/>
    <w:rsid w:val="00895BF4"/>
    <w:rsid w:val="00897D89"/>
    <w:rsid w:val="008A07AD"/>
    <w:rsid w:val="008A3D6B"/>
    <w:rsid w:val="008A3DBA"/>
    <w:rsid w:val="008A3F47"/>
    <w:rsid w:val="008A426F"/>
    <w:rsid w:val="008A5035"/>
    <w:rsid w:val="008A54B8"/>
    <w:rsid w:val="008A6F54"/>
    <w:rsid w:val="008A6F55"/>
    <w:rsid w:val="008B2588"/>
    <w:rsid w:val="008B35A8"/>
    <w:rsid w:val="008B6B44"/>
    <w:rsid w:val="008C01DB"/>
    <w:rsid w:val="008C0367"/>
    <w:rsid w:val="008C04AB"/>
    <w:rsid w:val="008C09E4"/>
    <w:rsid w:val="008C13DC"/>
    <w:rsid w:val="008C16C0"/>
    <w:rsid w:val="008C27CF"/>
    <w:rsid w:val="008C2BF6"/>
    <w:rsid w:val="008C481F"/>
    <w:rsid w:val="008C5C2D"/>
    <w:rsid w:val="008C6140"/>
    <w:rsid w:val="008C711A"/>
    <w:rsid w:val="008C7AF0"/>
    <w:rsid w:val="008D053F"/>
    <w:rsid w:val="008D1E17"/>
    <w:rsid w:val="008D2AD8"/>
    <w:rsid w:val="008D3072"/>
    <w:rsid w:val="008D35FD"/>
    <w:rsid w:val="008D5CCE"/>
    <w:rsid w:val="008D6D1F"/>
    <w:rsid w:val="008D73D4"/>
    <w:rsid w:val="008D75D5"/>
    <w:rsid w:val="008D774C"/>
    <w:rsid w:val="008E063A"/>
    <w:rsid w:val="008E1468"/>
    <w:rsid w:val="008E2EAD"/>
    <w:rsid w:val="008E3015"/>
    <w:rsid w:val="008E4189"/>
    <w:rsid w:val="008E65A3"/>
    <w:rsid w:val="008F0AF5"/>
    <w:rsid w:val="0090323D"/>
    <w:rsid w:val="0090407E"/>
    <w:rsid w:val="00904590"/>
    <w:rsid w:val="00904BB0"/>
    <w:rsid w:val="00904D8D"/>
    <w:rsid w:val="009058DC"/>
    <w:rsid w:val="009067CE"/>
    <w:rsid w:val="009069DB"/>
    <w:rsid w:val="009070FD"/>
    <w:rsid w:val="00907EF6"/>
    <w:rsid w:val="0091193A"/>
    <w:rsid w:val="00911E15"/>
    <w:rsid w:val="009146DF"/>
    <w:rsid w:val="00914935"/>
    <w:rsid w:val="00915202"/>
    <w:rsid w:val="00917C1D"/>
    <w:rsid w:val="009216A1"/>
    <w:rsid w:val="0092200C"/>
    <w:rsid w:val="00927FA1"/>
    <w:rsid w:val="009301D5"/>
    <w:rsid w:val="00931D25"/>
    <w:rsid w:val="00932304"/>
    <w:rsid w:val="00932968"/>
    <w:rsid w:val="00932C80"/>
    <w:rsid w:val="0093395B"/>
    <w:rsid w:val="00935AF9"/>
    <w:rsid w:val="00937690"/>
    <w:rsid w:val="00937EFD"/>
    <w:rsid w:val="009401DF"/>
    <w:rsid w:val="00940F35"/>
    <w:rsid w:val="0094193F"/>
    <w:rsid w:val="0094367F"/>
    <w:rsid w:val="00943900"/>
    <w:rsid w:val="0094484A"/>
    <w:rsid w:val="0094553D"/>
    <w:rsid w:val="00945C25"/>
    <w:rsid w:val="00946D83"/>
    <w:rsid w:val="00947C8E"/>
    <w:rsid w:val="00947E05"/>
    <w:rsid w:val="00950BCC"/>
    <w:rsid w:val="009515AC"/>
    <w:rsid w:val="0095181A"/>
    <w:rsid w:val="009535D3"/>
    <w:rsid w:val="009565EF"/>
    <w:rsid w:val="009571E4"/>
    <w:rsid w:val="00957A8E"/>
    <w:rsid w:val="009604E7"/>
    <w:rsid w:val="00960919"/>
    <w:rsid w:val="00963B00"/>
    <w:rsid w:val="00965166"/>
    <w:rsid w:val="00965E48"/>
    <w:rsid w:val="00966155"/>
    <w:rsid w:val="00966170"/>
    <w:rsid w:val="009663C1"/>
    <w:rsid w:val="0096652C"/>
    <w:rsid w:val="00967284"/>
    <w:rsid w:val="00967996"/>
    <w:rsid w:val="00967D19"/>
    <w:rsid w:val="00970F58"/>
    <w:rsid w:val="00970F86"/>
    <w:rsid w:val="00971239"/>
    <w:rsid w:val="0097250D"/>
    <w:rsid w:val="009730C2"/>
    <w:rsid w:val="00974FCD"/>
    <w:rsid w:val="00976683"/>
    <w:rsid w:val="00980B3B"/>
    <w:rsid w:val="00982569"/>
    <w:rsid w:val="0098396D"/>
    <w:rsid w:val="00985A0F"/>
    <w:rsid w:val="00985C1F"/>
    <w:rsid w:val="00991C19"/>
    <w:rsid w:val="00991CE2"/>
    <w:rsid w:val="00992DE4"/>
    <w:rsid w:val="00993FE4"/>
    <w:rsid w:val="00994E27"/>
    <w:rsid w:val="009961E9"/>
    <w:rsid w:val="0099793C"/>
    <w:rsid w:val="009A37C6"/>
    <w:rsid w:val="009A3A65"/>
    <w:rsid w:val="009A3B8F"/>
    <w:rsid w:val="009A4B9D"/>
    <w:rsid w:val="009A5EEE"/>
    <w:rsid w:val="009A6F1D"/>
    <w:rsid w:val="009A7ABD"/>
    <w:rsid w:val="009B1562"/>
    <w:rsid w:val="009B23E1"/>
    <w:rsid w:val="009B31EF"/>
    <w:rsid w:val="009B4576"/>
    <w:rsid w:val="009B5705"/>
    <w:rsid w:val="009B5BAF"/>
    <w:rsid w:val="009B6375"/>
    <w:rsid w:val="009B6BCD"/>
    <w:rsid w:val="009C0692"/>
    <w:rsid w:val="009C06CC"/>
    <w:rsid w:val="009C0B38"/>
    <w:rsid w:val="009C1E9F"/>
    <w:rsid w:val="009C5253"/>
    <w:rsid w:val="009C5329"/>
    <w:rsid w:val="009D1897"/>
    <w:rsid w:val="009D1D06"/>
    <w:rsid w:val="009D32A7"/>
    <w:rsid w:val="009D44EF"/>
    <w:rsid w:val="009D5BD4"/>
    <w:rsid w:val="009D74E9"/>
    <w:rsid w:val="009D7C79"/>
    <w:rsid w:val="009E3255"/>
    <w:rsid w:val="009E68A4"/>
    <w:rsid w:val="009E71B6"/>
    <w:rsid w:val="009F2135"/>
    <w:rsid w:val="009F27A4"/>
    <w:rsid w:val="009F2BF7"/>
    <w:rsid w:val="009F4110"/>
    <w:rsid w:val="009F63D0"/>
    <w:rsid w:val="009F6522"/>
    <w:rsid w:val="009F67C9"/>
    <w:rsid w:val="009F6902"/>
    <w:rsid w:val="009F742D"/>
    <w:rsid w:val="00A00A95"/>
    <w:rsid w:val="00A00AA9"/>
    <w:rsid w:val="00A02395"/>
    <w:rsid w:val="00A02D38"/>
    <w:rsid w:val="00A02E9C"/>
    <w:rsid w:val="00A03F81"/>
    <w:rsid w:val="00A0408F"/>
    <w:rsid w:val="00A043DE"/>
    <w:rsid w:val="00A05D33"/>
    <w:rsid w:val="00A06369"/>
    <w:rsid w:val="00A13E29"/>
    <w:rsid w:val="00A15924"/>
    <w:rsid w:val="00A15C93"/>
    <w:rsid w:val="00A16AF2"/>
    <w:rsid w:val="00A16EE3"/>
    <w:rsid w:val="00A176E8"/>
    <w:rsid w:val="00A17CBF"/>
    <w:rsid w:val="00A21BF1"/>
    <w:rsid w:val="00A22C77"/>
    <w:rsid w:val="00A237EC"/>
    <w:rsid w:val="00A250FF"/>
    <w:rsid w:val="00A27975"/>
    <w:rsid w:val="00A3044F"/>
    <w:rsid w:val="00A30D7D"/>
    <w:rsid w:val="00A31448"/>
    <w:rsid w:val="00A316B7"/>
    <w:rsid w:val="00A31EF3"/>
    <w:rsid w:val="00A33724"/>
    <w:rsid w:val="00A346C4"/>
    <w:rsid w:val="00A41112"/>
    <w:rsid w:val="00A41E80"/>
    <w:rsid w:val="00A43E74"/>
    <w:rsid w:val="00A44840"/>
    <w:rsid w:val="00A46524"/>
    <w:rsid w:val="00A47936"/>
    <w:rsid w:val="00A47E62"/>
    <w:rsid w:val="00A505F0"/>
    <w:rsid w:val="00A507C5"/>
    <w:rsid w:val="00A50F4D"/>
    <w:rsid w:val="00A51ECE"/>
    <w:rsid w:val="00A522D3"/>
    <w:rsid w:val="00A53FB3"/>
    <w:rsid w:val="00A540AA"/>
    <w:rsid w:val="00A54BAF"/>
    <w:rsid w:val="00A55355"/>
    <w:rsid w:val="00A55ED7"/>
    <w:rsid w:val="00A56142"/>
    <w:rsid w:val="00A564E3"/>
    <w:rsid w:val="00A56ECB"/>
    <w:rsid w:val="00A57C05"/>
    <w:rsid w:val="00A57CCE"/>
    <w:rsid w:val="00A57F45"/>
    <w:rsid w:val="00A60388"/>
    <w:rsid w:val="00A610B1"/>
    <w:rsid w:val="00A61423"/>
    <w:rsid w:val="00A62A72"/>
    <w:rsid w:val="00A62D47"/>
    <w:rsid w:val="00A63509"/>
    <w:rsid w:val="00A63C56"/>
    <w:rsid w:val="00A646FD"/>
    <w:rsid w:val="00A6561E"/>
    <w:rsid w:val="00A65835"/>
    <w:rsid w:val="00A66451"/>
    <w:rsid w:val="00A666F4"/>
    <w:rsid w:val="00A66CCE"/>
    <w:rsid w:val="00A67167"/>
    <w:rsid w:val="00A672AB"/>
    <w:rsid w:val="00A672F5"/>
    <w:rsid w:val="00A708F1"/>
    <w:rsid w:val="00A70D90"/>
    <w:rsid w:val="00A7356C"/>
    <w:rsid w:val="00A74F07"/>
    <w:rsid w:val="00A75BA6"/>
    <w:rsid w:val="00A80890"/>
    <w:rsid w:val="00A85A42"/>
    <w:rsid w:val="00A86BBE"/>
    <w:rsid w:val="00A870F6"/>
    <w:rsid w:val="00A875BD"/>
    <w:rsid w:val="00A90BBB"/>
    <w:rsid w:val="00A90DA1"/>
    <w:rsid w:val="00A91E70"/>
    <w:rsid w:val="00A938B7"/>
    <w:rsid w:val="00A96697"/>
    <w:rsid w:val="00AA37FF"/>
    <w:rsid w:val="00AA483E"/>
    <w:rsid w:val="00AA542C"/>
    <w:rsid w:val="00AA667D"/>
    <w:rsid w:val="00AA6AA1"/>
    <w:rsid w:val="00AA6D11"/>
    <w:rsid w:val="00AA6D44"/>
    <w:rsid w:val="00AA78D9"/>
    <w:rsid w:val="00AA79E0"/>
    <w:rsid w:val="00AB0E6F"/>
    <w:rsid w:val="00AB2685"/>
    <w:rsid w:val="00AB33DE"/>
    <w:rsid w:val="00AB3D83"/>
    <w:rsid w:val="00AB4BB6"/>
    <w:rsid w:val="00AB5643"/>
    <w:rsid w:val="00AB6CF1"/>
    <w:rsid w:val="00AB77EF"/>
    <w:rsid w:val="00AB780D"/>
    <w:rsid w:val="00AC0259"/>
    <w:rsid w:val="00AC06AE"/>
    <w:rsid w:val="00AC0805"/>
    <w:rsid w:val="00AC191E"/>
    <w:rsid w:val="00AC2D72"/>
    <w:rsid w:val="00AC381F"/>
    <w:rsid w:val="00AC4C1E"/>
    <w:rsid w:val="00AC56BF"/>
    <w:rsid w:val="00AC7541"/>
    <w:rsid w:val="00AC78F7"/>
    <w:rsid w:val="00AC7D42"/>
    <w:rsid w:val="00AC7D94"/>
    <w:rsid w:val="00AD0EB8"/>
    <w:rsid w:val="00AD2AE5"/>
    <w:rsid w:val="00AD419C"/>
    <w:rsid w:val="00AD440C"/>
    <w:rsid w:val="00AD5436"/>
    <w:rsid w:val="00AD55F9"/>
    <w:rsid w:val="00AD6888"/>
    <w:rsid w:val="00AD6AFC"/>
    <w:rsid w:val="00AD7C29"/>
    <w:rsid w:val="00AE097D"/>
    <w:rsid w:val="00AE19BC"/>
    <w:rsid w:val="00AE2F7E"/>
    <w:rsid w:val="00AE37E8"/>
    <w:rsid w:val="00AE3DFA"/>
    <w:rsid w:val="00AE3F56"/>
    <w:rsid w:val="00AE4187"/>
    <w:rsid w:val="00AE4C0E"/>
    <w:rsid w:val="00AE6B99"/>
    <w:rsid w:val="00AE7D6D"/>
    <w:rsid w:val="00AF0282"/>
    <w:rsid w:val="00AF1D3E"/>
    <w:rsid w:val="00AF2DCC"/>
    <w:rsid w:val="00AF3382"/>
    <w:rsid w:val="00AF3A5F"/>
    <w:rsid w:val="00AF3BA0"/>
    <w:rsid w:val="00AF496F"/>
    <w:rsid w:val="00AF4A77"/>
    <w:rsid w:val="00B00997"/>
    <w:rsid w:val="00B01255"/>
    <w:rsid w:val="00B017DD"/>
    <w:rsid w:val="00B03630"/>
    <w:rsid w:val="00B036ED"/>
    <w:rsid w:val="00B047B7"/>
    <w:rsid w:val="00B0513E"/>
    <w:rsid w:val="00B05803"/>
    <w:rsid w:val="00B0597A"/>
    <w:rsid w:val="00B05DDA"/>
    <w:rsid w:val="00B06254"/>
    <w:rsid w:val="00B0703F"/>
    <w:rsid w:val="00B0708C"/>
    <w:rsid w:val="00B07890"/>
    <w:rsid w:val="00B07BC7"/>
    <w:rsid w:val="00B10646"/>
    <w:rsid w:val="00B11131"/>
    <w:rsid w:val="00B11EED"/>
    <w:rsid w:val="00B12163"/>
    <w:rsid w:val="00B12412"/>
    <w:rsid w:val="00B1277C"/>
    <w:rsid w:val="00B13DD6"/>
    <w:rsid w:val="00B17140"/>
    <w:rsid w:val="00B1759C"/>
    <w:rsid w:val="00B2006E"/>
    <w:rsid w:val="00B2014B"/>
    <w:rsid w:val="00B235B7"/>
    <w:rsid w:val="00B2603F"/>
    <w:rsid w:val="00B27D43"/>
    <w:rsid w:val="00B27D66"/>
    <w:rsid w:val="00B30020"/>
    <w:rsid w:val="00B306AD"/>
    <w:rsid w:val="00B306FE"/>
    <w:rsid w:val="00B30D7C"/>
    <w:rsid w:val="00B30FFE"/>
    <w:rsid w:val="00B32C70"/>
    <w:rsid w:val="00B32EE6"/>
    <w:rsid w:val="00B33682"/>
    <w:rsid w:val="00B3664D"/>
    <w:rsid w:val="00B3736D"/>
    <w:rsid w:val="00B37954"/>
    <w:rsid w:val="00B37C2B"/>
    <w:rsid w:val="00B402B9"/>
    <w:rsid w:val="00B4061A"/>
    <w:rsid w:val="00B41691"/>
    <w:rsid w:val="00B43166"/>
    <w:rsid w:val="00B439CC"/>
    <w:rsid w:val="00B44113"/>
    <w:rsid w:val="00B44B81"/>
    <w:rsid w:val="00B45AD7"/>
    <w:rsid w:val="00B4629E"/>
    <w:rsid w:val="00B462A3"/>
    <w:rsid w:val="00B47959"/>
    <w:rsid w:val="00B50043"/>
    <w:rsid w:val="00B508F6"/>
    <w:rsid w:val="00B50DAE"/>
    <w:rsid w:val="00B5222F"/>
    <w:rsid w:val="00B52361"/>
    <w:rsid w:val="00B52619"/>
    <w:rsid w:val="00B5350B"/>
    <w:rsid w:val="00B54C98"/>
    <w:rsid w:val="00B55B6C"/>
    <w:rsid w:val="00B55FAA"/>
    <w:rsid w:val="00B5674D"/>
    <w:rsid w:val="00B56B05"/>
    <w:rsid w:val="00B60532"/>
    <w:rsid w:val="00B6112A"/>
    <w:rsid w:val="00B615E4"/>
    <w:rsid w:val="00B618C0"/>
    <w:rsid w:val="00B6364B"/>
    <w:rsid w:val="00B666DA"/>
    <w:rsid w:val="00B67502"/>
    <w:rsid w:val="00B67626"/>
    <w:rsid w:val="00B7099F"/>
    <w:rsid w:val="00B70D52"/>
    <w:rsid w:val="00B723EC"/>
    <w:rsid w:val="00B72C21"/>
    <w:rsid w:val="00B72C22"/>
    <w:rsid w:val="00B7447C"/>
    <w:rsid w:val="00B74E2B"/>
    <w:rsid w:val="00B754CC"/>
    <w:rsid w:val="00B7771E"/>
    <w:rsid w:val="00B777B1"/>
    <w:rsid w:val="00B824B5"/>
    <w:rsid w:val="00B82C30"/>
    <w:rsid w:val="00B842BF"/>
    <w:rsid w:val="00B86D89"/>
    <w:rsid w:val="00B87985"/>
    <w:rsid w:val="00B92D96"/>
    <w:rsid w:val="00B95C47"/>
    <w:rsid w:val="00B9616A"/>
    <w:rsid w:val="00B975FA"/>
    <w:rsid w:val="00B97C6C"/>
    <w:rsid w:val="00B97E21"/>
    <w:rsid w:val="00BA0914"/>
    <w:rsid w:val="00BA21E9"/>
    <w:rsid w:val="00BA36ED"/>
    <w:rsid w:val="00BA3815"/>
    <w:rsid w:val="00BA4689"/>
    <w:rsid w:val="00BA4BF8"/>
    <w:rsid w:val="00BB1179"/>
    <w:rsid w:val="00BB4735"/>
    <w:rsid w:val="00BB4D15"/>
    <w:rsid w:val="00BB55DE"/>
    <w:rsid w:val="00BB6F67"/>
    <w:rsid w:val="00BB70AA"/>
    <w:rsid w:val="00BB7F6D"/>
    <w:rsid w:val="00BC2F2F"/>
    <w:rsid w:val="00BC3B25"/>
    <w:rsid w:val="00BC61DC"/>
    <w:rsid w:val="00BD09C0"/>
    <w:rsid w:val="00BD1608"/>
    <w:rsid w:val="00BD40D7"/>
    <w:rsid w:val="00BD4CAD"/>
    <w:rsid w:val="00BD5355"/>
    <w:rsid w:val="00BD5B4F"/>
    <w:rsid w:val="00BD5DB4"/>
    <w:rsid w:val="00BD62FD"/>
    <w:rsid w:val="00BD6479"/>
    <w:rsid w:val="00BD66AD"/>
    <w:rsid w:val="00BD7CA2"/>
    <w:rsid w:val="00BE12F6"/>
    <w:rsid w:val="00BE13AB"/>
    <w:rsid w:val="00BE5188"/>
    <w:rsid w:val="00BE57E8"/>
    <w:rsid w:val="00BE7450"/>
    <w:rsid w:val="00BF3248"/>
    <w:rsid w:val="00BF3307"/>
    <w:rsid w:val="00BF3A53"/>
    <w:rsid w:val="00BF3DFD"/>
    <w:rsid w:val="00BF416D"/>
    <w:rsid w:val="00BF4218"/>
    <w:rsid w:val="00BF674C"/>
    <w:rsid w:val="00BF79B0"/>
    <w:rsid w:val="00C00A86"/>
    <w:rsid w:val="00C02892"/>
    <w:rsid w:val="00C05F94"/>
    <w:rsid w:val="00C104A3"/>
    <w:rsid w:val="00C104D0"/>
    <w:rsid w:val="00C1137D"/>
    <w:rsid w:val="00C115DD"/>
    <w:rsid w:val="00C11E46"/>
    <w:rsid w:val="00C126F6"/>
    <w:rsid w:val="00C1445A"/>
    <w:rsid w:val="00C15D45"/>
    <w:rsid w:val="00C16B35"/>
    <w:rsid w:val="00C16E3B"/>
    <w:rsid w:val="00C23420"/>
    <w:rsid w:val="00C24243"/>
    <w:rsid w:val="00C24B57"/>
    <w:rsid w:val="00C265C4"/>
    <w:rsid w:val="00C26623"/>
    <w:rsid w:val="00C27145"/>
    <w:rsid w:val="00C31CD7"/>
    <w:rsid w:val="00C32425"/>
    <w:rsid w:val="00C346EE"/>
    <w:rsid w:val="00C34B37"/>
    <w:rsid w:val="00C357DC"/>
    <w:rsid w:val="00C36151"/>
    <w:rsid w:val="00C37A89"/>
    <w:rsid w:val="00C37ECD"/>
    <w:rsid w:val="00C45BCF"/>
    <w:rsid w:val="00C465A6"/>
    <w:rsid w:val="00C46A62"/>
    <w:rsid w:val="00C47BDE"/>
    <w:rsid w:val="00C47F9B"/>
    <w:rsid w:val="00C509EE"/>
    <w:rsid w:val="00C54246"/>
    <w:rsid w:val="00C5668B"/>
    <w:rsid w:val="00C61154"/>
    <w:rsid w:val="00C618C3"/>
    <w:rsid w:val="00C63879"/>
    <w:rsid w:val="00C64410"/>
    <w:rsid w:val="00C64B17"/>
    <w:rsid w:val="00C67622"/>
    <w:rsid w:val="00C67866"/>
    <w:rsid w:val="00C67C55"/>
    <w:rsid w:val="00C67F56"/>
    <w:rsid w:val="00C70758"/>
    <w:rsid w:val="00C713E7"/>
    <w:rsid w:val="00C71AED"/>
    <w:rsid w:val="00C736F2"/>
    <w:rsid w:val="00C74CF4"/>
    <w:rsid w:val="00C75F2D"/>
    <w:rsid w:val="00C7626C"/>
    <w:rsid w:val="00C76871"/>
    <w:rsid w:val="00C77055"/>
    <w:rsid w:val="00C77AC4"/>
    <w:rsid w:val="00C81164"/>
    <w:rsid w:val="00C81669"/>
    <w:rsid w:val="00C817D8"/>
    <w:rsid w:val="00C81E38"/>
    <w:rsid w:val="00C84FF3"/>
    <w:rsid w:val="00C85EB2"/>
    <w:rsid w:val="00C8794F"/>
    <w:rsid w:val="00C879CC"/>
    <w:rsid w:val="00C91B1C"/>
    <w:rsid w:val="00C92D66"/>
    <w:rsid w:val="00C9515B"/>
    <w:rsid w:val="00C95173"/>
    <w:rsid w:val="00C96910"/>
    <w:rsid w:val="00C9726E"/>
    <w:rsid w:val="00CA16EA"/>
    <w:rsid w:val="00CA2679"/>
    <w:rsid w:val="00CA5AF4"/>
    <w:rsid w:val="00CA5C36"/>
    <w:rsid w:val="00CA67DA"/>
    <w:rsid w:val="00CA6D86"/>
    <w:rsid w:val="00CA702F"/>
    <w:rsid w:val="00CB010F"/>
    <w:rsid w:val="00CB30DA"/>
    <w:rsid w:val="00CB317B"/>
    <w:rsid w:val="00CB337A"/>
    <w:rsid w:val="00CB3B8F"/>
    <w:rsid w:val="00CB464E"/>
    <w:rsid w:val="00CB4A2D"/>
    <w:rsid w:val="00CC2054"/>
    <w:rsid w:val="00CC26DF"/>
    <w:rsid w:val="00CC2C24"/>
    <w:rsid w:val="00CC33A9"/>
    <w:rsid w:val="00CC6EEF"/>
    <w:rsid w:val="00CC75AA"/>
    <w:rsid w:val="00CC7972"/>
    <w:rsid w:val="00CD0835"/>
    <w:rsid w:val="00CD2F1A"/>
    <w:rsid w:val="00CD3330"/>
    <w:rsid w:val="00CD442B"/>
    <w:rsid w:val="00CD4BE2"/>
    <w:rsid w:val="00CD57B9"/>
    <w:rsid w:val="00CD6FBD"/>
    <w:rsid w:val="00CD7D19"/>
    <w:rsid w:val="00CE3565"/>
    <w:rsid w:val="00CE37CF"/>
    <w:rsid w:val="00CE4DC7"/>
    <w:rsid w:val="00CE5B1D"/>
    <w:rsid w:val="00CE6B1D"/>
    <w:rsid w:val="00CF0299"/>
    <w:rsid w:val="00CF06F7"/>
    <w:rsid w:val="00CF1403"/>
    <w:rsid w:val="00CF1A46"/>
    <w:rsid w:val="00CF240A"/>
    <w:rsid w:val="00CF2CC7"/>
    <w:rsid w:val="00CF2FD0"/>
    <w:rsid w:val="00CF7FA9"/>
    <w:rsid w:val="00D001F6"/>
    <w:rsid w:val="00D0045C"/>
    <w:rsid w:val="00D009F6"/>
    <w:rsid w:val="00D0157E"/>
    <w:rsid w:val="00D01955"/>
    <w:rsid w:val="00D01DA6"/>
    <w:rsid w:val="00D020EB"/>
    <w:rsid w:val="00D029BC"/>
    <w:rsid w:val="00D03807"/>
    <w:rsid w:val="00D03C21"/>
    <w:rsid w:val="00D03D5D"/>
    <w:rsid w:val="00D07C18"/>
    <w:rsid w:val="00D07CAA"/>
    <w:rsid w:val="00D138D3"/>
    <w:rsid w:val="00D167CB"/>
    <w:rsid w:val="00D1681F"/>
    <w:rsid w:val="00D20B4F"/>
    <w:rsid w:val="00D21629"/>
    <w:rsid w:val="00D2182A"/>
    <w:rsid w:val="00D2338B"/>
    <w:rsid w:val="00D24D1D"/>
    <w:rsid w:val="00D25EA5"/>
    <w:rsid w:val="00D26D70"/>
    <w:rsid w:val="00D27D5C"/>
    <w:rsid w:val="00D33428"/>
    <w:rsid w:val="00D34782"/>
    <w:rsid w:val="00D349BA"/>
    <w:rsid w:val="00D36563"/>
    <w:rsid w:val="00D37FAF"/>
    <w:rsid w:val="00D400D4"/>
    <w:rsid w:val="00D411E1"/>
    <w:rsid w:val="00D42DC6"/>
    <w:rsid w:val="00D42F9C"/>
    <w:rsid w:val="00D44BD2"/>
    <w:rsid w:val="00D44DD8"/>
    <w:rsid w:val="00D45B6F"/>
    <w:rsid w:val="00D460B8"/>
    <w:rsid w:val="00D467B6"/>
    <w:rsid w:val="00D46B3E"/>
    <w:rsid w:val="00D4782D"/>
    <w:rsid w:val="00D50476"/>
    <w:rsid w:val="00D5108A"/>
    <w:rsid w:val="00D52383"/>
    <w:rsid w:val="00D53515"/>
    <w:rsid w:val="00D54AA0"/>
    <w:rsid w:val="00D5684F"/>
    <w:rsid w:val="00D571F4"/>
    <w:rsid w:val="00D575BD"/>
    <w:rsid w:val="00D575EB"/>
    <w:rsid w:val="00D5762F"/>
    <w:rsid w:val="00D60597"/>
    <w:rsid w:val="00D61467"/>
    <w:rsid w:val="00D6146B"/>
    <w:rsid w:val="00D62B68"/>
    <w:rsid w:val="00D63E8B"/>
    <w:rsid w:val="00D6436F"/>
    <w:rsid w:val="00D64DCD"/>
    <w:rsid w:val="00D66802"/>
    <w:rsid w:val="00D6709C"/>
    <w:rsid w:val="00D67316"/>
    <w:rsid w:val="00D674F0"/>
    <w:rsid w:val="00D73E03"/>
    <w:rsid w:val="00D741C4"/>
    <w:rsid w:val="00D75B2F"/>
    <w:rsid w:val="00D84BD6"/>
    <w:rsid w:val="00D84D8D"/>
    <w:rsid w:val="00D855A8"/>
    <w:rsid w:val="00D86303"/>
    <w:rsid w:val="00D8689C"/>
    <w:rsid w:val="00D86DA9"/>
    <w:rsid w:val="00D87E62"/>
    <w:rsid w:val="00D904C8"/>
    <w:rsid w:val="00D92527"/>
    <w:rsid w:val="00D92852"/>
    <w:rsid w:val="00D95C15"/>
    <w:rsid w:val="00D978EA"/>
    <w:rsid w:val="00DA04AF"/>
    <w:rsid w:val="00DA0AFA"/>
    <w:rsid w:val="00DA1EC7"/>
    <w:rsid w:val="00DA202C"/>
    <w:rsid w:val="00DA44DE"/>
    <w:rsid w:val="00DA5BB6"/>
    <w:rsid w:val="00DA67B6"/>
    <w:rsid w:val="00DB0B3A"/>
    <w:rsid w:val="00DB0F6C"/>
    <w:rsid w:val="00DB2ADE"/>
    <w:rsid w:val="00DB300C"/>
    <w:rsid w:val="00DB4129"/>
    <w:rsid w:val="00DB5DB1"/>
    <w:rsid w:val="00DB7622"/>
    <w:rsid w:val="00DC006B"/>
    <w:rsid w:val="00DC0434"/>
    <w:rsid w:val="00DC1412"/>
    <w:rsid w:val="00DC18CB"/>
    <w:rsid w:val="00DC1902"/>
    <w:rsid w:val="00DC38DA"/>
    <w:rsid w:val="00DC45FB"/>
    <w:rsid w:val="00DC4672"/>
    <w:rsid w:val="00DC6419"/>
    <w:rsid w:val="00DC769A"/>
    <w:rsid w:val="00DD0450"/>
    <w:rsid w:val="00DD05C7"/>
    <w:rsid w:val="00DD0C96"/>
    <w:rsid w:val="00DD2ED1"/>
    <w:rsid w:val="00DD4240"/>
    <w:rsid w:val="00DD4B4B"/>
    <w:rsid w:val="00DD5CC6"/>
    <w:rsid w:val="00DE01F8"/>
    <w:rsid w:val="00DE0685"/>
    <w:rsid w:val="00DE0F31"/>
    <w:rsid w:val="00DE149E"/>
    <w:rsid w:val="00DE1797"/>
    <w:rsid w:val="00DE2194"/>
    <w:rsid w:val="00DE234E"/>
    <w:rsid w:val="00DE244E"/>
    <w:rsid w:val="00DE3055"/>
    <w:rsid w:val="00DE30C4"/>
    <w:rsid w:val="00DE4D93"/>
    <w:rsid w:val="00DE54F9"/>
    <w:rsid w:val="00DE5CAF"/>
    <w:rsid w:val="00DE6692"/>
    <w:rsid w:val="00DE6CDC"/>
    <w:rsid w:val="00DE714B"/>
    <w:rsid w:val="00DE7AE7"/>
    <w:rsid w:val="00DF0762"/>
    <w:rsid w:val="00DF098C"/>
    <w:rsid w:val="00DF1C46"/>
    <w:rsid w:val="00DF3979"/>
    <w:rsid w:val="00DF3ABE"/>
    <w:rsid w:val="00DF3B6E"/>
    <w:rsid w:val="00DF3C6B"/>
    <w:rsid w:val="00DF44BF"/>
    <w:rsid w:val="00DF60DA"/>
    <w:rsid w:val="00E0190D"/>
    <w:rsid w:val="00E04784"/>
    <w:rsid w:val="00E04866"/>
    <w:rsid w:val="00E04F5B"/>
    <w:rsid w:val="00E060C2"/>
    <w:rsid w:val="00E06BA4"/>
    <w:rsid w:val="00E10587"/>
    <w:rsid w:val="00E10BFC"/>
    <w:rsid w:val="00E10C3A"/>
    <w:rsid w:val="00E10F82"/>
    <w:rsid w:val="00E115A7"/>
    <w:rsid w:val="00E12AFC"/>
    <w:rsid w:val="00E15B34"/>
    <w:rsid w:val="00E217E0"/>
    <w:rsid w:val="00E23656"/>
    <w:rsid w:val="00E2482B"/>
    <w:rsid w:val="00E24E5F"/>
    <w:rsid w:val="00E2555D"/>
    <w:rsid w:val="00E26CF6"/>
    <w:rsid w:val="00E304B7"/>
    <w:rsid w:val="00E31E5F"/>
    <w:rsid w:val="00E34679"/>
    <w:rsid w:val="00E37B78"/>
    <w:rsid w:val="00E413EF"/>
    <w:rsid w:val="00E423E7"/>
    <w:rsid w:val="00E42824"/>
    <w:rsid w:val="00E42AA0"/>
    <w:rsid w:val="00E42B88"/>
    <w:rsid w:val="00E4329E"/>
    <w:rsid w:val="00E433D1"/>
    <w:rsid w:val="00E4371D"/>
    <w:rsid w:val="00E43D3D"/>
    <w:rsid w:val="00E4552E"/>
    <w:rsid w:val="00E45F2B"/>
    <w:rsid w:val="00E45F61"/>
    <w:rsid w:val="00E468D5"/>
    <w:rsid w:val="00E4724A"/>
    <w:rsid w:val="00E502EB"/>
    <w:rsid w:val="00E513FC"/>
    <w:rsid w:val="00E5339D"/>
    <w:rsid w:val="00E567DB"/>
    <w:rsid w:val="00E5709F"/>
    <w:rsid w:val="00E618B8"/>
    <w:rsid w:val="00E62851"/>
    <w:rsid w:val="00E6347B"/>
    <w:rsid w:val="00E73B31"/>
    <w:rsid w:val="00E752E9"/>
    <w:rsid w:val="00E760AA"/>
    <w:rsid w:val="00E76202"/>
    <w:rsid w:val="00E77AA6"/>
    <w:rsid w:val="00E77D05"/>
    <w:rsid w:val="00E77D47"/>
    <w:rsid w:val="00E8116E"/>
    <w:rsid w:val="00E81B64"/>
    <w:rsid w:val="00E82C79"/>
    <w:rsid w:val="00E854EF"/>
    <w:rsid w:val="00E87554"/>
    <w:rsid w:val="00E87BF0"/>
    <w:rsid w:val="00E90C70"/>
    <w:rsid w:val="00E941AB"/>
    <w:rsid w:val="00E979C4"/>
    <w:rsid w:val="00E97E29"/>
    <w:rsid w:val="00EA0AA6"/>
    <w:rsid w:val="00EA0CD3"/>
    <w:rsid w:val="00EA298D"/>
    <w:rsid w:val="00EA2A6F"/>
    <w:rsid w:val="00EA3550"/>
    <w:rsid w:val="00EA493D"/>
    <w:rsid w:val="00EA5367"/>
    <w:rsid w:val="00EA5D0F"/>
    <w:rsid w:val="00EA7314"/>
    <w:rsid w:val="00EB03D8"/>
    <w:rsid w:val="00EB0A30"/>
    <w:rsid w:val="00EB151A"/>
    <w:rsid w:val="00EB2499"/>
    <w:rsid w:val="00EB425F"/>
    <w:rsid w:val="00EB5948"/>
    <w:rsid w:val="00EB5962"/>
    <w:rsid w:val="00EB6D5B"/>
    <w:rsid w:val="00EC0607"/>
    <w:rsid w:val="00EC26F9"/>
    <w:rsid w:val="00EC3569"/>
    <w:rsid w:val="00EC35F4"/>
    <w:rsid w:val="00EC5A2C"/>
    <w:rsid w:val="00EC5ABA"/>
    <w:rsid w:val="00EC5B17"/>
    <w:rsid w:val="00EC5C1B"/>
    <w:rsid w:val="00EC6432"/>
    <w:rsid w:val="00EC6E05"/>
    <w:rsid w:val="00ED03E2"/>
    <w:rsid w:val="00ED1184"/>
    <w:rsid w:val="00ED19AA"/>
    <w:rsid w:val="00ED1E35"/>
    <w:rsid w:val="00ED43AF"/>
    <w:rsid w:val="00ED4C17"/>
    <w:rsid w:val="00EE0790"/>
    <w:rsid w:val="00EE0897"/>
    <w:rsid w:val="00EE0BBF"/>
    <w:rsid w:val="00EE4636"/>
    <w:rsid w:val="00EE6A29"/>
    <w:rsid w:val="00EE6A46"/>
    <w:rsid w:val="00EE6FAD"/>
    <w:rsid w:val="00EE7678"/>
    <w:rsid w:val="00EE77A6"/>
    <w:rsid w:val="00EE7A53"/>
    <w:rsid w:val="00EF4C56"/>
    <w:rsid w:val="00EF513B"/>
    <w:rsid w:val="00EF5DC9"/>
    <w:rsid w:val="00EF6FC4"/>
    <w:rsid w:val="00EF7C8D"/>
    <w:rsid w:val="00F022A1"/>
    <w:rsid w:val="00F04356"/>
    <w:rsid w:val="00F06E72"/>
    <w:rsid w:val="00F1022F"/>
    <w:rsid w:val="00F1026B"/>
    <w:rsid w:val="00F116EB"/>
    <w:rsid w:val="00F11706"/>
    <w:rsid w:val="00F124B3"/>
    <w:rsid w:val="00F168C3"/>
    <w:rsid w:val="00F16C7E"/>
    <w:rsid w:val="00F17DAE"/>
    <w:rsid w:val="00F22162"/>
    <w:rsid w:val="00F235A4"/>
    <w:rsid w:val="00F240A6"/>
    <w:rsid w:val="00F24CEB"/>
    <w:rsid w:val="00F25838"/>
    <w:rsid w:val="00F2621E"/>
    <w:rsid w:val="00F26622"/>
    <w:rsid w:val="00F26C2A"/>
    <w:rsid w:val="00F27D09"/>
    <w:rsid w:val="00F30B75"/>
    <w:rsid w:val="00F31AD8"/>
    <w:rsid w:val="00F32ED1"/>
    <w:rsid w:val="00F331B7"/>
    <w:rsid w:val="00F34477"/>
    <w:rsid w:val="00F347FF"/>
    <w:rsid w:val="00F34AC3"/>
    <w:rsid w:val="00F40133"/>
    <w:rsid w:val="00F40805"/>
    <w:rsid w:val="00F4087E"/>
    <w:rsid w:val="00F4142A"/>
    <w:rsid w:val="00F41BB0"/>
    <w:rsid w:val="00F42480"/>
    <w:rsid w:val="00F43B8D"/>
    <w:rsid w:val="00F43BE4"/>
    <w:rsid w:val="00F44062"/>
    <w:rsid w:val="00F4422F"/>
    <w:rsid w:val="00F444BA"/>
    <w:rsid w:val="00F456D0"/>
    <w:rsid w:val="00F45AD3"/>
    <w:rsid w:val="00F45B1E"/>
    <w:rsid w:val="00F465D7"/>
    <w:rsid w:val="00F504C2"/>
    <w:rsid w:val="00F5152D"/>
    <w:rsid w:val="00F51AF4"/>
    <w:rsid w:val="00F5365A"/>
    <w:rsid w:val="00F53956"/>
    <w:rsid w:val="00F55919"/>
    <w:rsid w:val="00F55AED"/>
    <w:rsid w:val="00F55CEB"/>
    <w:rsid w:val="00F55F8D"/>
    <w:rsid w:val="00F572E9"/>
    <w:rsid w:val="00F57B0A"/>
    <w:rsid w:val="00F6027A"/>
    <w:rsid w:val="00F60580"/>
    <w:rsid w:val="00F62EA1"/>
    <w:rsid w:val="00F62F85"/>
    <w:rsid w:val="00F631B0"/>
    <w:rsid w:val="00F6436A"/>
    <w:rsid w:val="00F643FE"/>
    <w:rsid w:val="00F65852"/>
    <w:rsid w:val="00F6692F"/>
    <w:rsid w:val="00F674E8"/>
    <w:rsid w:val="00F7026C"/>
    <w:rsid w:val="00F713BB"/>
    <w:rsid w:val="00F718F6"/>
    <w:rsid w:val="00F72CF0"/>
    <w:rsid w:val="00F72E0E"/>
    <w:rsid w:val="00F73791"/>
    <w:rsid w:val="00F75A51"/>
    <w:rsid w:val="00F75CFF"/>
    <w:rsid w:val="00F76243"/>
    <w:rsid w:val="00F80044"/>
    <w:rsid w:val="00F80220"/>
    <w:rsid w:val="00F80F77"/>
    <w:rsid w:val="00F8154D"/>
    <w:rsid w:val="00F81695"/>
    <w:rsid w:val="00F8194E"/>
    <w:rsid w:val="00F82020"/>
    <w:rsid w:val="00F82568"/>
    <w:rsid w:val="00F837F8"/>
    <w:rsid w:val="00F83BD3"/>
    <w:rsid w:val="00F83E6B"/>
    <w:rsid w:val="00F84AE8"/>
    <w:rsid w:val="00F866CA"/>
    <w:rsid w:val="00F86A66"/>
    <w:rsid w:val="00F87CF2"/>
    <w:rsid w:val="00F91DD8"/>
    <w:rsid w:val="00F93B91"/>
    <w:rsid w:val="00F955B7"/>
    <w:rsid w:val="00F956F1"/>
    <w:rsid w:val="00F9782F"/>
    <w:rsid w:val="00FA4B45"/>
    <w:rsid w:val="00FA5A28"/>
    <w:rsid w:val="00FA6059"/>
    <w:rsid w:val="00FA7467"/>
    <w:rsid w:val="00FB126B"/>
    <w:rsid w:val="00FB2DB2"/>
    <w:rsid w:val="00FB3416"/>
    <w:rsid w:val="00FB3CC8"/>
    <w:rsid w:val="00FB5C3E"/>
    <w:rsid w:val="00FB74F3"/>
    <w:rsid w:val="00FB75B9"/>
    <w:rsid w:val="00FC1ADA"/>
    <w:rsid w:val="00FC4BC4"/>
    <w:rsid w:val="00FC5E3F"/>
    <w:rsid w:val="00FC63A3"/>
    <w:rsid w:val="00FC78D2"/>
    <w:rsid w:val="00FD089D"/>
    <w:rsid w:val="00FD1207"/>
    <w:rsid w:val="00FD2193"/>
    <w:rsid w:val="00FD2885"/>
    <w:rsid w:val="00FD2907"/>
    <w:rsid w:val="00FD2D3F"/>
    <w:rsid w:val="00FD4FAD"/>
    <w:rsid w:val="00FD509D"/>
    <w:rsid w:val="00FD6EE0"/>
    <w:rsid w:val="00FD72B7"/>
    <w:rsid w:val="00FE1A22"/>
    <w:rsid w:val="00FE2452"/>
    <w:rsid w:val="00FE27C3"/>
    <w:rsid w:val="00FE2C6B"/>
    <w:rsid w:val="00FE4B13"/>
    <w:rsid w:val="00FE7E5F"/>
    <w:rsid w:val="00FF0D8F"/>
    <w:rsid w:val="00FF133B"/>
    <w:rsid w:val="00FF13D2"/>
    <w:rsid w:val="00FF2D8D"/>
    <w:rsid w:val="00FF4592"/>
    <w:rsid w:val="00FF613C"/>
    <w:rsid w:val="00FF6878"/>
    <w:rsid w:val="00FF6A91"/>
    <w:rsid w:val="00FF6DC4"/>
    <w:rsid w:val="00FF73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66589"/>
  <w15:docId w15:val="{D92FDE3F-73AE-416B-9395-56C50AE3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color w:val="000000" w:themeColor="text1"/>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DBC"/>
    <w:pPr>
      <w:widowControl w:val="0"/>
      <w:spacing w:before="160" w:after="160" w:line="360" w:lineRule="atLeast"/>
    </w:pPr>
    <w:rPr>
      <w:sz w:val="24"/>
    </w:rPr>
  </w:style>
  <w:style w:type="paragraph" w:styleId="Heading1">
    <w:name w:val="heading 1"/>
    <w:basedOn w:val="Normal"/>
    <w:next w:val="Normal"/>
    <w:link w:val="Heading1Char"/>
    <w:uiPriority w:val="9"/>
    <w:qFormat/>
    <w:rsid w:val="00883DBC"/>
    <w:pPr>
      <w:widowControl/>
      <w:spacing w:before="0" w:after="100" w:line="520" w:lineRule="atLeast"/>
      <w:outlineLvl w:val="0"/>
    </w:pPr>
    <w:rPr>
      <w:rFonts w:asciiTheme="majorHAnsi" w:eastAsiaTheme="majorEastAsia" w:hAnsiTheme="majorHAnsi" w:cstheme="majorBidi"/>
      <w:b/>
      <w:color w:val="65328F" w:themeColor="accent1"/>
      <w:sz w:val="40"/>
      <w:szCs w:val="32"/>
    </w:rPr>
  </w:style>
  <w:style w:type="paragraph" w:styleId="Heading2">
    <w:name w:val="heading 2"/>
    <w:basedOn w:val="Normal"/>
    <w:next w:val="Normal"/>
    <w:link w:val="Heading2Char"/>
    <w:uiPriority w:val="9"/>
    <w:qFormat/>
    <w:rsid w:val="00883DBC"/>
    <w:pPr>
      <w:widowControl/>
      <w:spacing w:before="100" w:after="100" w:line="480" w:lineRule="atLeast"/>
      <w:outlineLvl w:val="1"/>
    </w:pPr>
    <w:rPr>
      <w:rFonts w:asciiTheme="majorHAnsi" w:eastAsiaTheme="majorEastAsia" w:hAnsiTheme="majorHAnsi" w:cstheme="majorBidi"/>
      <w:b/>
      <w:color w:val="65328F" w:themeColor="accent1"/>
      <w:sz w:val="36"/>
      <w:szCs w:val="26"/>
    </w:rPr>
  </w:style>
  <w:style w:type="paragraph" w:styleId="Heading3">
    <w:name w:val="heading 3"/>
    <w:basedOn w:val="Normal"/>
    <w:next w:val="Normal"/>
    <w:link w:val="Heading3Char"/>
    <w:uiPriority w:val="9"/>
    <w:qFormat/>
    <w:rsid w:val="00883DBC"/>
    <w:pPr>
      <w:keepNext/>
      <w:keepLines/>
      <w:spacing w:before="100" w:after="100" w:line="440" w:lineRule="atLeast"/>
      <w:outlineLvl w:val="2"/>
    </w:pPr>
    <w:rPr>
      <w:rFonts w:asciiTheme="majorHAnsi" w:eastAsiaTheme="majorEastAsia" w:hAnsiTheme="majorHAnsi" w:cstheme="majorBidi"/>
      <w:b/>
      <w:color w:val="65328F" w:themeColor="accent1"/>
      <w:sz w:val="32"/>
      <w:szCs w:val="24"/>
    </w:rPr>
  </w:style>
  <w:style w:type="paragraph" w:styleId="Heading4">
    <w:name w:val="heading 4"/>
    <w:basedOn w:val="Normal"/>
    <w:next w:val="Normal"/>
    <w:link w:val="Heading4Char"/>
    <w:uiPriority w:val="9"/>
    <w:qFormat/>
    <w:rsid w:val="00883DBC"/>
    <w:pPr>
      <w:widowControl/>
      <w:spacing w:before="100" w:after="100" w:line="400" w:lineRule="atLeast"/>
      <w:outlineLvl w:val="3"/>
    </w:pPr>
    <w:rPr>
      <w:rFonts w:eastAsiaTheme="majorEastAsia" w:cstheme="majorBidi"/>
      <w:b/>
      <w:iCs/>
      <w:color w:val="65328F" w:themeColor="accent1"/>
      <w:sz w:val="28"/>
    </w:rPr>
  </w:style>
  <w:style w:type="paragraph" w:styleId="Heading5">
    <w:name w:val="heading 5"/>
    <w:basedOn w:val="Normal"/>
    <w:next w:val="Normal"/>
    <w:link w:val="Heading5Char"/>
    <w:uiPriority w:val="9"/>
    <w:qFormat/>
    <w:rsid w:val="00883DBC"/>
    <w:pPr>
      <w:keepNext/>
      <w:keepLines/>
      <w:spacing w:before="100" w:after="100"/>
      <w:outlineLvl w:val="4"/>
    </w:pPr>
    <w:rPr>
      <w:rFonts w:asciiTheme="majorHAnsi" w:eastAsiaTheme="majorEastAsia" w:hAnsiTheme="majorHAnsi" w:cstheme="majorBidi"/>
      <w:b/>
      <w:color w:val="65328F" w:themeColor="accent1"/>
    </w:rPr>
  </w:style>
  <w:style w:type="paragraph" w:styleId="Heading6">
    <w:name w:val="heading 6"/>
    <w:basedOn w:val="Normal"/>
    <w:next w:val="Normal"/>
    <w:link w:val="Heading6Char"/>
    <w:uiPriority w:val="9"/>
    <w:semiHidden/>
    <w:qFormat/>
    <w:rsid w:val="00602D88"/>
    <w:pPr>
      <w:keepNext/>
      <w:keepLines/>
      <w:spacing w:before="100" w:after="100"/>
      <w:outlineLvl w:val="5"/>
    </w:pPr>
    <w:rPr>
      <w:rFonts w:asciiTheme="majorHAnsi" w:eastAsiaTheme="majorEastAsia" w:hAnsiTheme="majorHAnsi" w:cstheme="majorBidi"/>
      <w:b/>
      <w:color w:val="65328F" w:themeColor="accent1"/>
    </w:rPr>
  </w:style>
  <w:style w:type="paragraph" w:styleId="Heading7">
    <w:name w:val="heading 7"/>
    <w:basedOn w:val="Normal"/>
    <w:next w:val="Normal"/>
    <w:link w:val="Heading7Char"/>
    <w:uiPriority w:val="9"/>
    <w:semiHidden/>
    <w:qFormat/>
    <w:rsid w:val="00492B9D"/>
    <w:pPr>
      <w:keepNext/>
      <w:keepLines/>
      <w:spacing w:before="0" w:after="360" w:line="440" w:lineRule="atLeast"/>
      <w:outlineLvl w:val="6"/>
    </w:pPr>
    <w:rPr>
      <w:rFonts w:eastAsiaTheme="majorEastAsia" w:cstheme="majorBidi"/>
      <w:iCs/>
      <w:color w:val="FFFFFF" w:themeColor="background2"/>
      <w:sz w:val="60"/>
    </w:rPr>
  </w:style>
  <w:style w:type="paragraph" w:styleId="Heading8">
    <w:name w:val="heading 8"/>
    <w:basedOn w:val="Normal"/>
    <w:next w:val="Normal"/>
    <w:link w:val="Heading8Char"/>
    <w:uiPriority w:val="9"/>
    <w:semiHidden/>
    <w:qFormat/>
    <w:rsid w:val="00492B9D"/>
    <w:pPr>
      <w:keepNext/>
      <w:keepLines/>
      <w:spacing w:before="480" w:line="320" w:lineRule="atLeast"/>
      <w:outlineLvl w:val="7"/>
    </w:pPr>
    <w:rPr>
      <w:rFonts w:ascii="Roboto Medium" w:eastAsiaTheme="majorEastAsia" w:hAnsi="Roboto Medium" w:cstheme="majorBidi"/>
      <w:sz w:val="36"/>
      <w:szCs w:val="21"/>
    </w:rPr>
  </w:style>
  <w:style w:type="paragraph" w:styleId="Heading9">
    <w:name w:val="heading 9"/>
    <w:basedOn w:val="Normal"/>
    <w:next w:val="Normal"/>
    <w:link w:val="Heading9Char"/>
    <w:uiPriority w:val="9"/>
    <w:semiHidden/>
    <w:qFormat/>
    <w:rsid w:val="00492B9D"/>
    <w:pPr>
      <w:keepNext/>
      <w:keepLines/>
      <w:spacing w:before="360"/>
      <w:outlineLvl w:val="8"/>
    </w:pPr>
    <w:rPr>
      <w:rFonts w:asciiTheme="majorHAnsi" w:eastAsiaTheme="majorEastAsia" w:hAnsiTheme="majorHAnsi" w:cstheme="majorBidi"/>
      <w:iCs/>
      <w:color w:val="FFFFFF" w:themeColor="background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MA Table"/>
    <w:basedOn w:val="TableNormal"/>
    <w:uiPriority w:val="39"/>
    <w:rsid w:val="00914935"/>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rsid w:val="00D21629"/>
    <w:pPr>
      <w:spacing w:before="0" w:after="0"/>
    </w:pPr>
    <w:rPr>
      <w:rFonts w:cs="Arial"/>
      <w:lang w:val="en-US"/>
    </w:rPr>
  </w:style>
  <w:style w:type="paragraph" w:styleId="TOC1">
    <w:name w:val="toc 1"/>
    <w:basedOn w:val="Normal"/>
    <w:next w:val="Normal"/>
    <w:uiPriority w:val="39"/>
    <w:semiHidden/>
    <w:rsid w:val="0098396D"/>
    <w:pPr>
      <w:tabs>
        <w:tab w:val="right" w:leader="dot" w:pos="9866"/>
      </w:tabs>
      <w:ind w:left="737" w:hanging="737"/>
    </w:pPr>
    <w:rPr>
      <w:b/>
    </w:rPr>
  </w:style>
  <w:style w:type="paragraph" w:styleId="BodyTextIndent3">
    <w:name w:val="Body Text Indent 3"/>
    <w:basedOn w:val="Normal"/>
    <w:link w:val="BodyTextIndent3Char"/>
    <w:uiPriority w:val="99"/>
    <w:semiHidden/>
    <w:unhideWhenUsed/>
    <w:rsid w:val="00914935"/>
    <w:pPr>
      <w:ind w:left="283"/>
    </w:pPr>
    <w:rPr>
      <w:sz w:val="16"/>
      <w:szCs w:val="16"/>
    </w:rPr>
  </w:style>
  <w:style w:type="character" w:customStyle="1" w:styleId="BodyTextIndent3Char">
    <w:name w:val="Body Text Indent 3 Char"/>
    <w:basedOn w:val="DefaultParagraphFont"/>
    <w:link w:val="BodyTextIndent3"/>
    <w:uiPriority w:val="99"/>
    <w:semiHidden/>
    <w:rsid w:val="00914935"/>
    <w:rPr>
      <w:color w:val="404040" w:themeColor="text2"/>
      <w:sz w:val="16"/>
      <w:szCs w:val="16"/>
    </w:rPr>
  </w:style>
  <w:style w:type="numbering" w:styleId="111111">
    <w:name w:val="Outline List 2"/>
    <w:basedOn w:val="NoList"/>
    <w:uiPriority w:val="99"/>
    <w:semiHidden/>
    <w:unhideWhenUsed/>
    <w:rsid w:val="00914935"/>
    <w:pPr>
      <w:numPr>
        <w:numId w:val="2"/>
      </w:numPr>
    </w:pPr>
  </w:style>
  <w:style w:type="numbering" w:styleId="1ai">
    <w:name w:val="Outline List 1"/>
    <w:basedOn w:val="NoList"/>
    <w:uiPriority w:val="99"/>
    <w:semiHidden/>
    <w:unhideWhenUsed/>
    <w:rsid w:val="00914935"/>
    <w:pPr>
      <w:numPr>
        <w:numId w:val="1"/>
      </w:numPr>
    </w:pPr>
  </w:style>
  <w:style w:type="numbering" w:styleId="ArticleSection">
    <w:name w:val="Outline List 3"/>
    <w:basedOn w:val="NoList"/>
    <w:uiPriority w:val="99"/>
    <w:semiHidden/>
    <w:unhideWhenUsed/>
    <w:rsid w:val="00914935"/>
    <w:pPr>
      <w:numPr>
        <w:numId w:val="3"/>
      </w:numPr>
    </w:pPr>
  </w:style>
  <w:style w:type="paragraph" w:styleId="BalloonText">
    <w:name w:val="Balloon Text"/>
    <w:basedOn w:val="Normal"/>
    <w:link w:val="BalloonTextChar"/>
    <w:uiPriority w:val="99"/>
    <w:semiHidden/>
    <w:unhideWhenUsed/>
    <w:rsid w:val="00914935"/>
    <w:rPr>
      <w:rFonts w:ascii="Lucida Grande" w:hAnsi="Lucida Grande" w:cs="Lucida Grande"/>
    </w:rPr>
  </w:style>
  <w:style w:type="character" w:customStyle="1" w:styleId="BalloonTextChar">
    <w:name w:val="Balloon Text Char"/>
    <w:basedOn w:val="DefaultParagraphFont"/>
    <w:link w:val="BalloonText"/>
    <w:uiPriority w:val="99"/>
    <w:semiHidden/>
    <w:rsid w:val="00914935"/>
    <w:rPr>
      <w:rFonts w:ascii="Lucida Grande" w:hAnsi="Lucida Grande" w:cs="Lucida Grande"/>
      <w:color w:val="404040" w:themeColor="text2"/>
      <w:sz w:val="20"/>
    </w:rPr>
  </w:style>
  <w:style w:type="paragraph" w:styleId="Bibliography">
    <w:name w:val="Bibliography"/>
    <w:basedOn w:val="Normal"/>
    <w:next w:val="Normal"/>
    <w:uiPriority w:val="37"/>
    <w:semiHidden/>
    <w:rsid w:val="00914935"/>
  </w:style>
  <w:style w:type="paragraph" w:styleId="BodyText2">
    <w:name w:val="Body Text 2"/>
    <w:basedOn w:val="Normal"/>
    <w:link w:val="BodyText2Char"/>
    <w:uiPriority w:val="99"/>
    <w:semiHidden/>
    <w:unhideWhenUsed/>
    <w:rsid w:val="00914935"/>
    <w:pPr>
      <w:spacing w:line="480" w:lineRule="auto"/>
    </w:pPr>
  </w:style>
  <w:style w:type="character" w:customStyle="1" w:styleId="BodyText2Char">
    <w:name w:val="Body Text 2 Char"/>
    <w:basedOn w:val="DefaultParagraphFont"/>
    <w:link w:val="BodyText2"/>
    <w:uiPriority w:val="99"/>
    <w:semiHidden/>
    <w:rsid w:val="00914935"/>
    <w:rPr>
      <w:color w:val="404040" w:themeColor="text2"/>
      <w:sz w:val="20"/>
    </w:rPr>
  </w:style>
  <w:style w:type="paragraph" w:styleId="BodyText3">
    <w:name w:val="Body Text 3"/>
    <w:basedOn w:val="Normal"/>
    <w:link w:val="BodyText3Char"/>
    <w:uiPriority w:val="99"/>
    <w:semiHidden/>
    <w:unhideWhenUsed/>
    <w:rsid w:val="00914935"/>
    <w:rPr>
      <w:sz w:val="16"/>
      <w:szCs w:val="16"/>
    </w:rPr>
  </w:style>
  <w:style w:type="character" w:customStyle="1" w:styleId="BodyText3Char">
    <w:name w:val="Body Text 3 Char"/>
    <w:basedOn w:val="DefaultParagraphFont"/>
    <w:link w:val="BodyText3"/>
    <w:uiPriority w:val="99"/>
    <w:semiHidden/>
    <w:rsid w:val="00914935"/>
    <w:rPr>
      <w:color w:val="404040" w:themeColor="text2"/>
      <w:sz w:val="16"/>
      <w:szCs w:val="16"/>
    </w:rPr>
  </w:style>
  <w:style w:type="paragraph" w:styleId="BodyTextFirstIndent">
    <w:name w:val="Body Text First Indent"/>
    <w:basedOn w:val="Normal"/>
    <w:link w:val="BodyTextFirstIndentChar"/>
    <w:uiPriority w:val="99"/>
    <w:semiHidden/>
    <w:unhideWhenUsed/>
    <w:rsid w:val="00914935"/>
    <w:pPr>
      <w:ind w:firstLine="360"/>
    </w:pPr>
  </w:style>
  <w:style w:type="character" w:customStyle="1" w:styleId="BodyTextFirstIndentChar">
    <w:name w:val="Body Text First Indent Char"/>
    <w:basedOn w:val="DefaultParagraphFont"/>
    <w:link w:val="BodyTextFirstIndent"/>
    <w:uiPriority w:val="99"/>
    <w:semiHidden/>
    <w:rsid w:val="00914935"/>
    <w:rPr>
      <w:color w:val="404040" w:themeColor="text2"/>
      <w:sz w:val="20"/>
    </w:rPr>
  </w:style>
  <w:style w:type="paragraph" w:styleId="BodyTextIndent">
    <w:name w:val="Body Text Indent"/>
    <w:basedOn w:val="Normal"/>
    <w:link w:val="BodyTextIndentChar"/>
    <w:uiPriority w:val="99"/>
    <w:semiHidden/>
    <w:unhideWhenUsed/>
    <w:rsid w:val="00914935"/>
    <w:pPr>
      <w:ind w:left="283"/>
    </w:pPr>
  </w:style>
  <w:style w:type="character" w:customStyle="1" w:styleId="BodyTextIndentChar">
    <w:name w:val="Body Text Indent Char"/>
    <w:basedOn w:val="DefaultParagraphFont"/>
    <w:link w:val="BodyTextIndent"/>
    <w:uiPriority w:val="99"/>
    <w:semiHidden/>
    <w:rsid w:val="00914935"/>
    <w:rPr>
      <w:color w:val="404040" w:themeColor="text2"/>
      <w:sz w:val="20"/>
    </w:rPr>
  </w:style>
  <w:style w:type="paragraph" w:styleId="BodyTextFirstIndent2">
    <w:name w:val="Body Text First Indent 2"/>
    <w:basedOn w:val="BodyTextIndent"/>
    <w:link w:val="BodyTextFirstIndent2Char"/>
    <w:uiPriority w:val="99"/>
    <w:semiHidden/>
    <w:unhideWhenUsed/>
    <w:rsid w:val="00914935"/>
    <w:pPr>
      <w:ind w:left="360" w:firstLine="360"/>
    </w:pPr>
  </w:style>
  <w:style w:type="character" w:customStyle="1" w:styleId="BodyTextFirstIndent2Char">
    <w:name w:val="Body Text First Indent 2 Char"/>
    <w:basedOn w:val="BodyTextIndentChar"/>
    <w:link w:val="BodyTextFirstIndent2"/>
    <w:uiPriority w:val="99"/>
    <w:semiHidden/>
    <w:rsid w:val="00914935"/>
    <w:rPr>
      <w:color w:val="404040" w:themeColor="text2"/>
      <w:sz w:val="20"/>
    </w:rPr>
  </w:style>
  <w:style w:type="paragraph" w:styleId="BodyTextIndent2">
    <w:name w:val="Body Text Indent 2"/>
    <w:basedOn w:val="Normal"/>
    <w:link w:val="BodyTextIndent2Char"/>
    <w:uiPriority w:val="99"/>
    <w:semiHidden/>
    <w:unhideWhenUsed/>
    <w:rsid w:val="00914935"/>
    <w:pPr>
      <w:spacing w:line="480" w:lineRule="auto"/>
      <w:ind w:left="283"/>
    </w:pPr>
  </w:style>
  <w:style w:type="character" w:customStyle="1" w:styleId="BodyTextIndent2Char">
    <w:name w:val="Body Text Indent 2 Char"/>
    <w:basedOn w:val="DefaultParagraphFont"/>
    <w:link w:val="BodyTextIndent2"/>
    <w:uiPriority w:val="99"/>
    <w:semiHidden/>
    <w:rsid w:val="00914935"/>
    <w:rPr>
      <w:color w:val="404040" w:themeColor="text2"/>
      <w:sz w:val="20"/>
    </w:rPr>
  </w:style>
  <w:style w:type="character" w:styleId="BookTitle">
    <w:name w:val="Book Title"/>
    <w:basedOn w:val="DefaultParagraphFont"/>
    <w:uiPriority w:val="33"/>
    <w:semiHidden/>
    <w:rsid w:val="00914935"/>
    <w:rPr>
      <w:b/>
      <w:bCs/>
      <w:smallCaps/>
      <w:spacing w:val="5"/>
    </w:rPr>
  </w:style>
  <w:style w:type="paragraph" w:styleId="Caption">
    <w:name w:val="caption"/>
    <w:basedOn w:val="Normal"/>
    <w:next w:val="Normal"/>
    <w:uiPriority w:val="35"/>
    <w:qFormat/>
    <w:rsid w:val="009E71B6"/>
    <w:pPr>
      <w:widowControl/>
      <w:spacing w:before="240" w:after="120" w:line="280" w:lineRule="atLeast"/>
    </w:pPr>
    <w:rPr>
      <w:b/>
      <w:iCs/>
    </w:rPr>
  </w:style>
  <w:style w:type="paragraph" w:styleId="Closing">
    <w:name w:val="Closing"/>
    <w:basedOn w:val="Normal"/>
    <w:link w:val="ClosingChar"/>
    <w:uiPriority w:val="99"/>
    <w:semiHidden/>
    <w:unhideWhenUsed/>
    <w:rsid w:val="00914935"/>
    <w:pPr>
      <w:ind w:left="4252"/>
    </w:pPr>
  </w:style>
  <w:style w:type="character" w:customStyle="1" w:styleId="ClosingChar">
    <w:name w:val="Closing Char"/>
    <w:basedOn w:val="DefaultParagraphFont"/>
    <w:link w:val="Closing"/>
    <w:uiPriority w:val="99"/>
    <w:semiHidden/>
    <w:rsid w:val="00914935"/>
    <w:rPr>
      <w:color w:val="404040" w:themeColor="text2"/>
      <w:sz w:val="20"/>
    </w:rPr>
  </w:style>
  <w:style w:type="table" w:styleId="ColourfulGrid">
    <w:name w:val="Colorful Grid"/>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0CFEE" w:themeFill="accent1" w:themeFillTint="33"/>
      <w:tcMar>
        <w:top w:w="57" w:type="dxa"/>
        <w:left w:w="57" w:type="dxa"/>
        <w:bottom w:w="57" w:type="dxa"/>
        <w:right w:w="57" w:type="dxa"/>
      </w:tcMar>
    </w:tcPr>
    <w:tblStylePr w:type="firstRow">
      <w:rPr>
        <w:rFonts w:asciiTheme="majorHAnsi" w:hAnsiTheme="majorHAnsi"/>
        <w:b/>
        <w:bCs/>
      </w:rPr>
      <w:tblPr/>
      <w:tcPr>
        <w:shd w:val="clear" w:color="auto" w:fill="C2A0DE" w:themeFill="accent1" w:themeFillTint="66"/>
      </w:tcPr>
    </w:tblStylePr>
    <w:tblStylePr w:type="lastRow">
      <w:rPr>
        <w:b/>
        <w:bCs/>
        <w:color w:val="000000" w:themeColor="text1"/>
      </w:rPr>
      <w:tblPr/>
      <w:tcPr>
        <w:shd w:val="clear" w:color="auto" w:fill="C2A0DE" w:themeFill="accent1" w:themeFillTint="66"/>
      </w:tcPr>
    </w:tblStylePr>
    <w:tblStylePr w:type="firstCol">
      <w:rPr>
        <w:color w:val="FFFFFF" w:themeColor="background1"/>
      </w:rPr>
      <w:tblPr/>
      <w:tcPr>
        <w:shd w:val="clear" w:color="auto" w:fill="4B256A" w:themeFill="accent1" w:themeFillShade="BF"/>
      </w:tcPr>
    </w:tblStylePr>
    <w:tblStylePr w:type="lastCol">
      <w:rPr>
        <w:color w:val="FFFFFF" w:themeColor="background1"/>
      </w:rPr>
      <w:tblPr/>
      <w:tcPr>
        <w:shd w:val="clear" w:color="auto" w:fill="4B256A" w:themeFill="accent1" w:themeFillShade="BF"/>
      </w:tc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ColourfulGridAccent2">
    <w:name w:val="Colorful Grid Accent 2"/>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BD5CA" w:themeFill="accent2" w:themeFillTint="33"/>
      <w:tcMar>
        <w:top w:w="57" w:type="dxa"/>
        <w:left w:w="57" w:type="dxa"/>
        <w:bottom w:w="57" w:type="dxa"/>
        <w:right w:w="57" w:type="dxa"/>
      </w:tcMar>
    </w:tcPr>
    <w:tblStylePr w:type="firstRow">
      <w:rPr>
        <w:rFonts w:asciiTheme="majorHAnsi" w:hAnsiTheme="majorHAnsi"/>
        <w:b/>
        <w:bCs/>
      </w:rPr>
      <w:tblPr/>
      <w:tcPr>
        <w:shd w:val="clear" w:color="auto" w:fill="F8AC95" w:themeFill="accent2" w:themeFillTint="66"/>
      </w:tcPr>
    </w:tblStylePr>
    <w:tblStylePr w:type="lastRow">
      <w:rPr>
        <w:b/>
        <w:bCs/>
        <w:color w:val="000000" w:themeColor="text1"/>
      </w:rPr>
      <w:tblPr/>
      <w:tcPr>
        <w:shd w:val="clear" w:color="auto" w:fill="F8AC95" w:themeFill="accent2" w:themeFillTint="66"/>
      </w:tcPr>
    </w:tblStylePr>
    <w:tblStylePr w:type="firstCol">
      <w:rPr>
        <w:color w:val="FFFFFF" w:themeColor="background1"/>
      </w:rPr>
      <w:tblPr/>
      <w:tcPr>
        <w:shd w:val="clear" w:color="auto" w:fill="A12D0A" w:themeFill="accent2" w:themeFillShade="BF"/>
      </w:tcPr>
    </w:tblStylePr>
    <w:tblStylePr w:type="lastCol">
      <w:rPr>
        <w:color w:val="FFFFFF" w:themeColor="background1"/>
      </w:rPr>
      <w:tblPr/>
      <w:tcPr>
        <w:shd w:val="clear" w:color="auto" w:fill="A12D0A" w:themeFill="accent2" w:themeFillShade="BF"/>
      </w:tc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ColourfulGridAccent3">
    <w:name w:val="Colorful Grid Accent 3"/>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E5E5E5" w:themeFill="accent3" w:themeFillTint="33"/>
      <w:tcMar>
        <w:top w:w="57" w:type="dxa"/>
        <w:left w:w="57" w:type="dxa"/>
        <w:bottom w:w="57" w:type="dxa"/>
        <w:right w:w="57" w:type="dxa"/>
      </w:tcMar>
    </w:tcPr>
    <w:tblStylePr w:type="firstRow">
      <w:rPr>
        <w:rFonts w:asciiTheme="majorHAnsi" w:hAnsiTheme="majorHAnsi"/>
        <w:b/>
        <w:bCs/>
      </w:rPr>
      <w:tblPr/>
      <w:tcPr>
        <w:shd w:val="clear" w:color="auto" w:fill="CBCBCB" w:themeFill="accent3" w:themeFillTint="66"/>
      </w:tcPr>
    </w:tblStylePr>
    <w:tblStylePr w:type="lastRow">
      <w:rPr>
        <w:b/>
        <w:bCs/>
        <w:color w:val="000000" w:themeColor="text1"/>
      </w:rPr>
      <w:tblPr/>
      <w:tcPr>
        <w:shd w:val="clear" w:color="auto" w:fill="CBCBCB" w:themeFill="accent3" w:themeFillTint="66"/>
      </w:tcPr>
    </w:tblStylePr>
    <w:tblStylePr w:type="firstCol">
      <w:rPr>
        <w:color w:val="FFFFFF" w:themeColor="background1"/>
      </w:rPr>
      <w:tblPr/>
      <w:tcPr>
        <w:shd w:val="clear" w:color="auto" w:fill="5F5F5F" w:themeFill="accent3" w:themeFillShade="BF"/>
      </w:tcPr>
    </w:tblStylePr>
    <w:tblStylePr w:type="lastCol">
      <w:rPr>
        <w:color w:val="FFFFFF" w:themeColor="background1"/>
      </w:rPr>
      <w:tblPr/>
      <w:tcPr>
        <w:shd w:val="clear" w:color="auto" w:fill="5F5F5F" w:themeFill="accent3" w:themeFillShade="BF"/>
      </w:tc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ColourfulGridAccent4">
    <w:name w:val="Colorful Grid Accent 4"/>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D8D8D8" w:themeFill="accent4" w:themeFillTint="33"/>
      <w:tcMar>
        <w:top w:w="57" w:type="dxa"/>
        <w:left w:w="57" w:type="dxa"/>
        <w:bottom w:w="57" w:type="dxa"/>
        <w:right w:w="57" w:type="dxa"/>
      </w:tcMar>
    </w:tcPr>
    <w:tblStylePr w:type="firstRow">
      <w:rPr>
        <w:rFonts w:asciiTheme="majorHAnsi" w:hAnsiTheme="majorHAnsi"/>
        <w:b/>
        <w:bCs/>
      </w:rPr>
      <w:tblPr/>
      <w:tcPr>
        <w:shd w:val="clear" w:color="auto" w:fill="B2B2B2" w:themeFill="accent4" w:themeFillTint="66"/>
      </w:tcPr>
    </w:tblStylePr>
    <w:tblStylePr w:type="lastRow">
      <w:rPr>
        <w:b/>
        <w:bCs/>
        <w:color w:val="000000" w:themeColor="text1"/>
      </w:rPr>
      <w:tblPr/>
      <w:tcPr>
        <w:shd w:val="clear" w:color="auto" w:fill="B2B2B2" w:themeFill="accent4" w:themeFillTint="66"/>
      </w:tcPr>
    </w:tblStylePr>
    <w:tblStylePr w:type="firstCol">
      <w:rPr>
        <w:color w:val="FFFFFF" w:themeColor="background1"/>
      </w:rPr>
      <w:tblPr/>
      <w:tcPr>
        <w:shd w:val="clear" w:color="auto" w:fill="2F2F2F" w:themeFill="accent4" w:themeFillShade="BF"/>
      </w:tcPr>
    </w:tblStylePr>
    <w:tblStylePr w:type="lastCol">
      <w:rPr>
        <w:color w:val="FFFFFF" w:themeColor="background1"/>
      </w:rPr>
      <w:tblPr/>
      <w:tcPr>
        <w:shd w:val="clear" w:color="auto" w:fill="2F2F2F" w:themeFill="accent4" w:themeFillShade="BF"/>
      </w:tc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ColourfulGridAccent5">
    <w:name w:val="Colorful Grid Accent 5"/>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2F2F2" w:themeFill="accent5" w:themeFillTint="33"/>
      <w:tcMar>
        <w:top w:w="57" w:type="dxa"/>
        <w:left w:w="57" w:type="dxa"/>
        <w:bottom w:w="57" w:type="dxa"/>
        <w:right w:w="57" w:type="dxa"/>
      </w:tcMar>
    </w:tcPr>
    <w:tblStylePr w:type="firstRow">
      <w:rPr>
        <w:rFonts w:asciiTheme="majorHAnsi" w:hAnsiTheme="majorHAnsi"/>
        <w:b/>
        <w:bCs/>
      </w:rPr>
      <w:tblPr/>
      <w:tcPr>
        <w:shd w:val="clear" w:color="auto" w:fill="E5E5E5" w:themeFill="accent5" w:themeFillTint="66"/>
      </w:tcPr>
    </w:tblStylePr>
    <w:tblStylePr w:type="lastRow">
      <w:rPr>
        <w:b/>
        <w:bCs/>
        <w:color w:val="000000" w:themeColor="text1"/>
      </w:rPr>
      <w:tblPr/>
      <w:tcPr>
        <w:shd w:val="clear" w:color="auto" w:fill="E5E5E5" w:themeFill="accent5" w:themeFillTint="66"/>
      </w:tcPr>
    </w:tblStylePr>
    <w:tblStylePr w:type="firstCol">
      <w:rPr>
        <w:color w:val="FFFFFF" w:themeColor="background1"/>
      </w:rPr>
      <w:tblPr/>
      <w:tcPr>
        <w:shd w:val="clear" w:color="auto" w:fill="8F8F8F" w:themeFill="accent5" w:themeFillShade="BF"/>
      </w:tcPr>
    </w:tblStylePr>
    <w:tblStylePr w:type="lastCol">
      <w:rPr>
        <w:color w:val="FFFFFF" w:themeColor="background1"/>
      </w:rPr>
      <w:tblPr/>
      <w:tcPr>
        <w:shd w:val="clear" w:color="auto" w:fill="8F8F8F" w:themeFill="accent5" w:themeFillShade="BF"/>
      </w:tc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ColourfulGridAccent6">
    <w:name w:val="Colorful Grid Accent 6"/>
    <w:basedOn w:val="TableNormal"/>
    <w:uiPriority w:val="73"/>
    <w:semiHidden/>
    <w:unhideWhenUsed/>
    <w:rsid w:val="00914935"/>
    <w:rPr>
      <w:rFonts w:eastAsia="MS Mincho"/>
      <w:lang w:val="en-GB" w:eastAsia="en-GB"/>
    </w:rPr>
    <w:tblPr>
      <w:tblStyleRowBandSize w:val="1"/>
      <w:tblStyleColBandSize w:val="1"/>
      <w:tblBorders>
        <w:insideH w:val="single" w:sz="4" w:space="0" w:color="FFFFFF" w:themeColor="background1"/>
      </w:tblBorders>
    </w:tblPr>
    <w:tcPr>
      <w:shd w:val="clear" w:color="auto" w:fill="FAFAFA" w:themeFill="accent6" w:themeFillTint="33"/>
      <w:tcMar>
        <w:top w:w="57" w:type="dxa"/>
        <w:left w:w="57" w:type="dxa"/>
        <w:bottom w:w="57" w:type="dxa"/>
        <w:right w:w="57" w:type="dxa"/>
      </w:tcMar>
    </w:tcPr>
    <w:tblStylePr w:type="firstRow">
      <w:rPr>
        <w:rFonts w:asciiTheme="majorHAnsi" w:hAnsiTheme="majorHAnsi"/>
        <w:b/>
        <w:bCs/>
      </w:rPr>
      <w:tblPr/>
      <w:tcPr>
        <w:shd w:val="clear" w:color="auto" w:fill="F5F5F5" w:themeFill="accent6" w:themeFillTint="66"/>
      </w:tcPr>
    </w:tblStylePr>
    <w:tblStylePr w:type="lastRow">
      <w:rPr>
        <w:b/>
        <w:bCs/>
        <w:color w:val="000000" w:themeColor="text1"/>
      </w:rPr>
      <w:tblPr/>
      <w:tcPr>
        <w:shd w:val="clear" w:color="auto" w:fill="F5F5F5" w:themeFill="accent6" w:themeFillTint="66"/>
      </w:tcPr>
    </w:tblStylePr>
    <w:tblStylePr w:type="firstCol">
      <w:rPr>
        <w:color w:val="FFFFFF" w:themeColor="background1"/>
      </w:rPr>
      <w:tblPr/>
      <w:tcPr>
        <w:shd w:val="clear" w:color="auto" w:fill="ACACAC" w:themeFill="accent6" w:themeFillShade="BF"/>
      </w:tcPr>
    </w:tblStylePr>
    <w:tblStylePr w:type="lastCol">
      <w:rPr>
        <w:color w:val="FFFFFF" w:themeColor="background1"/>
      </w:rPr>
      <w:tblPr/>
      <w:tcPr>
        <w:shd w:val="clear" w:color="auto" w:fill="ACACAC" w:themeFill="accent6" w:themeFillShade="BF"/>
      </w:tc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ColourfulList">
    <w:name w:val="Colorful List"/>
    <w:basedOn w:val="TableNormal"/>
    <w:uiPriority w:val="72"/>
    <w:semiHidden/>
    <w:unhideWhenUsed/>
    <w:rsid w:val="00914935"/>
    <w:rPr>
      <w:rFonts w:eastAsia="MS Mincho"/>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914935"/>
    <w:rPr>
      <w:rFonts w:eastAsia="MS Mincho"/>
      <w:lang w:val="en-GB" w:eastAsia="en-GB"/>
    </w:rPr>
    <w:tblPr>
      <w:tblStyleRowBandSize w:val="1"/>
      <w:tblStyleColBandSize w:val="1"/>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C4EA" w:themeFill="accent1" w:themeFillTint="3F"/>
      </w:tcPr>
    </w:tblStylePr>
    <w:tblStylePr w:type="band1Horz">
      <w:tblPr/>
      <w:tcPr>
        <w:shd w:val="clear" w:color="auto" w:fill="E0CFEE" w:themeFill="accent1" w:themeFillTint="33"/>
      </w:tcPr>
    </w:tblStylePr>
  </w:style>
  <w:style w:type="table" w:styleId="ColourfulListAccent2">
    <w:name w:val="Colorful List Accent 2"/>
    <w:basedOn w:val="TableNormal"/>
    <w:uiPriority w:val="72"/>
    <w:semiHidden/>
    <w:unhideWhenUsed/>
    <w:rsid w:val="00914935"/>
    <w:rPr>
      <w:rFonts w:eastAsia="MS Mincho"/>
      <w:lang w:val="en-GB" w:eastAsia="en-GB"/>
    </w:rPr>
    <w:tblPr>
      <w:tblStyleRowBandSize w:val="1"/>
      <w:tblStyleColBandSize w:val="1"/>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AC300B" w:themeFill="accent2" w:themeFillShade="CC"/>
      </w:tcPr>
    </w:tblStylePr>
    <w:tblStylePr w:type="lastRow">
      <w:rPr>
        <w:b/>
        <w:bCs/>
        <w:color w:val="AC300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BBD" w:themeFill="accent2" w:themeFillTint="3F"/>
      </w:tcPr>
    </w:tblStylePr>
    <w:tblStylePr w:type="band1Horz">
      <w:tblPr/>
      <w:tcPr>
        <w:shd w:val="clear" w:color="auto" w:fill="FBD5CA" w:themeFill="accent2" w:themeFillTint="33"/>
      </w:tcPr>
    </w:tblStylePr>
  </w:style>
  <w:style w:type="table" w:styleId="ColourfulListAccent3">
    <w:name w:val="Colorful List Accent 3"/>
    <w:basedOn w:val="TableNormal"/>
    <w:uiPriority w:val="72"/>
    <w:semiHidden/>
    <w:unhideWhenUsed/>
    <w:rsid w:val="00914935"/>
    <w:rPr>
      <w:rFonts w:eastAsia="MS Mincho"/>
      <w:lang w:val="en-GB" w:eastAsia="en-GB"/>
    </w:rPr>
    <w:tblPr>
      <w:tblStyleRowBandSize w:val="1"/>
      <w:tblStyleColBandSize w:val="1"/>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23232" w:themeFill="accent4" w:themeFillShade="CC"/>
      </w:tcPr>
    </w:tblStylePr>
    <w:tblStylePr w:type="lastRow">
      <w:rPr>
        <w:b/>
        <w:bCs/>
        <w:color w:val="3232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3" w:themeFillTint="3F"/>
      </w:tcPr>
    </w:tblStylePr>
    <w:tblStylePr w:type="band1Horz">
      <w:tblPr/>
      <w:tcPr>
        <w:shd w:val="clear" w:color="auto" w:fill="E5E5E5" w:themeFill="accent3" w:themeFillTint="33"/>
      </w:tcPr>
    </w:tblStylePr>
  </w:style>
  <w:style w:type="table" w:styleId="ColourfulListAccent4">
    <w:name w:val="Colorful List Accent 4"/>
    <w:basedOn w:val="TableNormal"/>
    <w:uiPriority w:val="72"/>
    <w:semiHidden/>
    <w:unhideWhenUsed/>
    <w:rsid w:val="00914935"/>
    <w:rPr>
      <w:rFonts w:eastAsia="MS Mincho"/>
      <w:lang w:val="en-GB" w:eastAsia="en-GB"/>
    </w:rPr>
    <w:tblPr>
      <w:tblStyleRowBandSize w:val="1"/>
      <w:tblStyleColBandSize w:val="1"/>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56565" w:themeFill="accent3" w:themeFillShade="CC"/>
      </w:tcPr>
    </w:tblStylePr>
    <w:tblStylePr w:type="lastRow">
      <w:rPr>
        <w:b/>
        <w:bCs/>
        <w:color w:val="65656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4" w:themeFillTint="3F"/>
      </w:tcPr>
    </w:tblStylePr>
    <w:tblStylePr w:type="band1Horz">
      <w:tblPr/>
      <w:tcPr>
        <w:shd w:val="clear" w:color="auto" w:fill="D8D8D8" w:themeFill="accent4" w:themeFillTint="33"/>
      </w:tcPr>
    </w:tblStylePr>
  </w:style>
  <w:style w:type="table" w:styleId="ColourfulListAccent5">
    <w:name w:val="Colorful List Accent 5"/>
    <w:basedOn w:val="TableNormal"/>
    <w:uiPriority w:val="72"/>
    <w:semiHidden/>
    <w:unhideWhenUsed/>
    <w:rsid w:val="00914935"/>
    <w:rPr>
      <w:rFonts w:eastAsia="MS Mincho"/>
      <w:lang w:val="en-GB" w:eastAsia="en-GB"/>
    </w:rPr>
    <w:tblPr>
      <w:tblStyleRowBandSize w:val="1"/>
      <w:tblStyleColBandSize w:val="1"/>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8B8B8" w:themeFill="accent6" w:themeFillShade="CC"/>
      </w:tcPr>
    </w:tblStylePr>
    <w:tblStylePr w:type="lastRow">
      <w:rPr>
        <w:b/>
        <w:bCs/>
        <w:color w:val="B8B8B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5" w:themeFillTint="3F"/>
      </w:tcPr>
    </w:tblStylePr>
    <w:tblStylePr w:type="band1Horz">
      <w:tblPr/>
      <w:tcPr>
        <w:shd w:val="clear" w:color="auto" w:fill="F2F2F2" w:themeFill="accent5" w:themeFillTint="33"/>
      </w:tcPr>
    </w:tblStylePr>
  </w:style>
  <w:style w:type="table" w:styleId="ColourfulListAccent6">
    <w:name w:val="Colorful List Accent 6"/>
    <w:basedOn w:val="TableNormal"/>
    <w:uiPriority w:val="72"/>
    <w:semiHidden/>
    <w:unhideWhenUsed/>
    <w:rsid w:val="00914935"/>
    <w:rPr>
      <w:rFonts w:eastAsia="MS Mincho"/>
      <w:lang w:val="en-GB" w:eastAsia="en-GB"/>
    </w:rPr>
    <w:tblPr>
      <w:tblStyleRowBandSize w:val="1"/>
      <w:tblStyleColBandSize w:val="1"/>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99999" w:themeFill="accent5" w:themeFillShade="CC"/>
      </w:tcPr>
    </w:tblStylePr>
    <w:tblStylePr w:type="lastRow">
      <w:rPr>
        <w:b/>
        <w:bCs/>
        <w:color w:val="99999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8F8" w:themeFill="accent6" w:themeFillTint="3F"/>
      </w:tcPr>
    </w:tblStylePr>
    <w:tblStylePr w:type="band1Horz">
      <w:tblPr/>
      <w:tcPr>
        <w:shd w:val="clear" w:color="auto" w:fill="FAFAFA" w:themeFill="accent6" w:themeFillTint="33"/>
      </w:tcPr>
    </w:tblStylePr>
  </w:style>
  <w:style w:type="table" w:styleId="ColourfulShading">
    <w:name w:val="Colorful Shading"/>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65328F" w:themeColor="accent1"/>
        <w:bottom w:val="single" w:sz="4" w:space="0" w:color="65328F" w:themeColor="accent1"/>
        <w:right w:val="single" w:sz="4" w:space="0" w:color="65328F" w:themeColor="accent1"/>
        <w:insideH w:val="single" w:sz="4" w:space="0" w:color="FFFFFF" w:themeColor="background1"/>
        <w:insideV w:val="single" w:sz="4" w:space="0" w:color="FFFFFF" w:themeColor="background1"/>
      </w:tblBorders>
    </w:tblPr>
    <w:tcPr>
      <w:shd w:val="clear" w:color="auto" w:fill="F0E7F7"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E55" w:themeFill="accent1" w:themeFillShade="99"/>
      </w:tcPr>
    </w:tblStylePr>
    <w:tblStylePr w:type="firstCol">
      <w:rPr>
        <w:color w:val="FFFFFF" w:themeColor="background1"/>
      </w:rPr>
      <w:tblPr/>
      <w:tcPr>
        <w:tcBorders>
          <w:top w:val="nil"/>
          <w:left w:val="nil"/>
          <w:bottom w:val="nil"/>
          <w:right w:val="nil"/>
          <w:insideH w:val="single" w:sz="4" w:space="0" w:color="3C1E55" w:themeColor="accent1" w:themeShade="99"/>
          <w:insideV w:val="nil"/>
        </w:tcBorders>
        <w:shd w:val="clear" w:color="auto" w:fill="3C1E5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E55" w:themeFill="accent1" w:themeFillShade="99"/>
      </w:tcPr>
    </w:tblStylePr>
    <w:tblStylePr w:type="band1Vert">
      <w:tblPr/>
      <w:tcPr>
        <w:shd w:val="clear" w:color="auto" w:fill="C2A0DE" w:themeFill="accent1" w:themeFillTint="66"/>
      </w:tcPr>
    </w:tblStylePr>
    <w:tblStylePr w:type="band1Horz">
      <w:tblPr/>
      <w:tcPr>
        <w:shd w:val="clear" w:color="auto" w:fill="B389D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914935"/>
    <w:rPr>
      <w:rFonts w:eastAsia="MS Mincho"/>
      <w:lang w:val="en-GB" w:eastAsia="en-GB"/>
    </w:rPr>
    <w:tblPr>
      <w:tblStyleRowBandSize w:val="1"/>
      <w:tblStyleColBandSize w:val="1"/>
      <w:tblBorders>
        <w:top w:val="single" w:sz="24" w:space="0" w:color="D83D0E" w:themeColor="accent2"/>
        <w:left w:val="single" w:sz="4" w:space="0" w:color="D83D0E" w:themeColor="accent2"/>
        <w:bottom w:val="single" w:sz="4" w:space="0" w:color="D83D0E" w:themeColor="accent2"/>
        <w:right w:val="single" w:sz="4" w:space="0" w:color="D83D0E" w:themeColor="accent2"/>
        <w:insideH w:val="single" w:sz="4" w:space="0" w:color="FFFFFF" w:themeColor="background1"/>
        <w:insideV w:val="single" w:sz="4" w:space="0" w:color="FFFFFF" w:themeColor="background1"/>
      </w:tblBorders>
    </w:tblPr>
    <w:tcPr>
      <w:shd w:val="clear" w:color="auto" w:fill="FDEAE5"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12408" w:themeFill="accent2" w:themeFillShade="99"/>
      </w:tcPr>
    </w:tblStylePr>
    <w:tblStylePr w:type="firstCol">
      <w:rPr>
        <w:color w:val="FFFFFF" w:themeColor="background1"/>
      </w:rPr>
      <w:tblPr/>
      <w:tcPr>
        <w:tcBorders>
          <w:top w:val="nil"/>
          <w:left w:val="nil"/>
          <w:bottom w:val="nil"/>
          <w:right w:val="nil"/>
          <w:insideH w:val="single" w:sz="4" w:space="0" w:color="812408" w:themeColor="accent2" w:themeShade="99"/>
          <w:insideV w:val="nil"/>
        </w:tcBorders>
        <w:shd w:val="clear" w:color="auto" w:fill="81240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12408" w:themeFill="accent2" w:themeFillShade="99"/>
      </w:tcPr>
    </w:tblStylePr>
    <w:tblStylePr w:type="band1Vert">
      <w:tblPr/>
      <w:tcPr>
        <w:shd w:val="clear" w:color="auto" w:fill="F8AC95" w:themeFill="accent2" w:themeFillTint="66"/>
      </w:tcPr>
    </w:tblStylePr>
    <w:tblStylePr w:type="band1Horz">
      <w:tblPr/>
      <w:tcPr>
        <w:shd w:val="clear" w:color="auto" w:fill="F6987B"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914935"/>
    <w:rPr>
      <w:rFonts w:eastAsia="MS Mincho"/>
      <w:lang w:val="en-GB" w:eastAsia="en-GB"/>
    </w:rPr>
    <w:tblPr>
      <w:tblStyleRowBandSize w:val="1"/>
      <w:tblStyleColBandSize w:val="1"/>
      <w:tblBorders>
        <w:top w:val="single" w:sz="24" w:space="0" w:color="3F3F3F" w:themeColor="accent4"/>
        <w:left w:val="single" w:sz="4" w:space="0" w:color="7F7F7F" w:themeColor="accent3"/>
        <w:bottom w:val="single" w:sz="4" w:space="0" w:color="7F7F7F" w:themeColor="accent3"/>
        <w:right w:val="single" w:sz="4" w:space="0" w:color="7F7F7F" w:themeColor="accent3"/>
        <w:insideH w:val="single" w:sz="4" w:space="0" w:color="FFFFFF" w:themeColor="background1"/>
        <w:insideV w:val="single" w:sz="4" w:space="0" w:color="FFFFFF" w:themeColor="background1"/>
      </w:tblBorders>
    </w:tblPr>
    <w:tcPr>
      <w:shd w:val="clear" w:color="auto" w:fill="F2F2F2"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3" w:themeFillShade="99"/>
      </w:tcPr>
    </w:tblStylePr>
    <w:tblStylePr w:type="firstCol">
      <w:rPr>
        <w:color w:val="FFFFFF" w:themeColor="background1"/>
      </w:rPr>
      <w:tblPr/>
      <w:tcPr>
        <w:tcBorders>
          <w:top w:val="nil"/>
          <w:left w:val="nil"/>
          <w:bottom w:val="nil"/>
          <w:right w:val="nil"/>
          <w:insideH w:val="single" w:sz="4" w:space="0" w:color="4C4C4C" w:themeColor="accent3" w:themeShade="99"/>
          <w:insideV w:val="nil"/>
        </w:tcBorders>
        <w:shd w:val="clear" w:color="auto" w:fill="4C4C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3" w:themeFillShade="99"/>
      </w:tcPr>
    </w:tblStylePr>
    <w:tblStylePr w:type="band1Vert">
      <w:tblPr/>
      <w:tcPr>
        <w:shd w:val="clear" w:color="auto" w:fill="CBCBCB" w:themeFill="accent3" w:themeFillTint="66"/>
      </w:tcPr>
    </w:tblStylePr>
    <w:tblStylePr w:type="band1Horz">
      <w:tblPr/>
      <w:tcPr>
        <w:shd w:val="clear" w:color="auto" w:fill="BFBFBF" w:themeFill="accent3" w:themeFillTint="7F"/>
      </w:tcPr>
    </w:tblStylePr>
  </w:style>
  <w:style w:type="table" w:styleId="ColourfulShadingAccent4">
    <w:name w:val="Colorful Shading Accent 4"/>
    <w:basedOn w:val="TableNormal"/>
    <w:uiPriority w:val="71"/>
    <w:semiHidden/>
    <w:unhideWhenUsed/>
    <w:rsid w:val="00914935"/>
    <w:rPr>
      <w:rFonts w:eastAsia="MS Mincho"/>
      <w:lang w:val="en-GB" w:eastAsia="en-GB"/>
    </w:rPr>
    <w:tblPr>
      <w:tblStyleRowBandSize w:val="1"/>
      <w:tblStyleColBandSize w:val="1"/>
      <w:tblBorders>
        <w:top w:val="single" w:sz="24" w:space="0" w:color="7F7F7F" w:themeColor="accent3"/>
        <w:left w:val="single" w:sz="4" w:space="0" w:color="3F3F3F" w:themeColor="accent4"/>
        <w:bottom w:val="single" w:sz="4" w:space="0" w:color="3F3F3F" w:themeColor="accent4"/>
        <w:right w:val="single" w:sz="4" w:space="0" w:color="3F3F3F" w:themeColor="accent4"/>
        <w:insideH w:val="single" w:sz="4" w:space="0" w:color="FFFFFF" w:themeColor="background1"/>
        <w:insideV w:val="single" w:sz="4" w:space="0" w:color="FFFFFF" w:themeColor="background1"/>
      </w:tblBorders>
    </w:tblPr>
    <w:tcPr>
      <w:shd w:val="clear" w:color="auto" w:fill="ECECEC"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2525" w:themeFill="accent4" w:themeFillShade="99"/>
      </w:tcPr>
    </w:tblStylePr>
    <w:tblStylePr w:type="firstCol">
      <w:rPr>
        <w:color w:val="FFFFFF" w:themeColor="background1"/>
      </w:rPr>
      <w:tblPr/>
      <w:tcPr>
        <w:tcBorders>
          <w:top w:val="nil"/>
          <w:left w:val="nil"/>
          <w:bottom w:val="nil"/>
          <w:right w:val="nil"/>
          <w:insideH w:val="single" w:sz="4" w:space="0" w:color="252525" w:themeColor="accent4" w:themeShade="99"/>
          <w:insideV w:val="nil"/>
        </w:tcBorders>
        <w:shd w:val="clear" w:color="auto" w:fill="2525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52525" w:themeFill="accent4" w:themeFillShade="99"/>
      </w:tcPr>
    </w:tblStylePr>
    <w:tblStylePr w:type="band1Vert">
      <w:tblPr/>
      <w:tcPr>
        <w:shd w:val="clear" w:color="auto" w:fill="B2B2B2" w:themeFill="accent4" w:themeFillTint="66"/>
      </w:tcPr>
    </w:tblStylePr>
    <w:tblStylePr w:type="band1Horz">
      <w:tblPr/>
      <w:tcPr>
        <w:shd w:val="clear" w:color="auto" w:fill="9F9F9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914935"/>
    <w:rPr>
      <w:rFonts w:eastAsia="MS Mincho"/>
      <w:lang w:val="en-GB" w:eastAsia="en-GB"/>
    </w:rPr>
    <w:tblPr>
      <w:tblStyleRowBandSize w:val="1"/>
      <w:tblStyleColBandSize w:val="1"/>
      <w:tblBorders>
        <w:top w:val="single" w:sz="24" w:space="0" w:color="E6E6E6" w:themeColor="accent6"/>
        <w:left w:val="single" w:sz="4" w:space="0" w:color="C0C0C0" w:themeColor="accent5"/>
        <w:bottom w:val="single" w:sz="4" w:space="0" w:color="C0C0C0" w:themeColor="accent5"/>
        <w:right w:val="single" w:sz="4" w:space="0" w:color="C0C0C0" w:themeColor="accent5"/>
        <w:insideH w:val="single" w:sz="4" w:space="0" w:color="FFFFFF" w:themeColor="background1"/>
        <w:insideV w:val="single" w:sz="4" w:space="0" w:color="FFFFFF" w:themeColor="background1"/>
      </w:tblBorders>
    </w:tblPr>
    <w:tcPr>
      <w:shd w:val="clear" w:color="auto" w:fill="F8F8F8"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5" w:themeFillShade="99"/>
      </w:tcPr>
    </w:tblStylePr>
    <w:tblStylePr w:type="firstCol">
      <w:rPr>
        <w:color w:val="FFFFFF" w:themeColor="background1"/>
      </w:rPr>
      <w:tblPr/>
      <w:tcPr>
        <w:tcBorders>
          <w:top w:val="nil"/>
          <w:left w:val="nil"/>
          <w:bottom w:val="nil"/>
          <w:right w:val="nil"/>
          <w:insideH w:val="single" w:sz="4" w:space="0" w:color="737373" w:themeColor="accent5" w:themeShade="99"/>
          <w:insideV w:val="nil"/>
        </w:tcBorders>
        <w:shd w:val="clear" w:color="auto" w:fill="7373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5" w:themeFillShade="99"/>
      </w:tcPr>
    </w:tblStylePr>
    <w:tblStylePr w:type="band1Vert">
      <w:tblPr/>
      <w:tcPr>
        <w:shd w:val="clear" w:color="auto" w:fill="E5E5E5" w:themeFill="accent5" w:themeFillTint="66"/>
      </w:tcPr>
    </w:tblStylePr>
    <w:tblStylePr w:type="band1Horz">
      <w:tblPr/>
      <w:tcPr>
        <w:shd w:val="clear" w:color="auto" w:fill="DFDF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914935"/>
    <w:rPr>
      <w:rFonts w:eastAsia="MS Mincho"/>
      <w:lang w:val="en-GB" w:eastAsia="en-GB"/>
    </w:rPr>
    <w:tblPr>
      <w:tblStyleRowBandSize w:val="1"/>
      <w:tblStyleColBandSize w:val="1"/>
      <w:tblBorders>
        <w:top w:val="single" w:sz="24" w:space="0" w:color="C0C0C0" w:themeColor="accent5"/>
        <w:left w:val="single" w:sz="4" w:space="0" w:color="E6E6E6" w:themeColor="accent6"/>
        <w:bottom w:val="single" w:sz="4" w:space="0" w:color="E6E6E6" w:themeColor="accent6"/>
        <w:right w:val="single" w:sz="4" w:space="0" w:color="E6E6E6" w:themeColor="accent6"/>
        <w:insideH w:val="single" w:sz="4" w:space="0" w:color="FFFFFF" w:themeColor="background1"/>
        <w:insideV w:val="single" w:sz="4" w:space="0" w:color="FFFFFF" w:themeColor="background1"/>
      </w:tblBorders>
    </w:tblPr>
    <w:tcPr>
      <w:shd w:val="clear" w:color="auto" w:fill="FCFCF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8A8A" w:themeFill="accent6" w:themeFillShade="99"/>
      </w:tcPr>
    </w:tblStylePr>
    <w:tblStylePr w:type="firstCol">
      <w:rPr>
        <w:color w:val="FFFFFF" w:themeColor="background1"/>
      </w:rPr>
      <w:tblPr/>
      <w:tcPr>
        <w:tcBorders>
          <w:top w:val="nil"/>
          <w:left w:val="nil"/>
          <w:bottom w:val="nil"/>
          <w:right w:val="nil"/>
          <w:insideH w:val="single" w:sz="4" w:space="0" w:color="8A8A8A" w:themeColor="accent6" w:themeShade="99"/>
          <w:insideV w:val="nil"/>
        </w:tcBorders>
        <w:shd w:val="clear" w:color="auto" w:fill="8A8A8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8A8A" w:themeFill="accent6" w:themeFillShade="99"/>
      </w:tcPr>
    </w:tblStylePr>
    <w:tblStylePr w:type="band1Vert">
      <w:tblPr/>
      <w:tcPr>
        <w:shd w:val="clear" w:color="auto" w:fill="F5F5F5" w:themeFill="accent6" w:themeFillTint="66"/>
      </w:tcPr>
    </w:tblStylePr>
    <w:tblStylePr w:type="band1Horz">
      <w:tblPr/>
      <w:tcPr>
        <w:shd w:val="clear" w:color="auto" w:fill="F2F2F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14935"/>
    <w:rPr>
      <w:sz w:val="16"/>
      <w:szCs w:val="16"/>
    </w:rPr>
  </w:style>
  <w:style w:type="paragraph" w:styleId="CommentText">
    <w:name w:val="annotation text"/>
    <w:basedOn w:val="Normal"/>
    <w:link w:val="CommentTextChar"/>
    <w:uiPriority w:val="99"/>
    <w:semiHidden/>
    <w:unhideWhenUsed/>
    <w:rsid w:val="00914935"/>
  </w:style>
  <w:style w:type="character" w:customStyle="1" w:styleId="CommentTextChar">
    <w:name w:val="Comment Text Char"/>
    <w:basedOn w:val="DefaultParagraphFont"/>
    <w:link w:val="CommentText"/>
    <w:uiPriority w:val="99"/>
    <w:semiHidden/>
    <w:rsid w:val="00914935"/>
    <w:rPr>
      <w:color w:val="404040" w:themeColor="text2"/>
      <w:sz w:val="20"/>
    </w:rPr>
  </w:style>
  <w:style w:type="paragraph" w:styleId="CommentSubject">
    <w:name w:val="annotation subject"/>
    <w:basedOn w:val="CommentText"/>
    <w:next w:val="CommentText"/>
    <w:link w:val="CommentSubjectChar"/>
    <w:uiPriority w:val="99"/>
    <w:semiHidden/>
    <w:unhideWhenUsed/>
    <w:rsid w:val="00914935"/>
    <w:rPr>
      <w:b/>
      <w:bCs/>
    </w:rPr>
  </w:style>
  <w:style w:type="character" w:customStyle="1" w:styleId="CommentSubjectChar">
    <w:name w:val="Comment Subject Char"/>
    <w:basedOn w:val="CommentTextChar"/>
    <w:link w:val="CommentSubject"/>
    <w:uiPriority w:val="99"/>
    <w:semiHidden/>
    <w:rsid w:val="00914935"/>
    <w:rPr>
      <w:b/>
      <w:bCs/>
      <w:color w:val="404040" w:themeColor="text2"/>
      <w:sz w:val="20"/>
    </w:rPr>
  </w:style>
  <w:style w:type="table" w:styleId="DarkList">
    <w:name w:val="Dark List"/>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65328F"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94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56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56A" w:themeFill="accent1" w:themeFillShade="BF"/>
      </w:tcPr>
    </w:tblStylePr>
    <w:tblStylePr w:type="band1Vert">
      <w:tblPr/>
      <w:tcPr>
        <w:tcBorders>
          <w:top w:val="nil"/>
          <w:left w:val="nil"/>
          <w:bottom w:val="nil"/>
          <w:right w:val="nil"/>
          <w:insideH w:val="nil"/>
          <w:insideV w:val="nil"/>
        </w:tcBorders>
        <w:shd w:val="clear" w:color="auto" w:fill="4B256A" w:themeFill="accent1" w:themeFillShade="BF"/>
      </w:tcPr>
    </w:tblStylePr>
    <w:tblStylePr w:type="band1Horz">
      <w:tblPr/>
      <w:tcPr>
        <w:tcBorders>
          <w:top w:val="nil"/>
          <w:left w:val="nil"/>
          <w:bottom w:val="nil"/>
          <w:right w:val="nil"/>
          <w:insideH w:val="nil"/>
          <w:insideV w:val="nil"/>
        </w:tcBorders>
        <w:shd w:val="clear" w:color="auto" w:fill="4B256A" w:themeFill="accent1" w:themeFillShade="BF"/>
      </w:tcPr>
    </w:tblStylePr>
  </w:style>
  <w:style w:type="table" w:styleId="DarkList-Accent2">
    <w:name w:val="Dark List Accent 2"/>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D83D0E"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1E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2D0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2D0A" w:themeFill="accent2" w:themeFillShade="BF"/>
      </w:tcPr>
    </w:tblStylePr>
    <w:tblStylePr w:type="band1Vert">
      <w:tblPr/>
      <w:tcPr>
        <w:tcBorders>
          <w:top w:val="nil"/>
          <w:left w:val="nil"/>
          <w:bottom w:val="nil"/>
          <w:right w:val="nil"/>
          <w:insideH w:val="nil"/>
          <w:insideV w:val="nil"/>
        </w:tcBorders>
        <w:shd w:val="clear" w:color="auto" w:fill="A12D0A" w:themeFill="accent2" w:themeFillShade="BF"/>
      </w:tcPr>
    </w:tblStylePr>
    <w:tblStylePr w:type="band1Horz">
      <w:tblPr/>
      <w:tcPr>
        <w:tcBorders>
          <w:top w:val="nil"/>
          <w:left w:val="nil"/>
          <w:bottom w:val="nil"/>
          <w:right w:val="nil"/>
          <w:insideH w:val="nil"/>
          <w:insideV w:val="nil"/>
        </w:tcBorders>
        <w:shd w:val="clear" w:color="auto" w:fill="A12D0A" w:themeFill="accent2" w:themeFillShade="BF"/>
      </w:tcPr>
    </w:tblStylePr>
  </w:style>
  <w:style w:type="table" w:styleId="DarkList-Accent3">
    <w:name w:val="Dark List Accent 3"/>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7F7F7F"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3" w:themeFillShade="BF"/>
      </w:tcPr>
    </w:tblStylePr>
    <w:tblStylePr w:type="band1Vert">
      <w:tblPr/>
      <w:tcPr>
        <w:tcBorders>
          <w:top w:val="nil"/>
          <w:left w:val="nil"/>
          <w:bottom w:val="nil"/>
          <w:right w:val="nil"/>
          <w:insideH w:val="nil"/>
          <w:insideV w:val="nil"/>
        </w:tcBorders>
        <w:shd w:val="clear" w:color="auto" w:fill="5F5F5F" w:themeFill="accent3" w:themeFillShade="BF"/>
      </w:tcPr>
    </w:tblStylePr>
    <w:tblStylePr w:type="band1Horz">
      <w:tblPr/>
      <w:tcPr>
        <w:tcBorders>
          <w:top w:val="nil"/>
          <w:left w:val="nil"/>
          <w:bottom w:val="nil"/>
          <w:right w:val="nil"/>
          <w:insideH w:val="nil"/>
          <w:insideV w:val="nil"/>
        </w:tcBorders>
        <w:shd w:val="clear" w:color="auto" w:fill="5F5F5F" w:themeFill="accent3" w:themeFillShade="BF"/>
      </w:tcPr>
    </w:tblStylePr>
  </w:style>
  <w:style w:type="table" w:styleId="DarkList-Accent4">
    <w:name w:val="Dark List Accent 4"/>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3F3F3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4" w:themeFillShade="BF"/>
      </w:tcPr>
    </w:tblStylePr>
    <w:tblStylePr w:type="band1Vert">
      <w:tblPr/>
      <w:tcPr>
        <w:tcBorders>
          <w:top w:val="nil"/>
          <w:left w:val="nil"/>
          <w:bottom w:val="nil"/>
          <w:right w:val="nil"/>
          <w:insideH w:val="nil"/>
          <w:insideV w:val="nil"/>
        </w:tcBorders>
        <w:shd w:val="clear" w:color="auto" w:fill="2F2F2F" w:themeFill="accent4" w:themeFillShade="BF"/>
      </w:tcPr>
    </w:tblStylePr>
    <w:tblStylePr w:type="band1Horz">
      <w:tblPr/>
      <w:tcPr>
        <w:tcBorders>
          <w:top w:val="nil"/>
          <w:left w:val="nil"/>
          <w:bottom w:val="nil"/>
          <w:right w:val="nil"/>
          <w:insideH w:val="nil"/>
          <w:insideV w:val="nil"/>
        </w:tcBorders>
        <w:shd w:val="clear" w:color="auto" w:fill="2F2F2F" w:themeFill="accent4" w:themeFillShade="BF"/>
      </w:tcPr>
    </w:tblStylePr>
  </w:style>
  <w:style w:type="table" w:styleId="DarkList-Accent5">
    <w:name w:val="Dark List Accent 5"/>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C0C0C0"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5" w:themeFillShade="BF"/>
      </w:tcPr>
    </w:tblStylePr>
    <w:tblStylePr w:type="band1Vert">
      <w:tblPr/>
      <w:tcPr>
        <w:tcBorders>
          <w:top w:val="nil"/>
          <w:left w:val="nil"/>
          <w:bottom w:val="nil"/>
          <w:right w:val="nil"/>
          <w:insideH w:val="nil"/>
          <w:insideV w:val="nil"/>
        </w:tcBorders>
        <w:shd w:val="clear" w:color="auto" w:fill="8F8F8F" w:themeFill="accent5" w:themeFillShade="BF"/>
      </w:tcPr>
    </w:tblStylePr>
    <w:tblStylePr w:type="band1Horz">
      <w:tblPr/>
      <w:tcPr>
        <w:tcBorders>
          <w:top w:val="nil"/>
          <w:left w:val="nil"/>
          <w:bottom w:val="nil"/>
          <w:right w:val="nil"/>
          <w:insideH w:val="nil"/>
          <w:insideV w:val="nil"/>
        </w:tcBorders>
        <w:shd w:val="clear" w:color="auto" w:fill="8F8F8F" w:themeFill="accent5" w:themeFillShade="BF"/>
      </w:tcPr>
    </w:tblStylePr>
  </w:style>
  <w:style w:type="table" w:styleId="DarkList-Accent6">
    <w:name w:val="Dark List Accent 6"/>
    <w:basedOn w:val="TableNormal"/>
    <w:uiPriority w:val="70"/>
    <w:semiHidden/>
    <w:unhideWhenUsed/>
    <w:rsid w:val="00914935"/>
    <w:rPr>
      <w:rFonts w:eastAsia="MS Mincho"/>
      <w:color w:val="FFFFFF" w:themeColor="background1"/>
      <w:lang w:val="en-GB" w:eastAsia="en-GB"/>
    </w:rPr>
    <w:tblPr>
      <w:tblStyleRowBandSize w:val="1"/>
      <w:tblStyleColBandSize w:val="1"/>
    </w:tblPr>
    <w:tcPr>
      <w:shd w:val="clear" w:color="auto" w:fill="E6E6E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727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CACA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CACAC" w:themeFill="accent6" w:themeFillShade="BF"/>
      </w:tcPr>
    </w:tblStylePr>
    <w:tblStylePr w:type="band1Vert">
      <w:tblPr/>
      <w:tcPr>
        <w:tcBorders>
          <w:top w:val="nil"/>
          <w:left w:val="nil"/>
          <w:bottom w:val="nil"/>
          <w:right w:val="nil"/>
          <w:insideH w:val="nil"/>
          <w:insideV w:val="nil"/>
        </w:tcBorders>
        <w:shd w:val="clear" w:color="auto" w:fill="ACACAC" w:themeFill="accent6" w:themeFillShade="BF"/>
      </w:tcPr>
    </w:tblStylePr>
    <w:tblStylePr w:type="band1Horz">
      <w:tblPr/>
      <w:tcPr>
        <w:tcBorders>
          <w:top w:val="nil"/>
          <w:left w:val="nil"/>
          <w:bottom w:val="nil"/>
          <w:right w:val="nil"/>
          <w:insideH w:val="nil"/>
          <w:insideV w:val="nil"/>
        </w:tcBorders>
        <w:shd w:val="clear" w:color="auto" w:fill="ACACAC" w:themeFill="accent6" w:themeFillShade="BF"/>
      </w:tcPr>
    </w:tblStylePr>
  </w:style>
  <w:style w:type="paragraph" w:styleId="DocumentMap">
    <w:name w:val="Document Map"/>
    <w:basedOn w:val="Normal"/>
    <w:link w:val="DocumentMapChar"/>
    <w:uiPriority w:val="99"/>
    <w:semiHidden/>
    <w:unhideWhenUsed/>
    <w:rsid w:val="009149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14935"/>
    <w:rPr>
      <w:rFonts w:ascii="Segoe UI" w:hAnsi="Segoe UI" w:cs="Segoe UI"/>
      <w:color w:val="404040" w:themeColor="text2"/>
      <w:sz w:val="16"/>
      <w:szCs w:val="16"/>
    </w:rPr>
  </w:style>
  <w:style w:type="paragraph" w:styleId="EmailSignature">
    <w:name w:val="E-mail Signature"/>
    <w:basedOn w:val="Normal"/>
    <w:link w:val="EmailSignatureChar"/>
    <w:uiPriority w:val="99"/>
    <w:semiHidden/>
    <w:unhideWhenUsed/>
    <w:rsid w:val="00914935"/>
  </w:style>
  <w:style w:type="character" w:customStyle="1" w:styleId="EmailSignatureChar">
    <w:name w:val="Email Signature Char"/>
    <w:basedOn w:val="DefaultParagraphFont"/>
    <w:link w:val="EmailSignature"/>
    <w:uiPriority w:val="99"/>
    <w:semiHidden/>
    <w:rsid w:val="00914935"/>
    <w:rPr>
      <w:color w:val="404040" w:themeColor="text2"/>
      <w:sz w:val="20"/>
    </w:rPr>
  </w:style>
  <w:style w:type="character" w:styleId="Emphasis">
    <w:name w:val="Emphasis"/>
    <w:basedOn w:val="DefaultParagraphFont"/>
    <w:uiPriority w:val="20"/>
    <w:semiHidden/>
    <w:rsid w:val="00914935"/>
    <w:rPr>
      <w:i/>
      <w:iCs/>
    </w:rPr>
  </w:style>
  <w:style w:type="character" w:styleId="EndnoteReference">
    <w:name w:val="endnote reference"/>
    <w:basedOn w:val="DefaultParagraphFont"/>
    <w:uiPriority w:val="99"/>
    <w:semiHidden/>
    <w:unhideWhenUsed/>
    <w:rsid w:val="00914935"/>
    <w:rPr>
      <w:vertAlign w:val="superscript"/>
    </w:rPr>
  </w:style>
  <w:style w:type="paragraph" w:styleId="EndnoteText">
    <w:name w:val="endnote text"/>
    <w:basedOn w:val="Normal"/>
    <w:link w:val="EndnoteTextChar"/>
    <w:uiPriority w:val="99"/>
    <w:semiHidden/>
    <w:unhideWhenUsed/>
    <w:rsid w:val="00914935"/>
  </w:style>
  <w:style w:type="character" w:customStyle="1" w:styleId="EndnoteTextChar">
    <w:name w:val="Endnote Text Char"/>
    <w:basedOn w:val="DefaultParagraphFont"/>
    <w:link w:val="EndnoteText"/>
    <w:uiPriority w:val="99"/>
    <w:semiHidden/>
    <w:rsid w:val="00914935"/>
    <w:rPr>
      <w:color w:val="404040" w:themeColor="text2"/>
      <w:sz w:val="20"/>
    </w:rPr>
  </w:style>
  <w:style w:type="paragraph" w:styleId="EnvelopeAddress">
    <w:name w:val="envelope address"/>
    <w:basedOn w:val="Normal"/>
    <w:uiPriority w:val="99"/>
    <w:semiHidden/>
    <w:unhideWhenUsed/>
    <w:rsid w:val="009149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14935"/>
    <w:rPr>
      <w:rFonts w:asciiTheme="majorHAnsi" w:eastAsiaTheme="majorEastAsia" w:hAnsiTheme="majorHAnsi" w:cstheme="majorBidi"/>
    </w:rPr>
  </w:style>
  <w:style w:type="character" w:styleId="FollowedHyperlink">
    <w:name w:val="FollowedHyperlink"/>
    <w:basedOn w:val="DefaultParagraphFont"/>
    <w:uiPriority w:val="60"/>
    <w:rsid w:val="00914935"/>
    <w:rPr>
      <w:rFonts w:asciiTheme="minorHAnsi" w:hAnsiTheme="minorHAnsi"/>
      <w:b/>
      <w:i w:val="0"/>
      <w:color w:val="404040" w:themeColor="text2"/>
      <w:sz w:val="22"/>
      <w:u w:val="single"/>
    </w:rPr>
  </w:style>
  <w:style w:type="paragraph" w:styleId="Footer">
    <w:name w:val="footer"/>
    <w:basedOn w:val="Normal"/>
    <w:link w:val="FooterChar"/>
    <w:uiPriority w:val="37"/>
    <w:rsid w:val="00F347FF"/>
    <w:pPr>
      <w:spacing w:before="0" w:after="0" w:line="240" w:lineRule="atLeast"/>
    </w:pPr>
    <w:rPr>
      <w:color w:val="65328F" w:themeColor="accent1"/>
      <w:sz w:val="20"/>
    </w:rPr>
  </w:style>
  <w:style w:type="character" w:customStyle="1" w:styleId="FooterChar">
    <w:name w:val="Footer Char"/>
    <w:basedOn w:val="DefaultParagraphFont"/>
    <w:link w:val="Footer"/>
    <w:uiPriority w:val="37"/>
    <w:rsid w:val="00F347FF"/>
    <w:rPr>
      <w:color w:val="65328F" w:themeColor="accent1"/>
      <w:sz w:val="20"/>
    </w:rPr>
  </w:style>
  <w:style w:type="paragraph" w:styleId="Header">
    <w:name w:val="header"/>
    <w:next w:val="Normal"/>
    <w:link w:val="HeaderChar"/>
    <w:uiPriority w:val="9"/>
    <w:rsid w:val="00914935"/>
    <w:pPr>
      <w:spacing w:line="240" w:lineRule="atLeast"/>
    </w:pPr>
    <w:rPr>
      <w:rFonts w:cs="Source Sans Pro Light"/>
      <w:sz w:val="20"/>
    </w:rPr>
  </w:style>
  <w:style w:type="character" w:customStyle="1" w:styleId="HeaderChar">
    <w:name w:val="Header Char"/>
    <w:basedOn w:val="DefaultParagraphFont"/>
    <w:link w:val="Header"/>
    <w:uiPriority w:val="9"/>
    <w:rsid w:val="00914935"/>
    <w:rPr>
      <w:rFonts w:cs="Source Sans Pro Light"/>
      <w:sz w:val="20"/>
    </w:rPr>
  </w:style>
  <w:style w:type="character" w:styleId="HTMLAcronym">
    <w:name w:val="HTML Acronym"/>
    <w:basedOn w:val="DefaultParagraphFont"/>
    <w:uiPriority w:val="99"/>
    <w:semiHidden/>
    <w:unhideWhenUsed/>
    <w:rsid w:val="00914935"/>
  </w:style>
  <w:style w:type="paragraph" w:styleId="HTMLAddress">
    <w:name w:val="HTML Address"/>
    <w:basedOn w:val="Normal"/>
    <w:link w:val="HTMLAddressChar"/>
    <w:uiPriority w:val="99"/>
    <w:semiHidden/>
    <w:unhideWhenUsed/>
    <w:rsid w:val="00914935"/>
    <w:rPr>
      <w:i/>
      <w:iCs/>
    </w:rPr>
  </w:style>
  <w:style w:type="character" w:customStyle="1" w:styleId="HTMLAddressChar">
    <w:name w:val="HTML Address Char"/>
    <w:basedOn w:val="DefaultParagraphFont"/>
    <w:link w:val="HTMLAddress"/>
    <w:uiPriority w:val="99"/>
    <w:semiHidden/>
    <w:rsid w:val="00914935"/>
    <w:rPr>
      <w:i/>
      <w:iCs/>
      <w:color w:val="404040" w:themeColor="text2"/>
      <w:sz w:val="20"/>
    </w:rPr>
  </w:style>
  <w:style w:type="character" w:styleId="HTMLCite">
    <w:name w:val="HTML Cite"/>
    <w:basedOn w:val="DefaultParagraphFont"/>
    <w:uiPriority w:val="99"/>
    <w:semiHidden/>
    <w:unhideWhenUsed/>
    <w:rsid w:val="00914935"/>
    <w:rPr>
      <w:i/>
      <w:iCs/>
    </w:rPr>
  </w:style>
  <w:style w:type="character" w:styleId="HTMLCode">
    <w:name w:val="HTML Code"/>
    <w:basedOn w:val="DefaultParagraphFont"/>
    <w:uiPriority w:val="99"/>
    <w:semiHidden/>
    <w:unhideWhenUsed/>
    <w:rsid w:val="00914935"/>
    <w:rPr>
      <w:rFonts w:ascii="Consolas" w:hAnsi="Consolas" w:cs="Consolas"/>
      <w:sz w:val="20"/>
      <w:szCs w:val="20"/>
    </w:rPr>
  </w:style>
  <w:style w:type="character" w:styleId="HTMLDefinition">
    <w:name w:val="HTML Definition"/>
    <w:basedOn w:val="DefaultParagraphFont"/>
    <w:uiPriority w:val="99"/>
    <w:semiHidden/>
    <w:unhideWhenUsed/>
    <w:rsid w:val="00914935"/>
    <w:rPr>
      <w:i/>
      <w:iCs/>
    </w:rPr>
  </w:style>
  <w:style w:type="character" w:styleId="HTMLKeyboard">
    <w:name w:val="HTML Keyboard"/>
    <w:basedOn w:val="DefaultParagraphFont"/>
    <w:uiPriority w:val="99"/>
    <w:semiHidden/>
    <w:unhideWhenUsed/>
    <w:rsid w:val="00914935"/>
    <w:rPr>
      <w:rFonts w:ascii="Consolas" w:hAnsi="Consolas" w:cs="Consolas"/>
      <w:sz w:val="20"/>
      <w:szCs w:val="20"/>
    </w:rPr>
  </w:style>
  <w:style w:type="paragraph" w:styleId="HTMLPreformatted">
    <w:name w:val="HTML Preformatted"/>
    <w:basedOn w:val="Normal"/>
    <w:link w:val="HTMLPreformattedChar"/>
    <w:uiPriority w:val="99"/>
    <w:semiHidden/>
    <w:unhideWhenUsed/>
    <w:rsid w:val="00914935"/>
    <w:rPr>
      <w:rFonts w:ascii="Consolas" w:hAnsi="Consolas" w:cs="Consolas"/>
    </w:rPr>
  </w:style>
  <w:style w:type="character" w:customStyle="1" w:styleId="HTMLPreformattedChar">
    <w:name w:val="HTML Preformatted Char"/>
    <w:basedOn w:val="DefaultParagraphFont"/>
    <w:link w:val="HTMLPreformatted"/>
    <w:uiPriority w:val="99"/>
    <w:semiHidden/>
    <w:rsid w:val="00914935"/>
    <w:rPr>
      <w:rFonts w:ascii="Consolas" w:hAnsi="Consolas" w:cs="Consolas"/>
      <w:color w:val="404040" w:themeColor="text2"/>
      <w:sz w:val="20"/>
    </w:rPr>
  </w:style>
  <w:style w:type="character" w:styleId="HTMLSample">
    <w:name w:val="HTML Sample"/>
    <w:basedOn w:val="DefaultParagraphFont"/>
    <w:uiPriority w:val="99"/>
    <w:semiHidden/>
    <w:unhideWhenUsed/>
    <w:rsid w:val="00914935"/>
    <w:rPr>
      <w:rFonts w:ascii="Consolas" w:hAnsi="Consolas" w:cs="Consolas"/>
      <w:sz w:val="24"/>
      <w:szCs w:val="24"/>
    </w:rPr>
  </w:style>
  <w:style w:type="character" w:styleId="HTMLTypewriter">
    <w:name w:val="HTML Typewriter"/>
    <w:basedOn w:val="DefaultParagraphFont"/>
    <w:uiPriority w:val="99"/>
    <w:semiHidden/>
    <w:unhideWhenUsed/>
    <w:rsid w:val="00914935"/>
    <w:rPr>
      <w:rFonts w:ascii="Consolas" w:hAnsi="Consolas" w:cs="Consolas"/>
      <w:sz w:val="20"/>
      <w:szCs w:val="20"/>
    </w:rPr>
  </w:style>
  <w:style w:type="character" w:styleId="HTMLVariable">
    <w:name w:val="HTML Variable"/>
    <w:basedOn w:val="DefaultParagraphFont"/>
    <w:uiPriority w:val="99"/>
    <w:semiHidden/>
    <w:unhideWhenUsed/>
    <w:rsid w:val="00914935"/>
    <w:rPr>
      <w:i/>
      <w:iCs/>
    </w:rPr>
  </w:style>
  <w:style w:type="character" w:styleId="Hyperlink">
    <w:name w:val="Hyperlink"/>
    <w:basedOn w:val="DefaultParagraphFont"/>
    <w:uiPriority w:val="99"/>
    <w:rsid w:val="00927FA1"/>
    <w:rPr>
      <w:rFonts w:asciiTheme="minorHAnsi" w:hAnsiTheme="minorHAnsi"/>
      <w:color w:val="65328F" w:themeColor="accent1"/>
      <w:sz w:val="20"/>
      <w:u w:val="none"/>
    </w:rPr>
  </w:style>
  <w:style w:type="paragraph" w:styleId="Index1">
    <w:name w:val="index 1"/>
    <w:basedOn w:val="Normal"/>
    <w:next w:val="Normal"/>
    <w:autoRedefine/>
    <w:uiPriority w:val="99"/>
    <w:semiHidden/>
    <w:unhideWhenUsed/>
    <w:rsid w:val="00914935"/>
    <w:pPr>
      <w:ind w:left="240" w:hanging="240"/>
    </w:pPr>
  </w:style>
  <w:style w:type="paragraph" w:styleId="Index2">
    <w:name w:val="index 2"/>
    <w:basedOn w:val="Normal"/>
    <w:next w:val="Normal"/>
    <w:autoRedefine/>
    <w:uiPriority w:val="99"/>
    <w:semiHidden/>
    <w:unhideWhenUsed/>
    <w:rsid w:val="00914935"/>
    <w:pPr>
      <w:ind w:left="480" w:hanging="240"/>
    </w:pPr>
  </w:style>
  <w:style w:type="paragraph" w:styleId="Index3">
    <w:name w:val="index 3"/>
    <w:basedOn w:val="Normal"/>
    <w:next w:val="Normal"/>
    <w:autoRedefine/>
    <w:uiPriority w:val="99"/>
    <w:semiHidden/>
    <w:unhideWhenUsed/>
    <w:rsid w:val="00914935"/>
    <w:pPr>
      <w:ind w:left="720" w:hanging="240"/>
    </w:pPr>
  </w:style>
  <w:style w:type="paragraph" w:styleId="Index4">
    <w:name w:val="index 4"/>
    <w:basedOn w:val="Normal"/>
    <w:next w:val="Normal"/>
    <w:autoRedefine/>
    <w:uiPriority w:val="99"/>
    <w:semiHidden/>
    <w:unhideWhenUsed/>
    <w:rsid w:val="00914935"/>
    <w:pPr>
      <w:ind w:left="960" w:hanging="240"/>
    </w:pPr>
  </w:style>
  <w:style w:type="paragraph" w:styleId="Index5">
    <w:name w:val="index 5"/>
    <w:basedOn w:val="Normal"/>
    <w:next w:val="Normal"/>
    <w:autoRedefine/>
    <w:uiPriority w:val="99"/>
    <w:semiHidden/>
    <w:unhideWhenUsed/>
    <w:rsid w:val="00914935"/>
    <w:pPr>
      <w:ind w:left="1200" w:hanging="240"/>
    </w:pPr>
  </w:style>
  <w:style w:type="paragraph" w:styleId="Index6">
    <w:name w:val="index 6"/>
    <w:basedOn w:val="Normal"/>
    <w:next w:val="Normal"/>
    <w:autoRedefine/>
    <w:uiPriority w:val="99"/>
    <w:semiHidden/>
    <w:unhideWhenUsed/>
    <w:rsid w:val="00914935"/>
    <w:pPr>
      <w:ind w:left="1440" w:hanging="240"/>
    </w:pPr>
  </w:style>
  <w:style w:type="paragraph" w:styleId="Index7">
    <w:name w:val="index 7"/>
    <w:basedOn w:val="Normal"/>
    <w:next w:val="Normal"/>
    <w:autoRedefine/>
    <w:uiPriority w:val="99"/>
    <w:semiHidden/>
    <w:unhideWhenUsed/>
    <w:rsid w:val="00914935"/>
    <w:pPr>
      <w:ind w:left="1680" w:hanging="240"/>
    </w:pPr>
  </w:style>
  <w:style w:type="paragraph" w:styleId="Index8">
    <w:name w:val="index 8"/>
    <w:basedOn w:val="Normal"/>
    <w:next w:val="Normal"/>
    <w:autoRedefine/>
    <w:uiPriority w:val="99"/>
    <w:semiHidden/>
    <w:unhideWhenUsed/>
    <w:rsid w:val="00914935"/>
    <w:pPr>
      <w:ind w:left="1920" w:hanging="240"/>
    </w:pPr>
  </w:style>
  <w:style w:type="paragraph" w:styleId="Index9">
    <w:name w:val="index 9"/>
    <w:basedOn w:val="Normal"/>
    <w:next w:val="Normal"/>
    <w:autoRedefine/>
    <w:uiPriority w:val="99"/>
    <w:semiHidden/>
    <w:unhideWhenUsed/>
    <w:rsid w:val="00914935"/>
    <w:pPr>
      <w:ind w:left="2160" w:hanging="240"/>
    </w:pPr>
  </w:style>
  <w:style w:type="paragraph" w:styleId="IndexHeading">
    <w:name w:val="index heading"/>
    <w:basedOn w:val="Normal"/>
    <w:next w:val="Index1"/>
    <w:uiPriority w:val="99"/>
    <w:semiHidden/>
    <w:unhideWhenUsed/>
    <w:rsid w:val="00914935"/>
    <w:rPr>
      <w:rFonts w:asciiTheme="majorHAnsi" w:eastAsiaTheme="majorEastAsia" w:hAnsiTheme="majorHAnsi" w:cstheme="majorBidi"/>
      <w:b/>
      <w:bCs/>
    </w:rPr>
  </w:style>
  <w:style w:type="character" w:styleId="IntenseEmphasis">
    <w:name w:val="Intense Emphasis"/>
    <w:basedOn w:val="DefaultParagraphFont"/>
    <w:uiPriority w:val="21"/>
    <w:qFormat/>
    <w:rsid w:val="00914935"/>
    <w:rPr>
      <w:b/>
      <w:bCs/>
      <w:i/>
      <w:iCs/>
      <w:color w:val="65328F" w:themeColor="accent1"/>
    </w:rPr>
  </w:style>
  <w:style w:type="paragraph" w:styleId="IntenseQuote">
    <w:name w:val="Intense Quote"/>
    <w:basedOn w:val="Normal"/>
    <w:next w:val="Normal"/>
    <w:link w:val="IntenseQuoteChar"/>
    <w:uiPriority w:val="30"/>
    <w:qFormat/>
    <w:rsid w:val="00914935"/>
    <w:pPr>
      <w:pBdr>
        <w:bottom w:val="single" w:sz="4" w:space="4" w:color="65328F" w:themeColor="accent1"/>
      </w:pBdr>
      <w:spacing w:before="200" w:after="280"/>
      <w:ind w:left="936" w:right="936"/>
    </w:pPr>
    <w:rPr>
      <w:b/>
      <w:bCs/>
      <w:i/>
      <w:iCs/>
      <w:color w:val="65328F" w:themeColor="accent1"/>
    </w:rPr>
  </w:style>
  <w:style w:type="character" w:customStyle="1" w:styleId="IntenseQuoteChar">
    <w:name w:val="Intense Quote Char"/>
    <w:basedOn w:val="DefaultParagraphFont"/>
    <w:link w:val="IntenseQuote"/>
    <w:uiPriority w:val="30"/>
    <w:rsid w:val="00914935"/>
    <w:rPr>
      <w:b/>
      <w:bCs/>
      <w:i/>
      <w:iCs/>
      <w:color w:val="65328F" w:themeColor="accent1"/>
      <w:sz w:val="20"/>
    </w:rPr>
  </w:style>
  <w:style w:type="character" w:styleId="IntenseReference">
    <w:name w:val="Intense Reference"/>
    <w:basedOn w:val="DefaultParagraphFont"/>
    <w:uiPriority w:val="32"/>
    <w:qFormat/>
    <w:rsid w:val="00914935"/>
    <w:rPr>
      <w:b/>
      <w:bCs/>
      <w:smallCaps/>
      <w:color w:val="D83D0E" w:themeColor="accent2"/>
      <w:spacing w:val="5"/>
      <w:u w:val="single"/>
    </w:rPr>
  </w:style>
  <w:style w:type="table" w:styleId="LightGrid">
    <w:name w:val="Light Grid"/>
    <w:basedOn w:val="TableNormal"/>
    <w:uiPriority w:val="62"/>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18" w:space="0" w:color="65328F" w:themeColor="accent1"/>
          <w:right w:val="single" w:sz="8" w:space="0" w:color="65328F" w:themeColor="accent1"/>
          <w:insideH w:val="nil"/>
          <w:insideV w:val="single" w:sz="8" w:space="0" w:color="6532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insideH w:val="nil"/>
          <w:insideV w:val="single" w:sz="8" w:space="0" w:color="6532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shd w:val="clear" w:color="auto" w:fill="D9C4EA" w:themeFill="accent1" w:themeFillTint="3F"/>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shd w:val="clear" w:color="auto" w:fill="D9C4EA" w:themeFill="accent1" w:themeFillTint="3F"/>
      </w:tcPr>
    </w:tblStylePr>
    <w:tblStylePr w:type="band2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insideV w:val="single" w:sz="8" w:space="0" w:color="65328F" w:themeColor="accent1"/>
        </w:tcBorders>
      </w:tcPr>
    </w:tblStylePr>
  </w:style>
  <w:style w:type="table" w:styleId="LightGrid-Accent2">
    <w:name w:val="Light Grid Accent 2"/>
    <w:basedOn w:val="TableNormal"/>
    <w:uiPriority w:val="62"/>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18" w:space="0" w:color="D83D0E" w:themeColor="accent2"/>
          <w:right w:val="single" w:sz="8" w:space="0" w:color="D83D0E" w:themeColor="accent2"/>
          <w:insideH w:val="nil"/>
          <w:insideV w:val="single" w:sz="8" w:space="0" w:color="D83D0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insideH w:val="nil"/>
          <w:insideV w:val="single" w:sz="8" w:space="0" w:color="D83D0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shd w:val="clear" w:color="auto" w:fill="FACBBD" w:themeFill="accent2" w:themeFillTint="3F"/>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shd w:val="clear" w:color="auto" w:fill="FACBBD" w:themeFill="accent2" w:themeFillTint="3F"/>
      </w:tcPr>
    </w:tblStylePr>
    <w:tblStylePr w:type="band2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insideV w:val="single" w:sz="8" w:space="0" w:color="D83D0E" w:themeColor="accent2"/>
        </w:tcBorders>
      </w:tcPr>
    </w:tblStylePr>
  </w:style>
  <w:style w:type="table" w:styleId="LightGrid-Accent3">
    <w:name w:val="Light Grid Accent 3"/>
    <w:basedOn w:val="TableNormal"/>
    <w:uiPriority w:val="62"/>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18" w:space="0" w:color="7F7F7F" w:themeColor="accent3"/>
          <w:right w:val="single" w:sz="8" w:space="0" w:color="7F7F7F" w:themeColor="accent3"/>
          <w:insideH w:val="nil"/>
          <w:insideV w:val="single" w:sz="8" w:space="0" w:color="7F7F7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insideH w:val="nil"/>
          <w:insideV w:val="single" w:sz="8" w:space="0" w:color="7F7F7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shd w:val="clear" w:color="auto" w:fill="DFDFDF" w:themeFill="accent3" w:themeFillTint="3F"/>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shd w:val="clear" w:color="auto" w:fill="DFDFDF" w:themeFill="accent3" w:themeFillTint="3F"/>
      </w:tcPr>
    </w:tblStylePr>
    <w:tblStylePr w:type="band2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insideV w:val="single" w:sz="8" w:space="0" w:color="7F7F7F" w:themeColor="accent3"/>
        </w:tcBorders>
      </w:tcPr>
    </w:tblStylePr>
  </w:style>
  <w:style w:type="table" w:styleId="LightGrid-Accent4">
    <w:name w:val="Light Grid Accent 4"/>
    <w:basedOn w:val="TableNormal"/>
    <w:uiPriority w:val="62"/>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18" w:space="0" w:color="3F3F3F" w:themeColor="accent4"/>
          <w:right w:val="single" w:sz="8" w:space="0" w:color="3F3F3F" w:themeColor="accent4"/>
          <w:insideH w:val="nil"/>
          <w:insideV w:val="single" w:sz="8" w:space="0" w:color="3F3F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insideH w:val="nil"/>
          <w:insideV w:val="single" w:sz="8" w:space="0" w:color="3F3F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shd w:val="clear" w:color="auto" w:fill="CFCFCF" w:themeFill="accent4" w:themeFillTint="3F"/>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shd w:val="clear" w:color="auto" w:fill="CFCFCF" w:themeFill="accent4" w:themeFillTint="3F"/>
      </w:tcPr>
    </w:tblStylePr>
    <w:tblStylePr w:type="band2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insideV w:val="single" w:sz="8" w:space="0" w:color="3F3F3F" w:themeColor="accent4"/>
        </w:tcBorders>
      </w:tcPr>
    </w:tblStylePr>
  </w:style>
  <w:style w:type="table" w:styleId="LightGrid-Accent5">
    <w:name w:val="Light Grid Accent 5"/>
    <w:basedOn w:val="TableNormal"/>
    <w:uiPriority w:val="62"/>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18" w:space="0" w:color="C0C0C0" w:themeColor="accent5"/>
          <w:right w:val="single" w:sz="8" w:space="0" w:color="C0C0C0" w:themeColor="accent5"/>
          <w:insideH w:val="nil"/>
          <w:insideV w:val="single" w:sz="8" w:space="0" w:color="C0C0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insideH w:val="nil"/>
          <w:insideV w:val="single" w:sz="8" w:space="0" w:color="C0C0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shd w:val="clear" w:color="auto" w:fill="EFEFEF" w:themeFill="accent5" w:themeFillTint="3F"/>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shd w:val="clear" w:color="auto" w:fill="EFEFEF" w:themeFill="accent5" w:themeFillTint="3F"/>
      </w:tcPr>
    </w:tblStylePr>
    <w:tblStylePr w:type="band2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insideV w:val="single" w:sz="8" w:space="0" w:color="C0C0C0" w:themeColor="accent5"/>
        </w:tcBorders>
      </w:tcPr>
    </w:tblStylePr>
  </w:style>
  <w:style w:type="table" w:styleId="LightGrid-Accent6">
    <w:name w:val="Light Grid Accent 6"/>
    <w:basedOn w:val="TableNormal"/>
    <w:uiPriority w:val="62"/>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18" w:space="0" w:color="E6E6E6" w:themeColor="accent6"/>
          <w:right w:val="single" w:sz="8" w:space="0" w:color="E6E6E6" w:themeColor="accent6"/>
          <w:insideH w:val="nil"/>
          <w:insideV w:val="single" w:sz="8" w:space="0" w:color="E6E6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insideH w:val="nil"/>
          <w:insideV w:val="single" w:sz="8" w:space="0" w:color="E6E6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shd w:val="clear" w:color="auto" w:fill="F8F8F8" w:themeFill="accent6" w:themeFillTint="3F"/>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shd w:val="clear" w:color="auto" w:fill="F8F8F8" w:themeFill="accent6" w:themeFillTint="3F"/>
      </w:tcPr>
    </w:tblStylePr>
    <w:tblStylePr w:type="band2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insideV w:val="single" w:sz="8" w:space="0" w:color="E6E6E6" w:themeColor="accent6"/>
        </w:tcBorders>
      </w:tcPr>
    </w:tblStylePr>
  </w:style>
  <w:style w:type="table" w:styleId="LightList">
    <w:name w:val="Light List"/>
    <w:basedOn w:val="TableNormal"/>
    <w:uiPriority w:val="61"/>
    <w:semiHidden/>
    <w:unhideWhenUsed/>
    <w:rsid w:val="00914935"/>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14935"/>
    <w:rPr>
      <w:rFonts w:eastAsia="MS Mincho"/>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65328F" w:themeFill="accent1"/>
      </w:tcPr>
    </w:tblStylePr>
    <w:tblStylePr w:type="lastRow">
      <w:pPr>
        <w:spacing w:before="0" w:after="0" w:line="240" w:lineRule="auto"/>
      </w:pPr>
      <w:rPr>
        <w:b/>
        <w:bCs/>
      </w:rPr>
      <w:tblPr/>
      <w:tcPr>
        <w:tcBorders>
          <w:top w:val="double" w:sz="6" w:space="0" w:color="65328F" w:themeColor="accent1"/>
          <w:left w:val="single" w:sz="8" w:space="0" w:color="65328F" w:themeColor="accent1"/>
          <w:bottom w:val="single" w:sz="8" w:space="0" w:color="65328F" w:themeColor="accent1"/>
          <w:right w:val="single" w:sz="8" w:space="0" w:color="65328F" w:themeColor="accent1"/>
        </w:tcBorders>
      </w:tcPr>
    </w:tblStylePr>
    <w:tblStylePr w:type="firstCol">
      <w:rPr>
        <w:b/>
        <w:bCs/>
      </w:rPr>
    </w:tblStylePr>
    <w:tblStylePr w:type="lastCol">
      <w:rPr>
        <w:b/>
        <w:bCs/>
      </w:rPr>
    </w:tblStylePr>
    <w:tblStylePr w:type="band1Vert">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tblStylePr w:type="band1Horz">
      <w:tblPr/>
      <w:tcPr>
        <w:tcBorders>
          <w:top w:val="single" w:sz="8" w:space="0" w:color="65328F" w:themeColor="accent1"/>
          <w:left w:val="single" w:sz="8" w:space="0" w:color="65328F" w:themeColor="accent1"/>
          <w:bottom w:val="single" w:sz="8" w:space="0" w:color="65328F" w:themeColor="accent1"/>
          <w:right w:val="single" w:sz="8" w:space="0" w:color="65328F" w:themeColor="accent1"/>
        </w:tcBorders>
      </w:tcPr>
    </w:tblStylePr>
  </w:style>
  <w:style w:type="table" w:styleId="LightList-Accent2">
    <w:name w:val="Light List Accent 2"/>
    <w:basedOn w:val="TableNormal"/>
    <w:uiPriority w:val="61"/>
    <w:semiHidden/>
    <w:unhideWhenUsed/>
    <w:rsid w:val="00914935"/>
    <w:rPr>
      <w:rFonts w:eastAsia="MS Mincho"/>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83D0E" w:themeFill="accent2"/>
      </w:tcPr>
    </w:tblStylePr>
    <w:tblStylePr w:type="lastRow">
      <w:pPr>
        <w:spacing w:before="0" w:after="0" w:line="240" w:lineRule="auto"/>
      </w:pPr>
      <w:rPr>
        <w:b/>
        <w:bCs/>
      </w:rPr>
      <w:tblPr/>
      <w:tcPr>
        <w:tcBorders>
          <w:top w:val="double" w:sz="6" w:space="0" w:color="D83D0E" w:themeColor="accent2"/>
          <w:left w:val="single" w:sz="8" w:space="0" w:color="D83D0E" w:themeColor="accent2"/>
          <w:bottom w:val="single" w:sz="8" w:space="0" w:color="D83D0E" w:themeColor="accent2"/>
          <w:right w:val="single" w:sz="8" w:space="0" w:color="D83D0E" w:themeColor="accent2"/>
        </w:tcBorders>
      </w:tcPr>
    </w:tblStylePr>
    <w:tblStylePr w:type="firstCol">
      <w:rPr>
        <w:b/>
        <w:bCs/>
      </w:rPr>
    </w:tblStylePr>
    <w:tblStylePr w:type="lastCol">
      <w:rPr>
        <w:b/>
        <w:bCs/>
      </w:rPr>
    </w:tblStylePr>
    <w:tblStylePr w:type="band1Vert">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tblStylePr w:type="band1Horz">
      <w:tblPr/>
      <w:tcPr>
        <w:tcBorders>
          <w:top w:val="single" w:sz="8" w:space="0" w:color="D83D0E" w:themeColor="accent2"/>
          <w:left w:val="single" w:sz="8" w:space="0" w:color="D83D0E" w:themeColor="accent2"/>
          <w:bottom w:val="single" w:sz="8" w:space="0" w:color="D83D0E" w:themeColor="accent2"/>
          <w:right w:val="single" w:sz="8" w:space="0" w:color="D83D0E" w:themeColor="accent2"/>
        </w:tcBorders>
      </w:tcPr>
    </w:tblStylePr>
  </w:style>
  <w:style w:type="table" w:styleId="LightList-Accent3">
    <w:name w:val="Light List Accent 3"/>
    <w:basedOn w:val="TableNormal"/>
    <w:uiPriority w:val="61"/>
    <w:semiHidden/>
    <w:unhideWhenUsed/>
    <w:rsid w:val="00914935"/>
    <w:rPr>
      <w:rFonts w:eastAsia="MS Mincho"/>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7F7F7F" w:themeFill="accent3"/>
      </w:tcPr>
    </w:tblStylePr>
    <w:tblStylePr w:type="lastRow">
      <w:pPr>
        <w:spacing w:before="0" w:after="0" w:line="240" w:lineRule="auto"/>
      </w:pPr>
      <w:rPr>
        <w:b/>
        <w:bCs/>
      </w:rPr>
      <w:tblPr/>
      <w:tcPr>
        <w:tcBorders>
          <w:top w:val="double" w:sz="6" w:space="0" w:color="7F7F7F" w:themeColor="accent3"/>
          <w:left w:val="single" w:sz="8" w:space="0" w:color="7F7F7F" w:themeColor="accent3"/>
          <w:bottom w:val="single" w:sz="8" w:space="0" w:color="7F7F7F" w:themeColor="accent3"/>
          <w:right w:val="single" w:sz="8" w:space="0" w:color="7F7F7F" w:themeColor="accent3"/>
        </w:tcBorders>
      </w:tcPr>
    </w:tblStylePr>
    <w:tblStylePr w:type="firstCol">
      <w:rPr>
        <w:b/>
        <w:bCs/>
      </w:rPr>
    </w:tblStylePr>
    <w:tblStylePr w:type="lastCol">
      <w:rPr>
        <w:b/>
        <w:bCs/>
      </w:rPr>
    </w:tblStylePr>
    <w:tblStylePr w:type="band1Vert">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tblStylePr w:type="band1Horz">
      <w:tblPr/>
      <w:tcPr>
        <w:tcBorders>
          <w:top w:val="single" w:sz="8" w:space="0" w:color="7F7F7F" w:themeColor="accent3"/>
          <w:left w:val="single" w:sz="8" w:space="0" w:color="7F7F7F" w:themeColor="accent3"/>
          <w:bottom w:val="single" w:sz="8" w:space="0" w:color="7F7F7F" w:themeColor="accent3"/>
          <w:right w:val="single" w:sz="8" w:space="0" w:color="7F7F7F" w:themeColor="accent3"/>
        </w:tcBorders>
      </w:tcPr>
    </w:tblStylePr>
  </w:style>
  <w:style w:type="table" w:styleId="LightList-Accent4">
    <w:name w:val="Light List Accent 4"/>
    <w:basedOn w:val="TableNormal"/>
    <w:uiPriority w:val="61"/>
    <w:semiHidden/>
    <w:unhideWhenUsed/>
    <w:rsid w:val="00914935"/>
    <w:rPr>
      <w:rFonts w:eastAsia="MS Mincho"/>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3F3F3F" w:themeFill="accent4"/>
      </w:tcPr>
    </w:tblStylePr>
    <w:tblStylePr w:type="lastRow">
      <w:pPr>
        <w:spacing w:before="0" w:after="0" w:line="240" w:lineRule="auto"/>
      </w:pPr>
      <w:rPr>
        <w:b/>
        <w:bCs/>
      </w:rPr>
      <w:tblPr/>
      <w:tcPr>
        <w:tcBorders>
          <w:top w:val="double" w:sz="6" w:space="0" w:color="3F3F3F" w:themeColor="accent4"/>
          <w:left w:val="single" w:sz="8" w:space="0" w:color="3F3F3F" w:themeColor="accent4"/>
          <w:bottom w:val="single" w:sz="8" w:space="0" w:color="3F3F3F" w:themeColor="accent4"/>
          <w:right w:val="single" w:sz="8" w:space="0" w:color="3F3F3F" w:themeColor="accent4"/>
        </w:tcBorders>
      </w:tcPr>
    </w:tblStylePr>
    <w:tblStylePr w:type="firstCol">
      <w:rPr>
        <w:b/>
        <w:bCs/>
      </w:rPr>
    </w:tblStylePr>
    <w:tblStylePr w:type="lastCol">
      <w:rPr>
        <w:b/>
        <w:bCs/>
      </w:rPr>
    </w:tblStylePr>
    <w:tblStylePr w:type="band1Vert">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tblStylePr w:type="band1Horz">
      <w:tblPr/>
      <w:tcPr>
        <w:tcBorders>
          <w:top w:val="single" w:sz="8" w:space="0" w:color="3F3F3F" w:themeColor="accent4"/>
          <w:left w:val="single" w:sz="8" w:space="0" w:color="3F3F3F" w:themeColor="accent4"/>
          <w:bottom w:val="single" w:sz="8" w:space="0" w:color="3F3F3F" w:themeColor="accent4"/>
          <w:right w:val="single" w:sz="8" w:space="0" w:color="3F3F3F" w:themeColor="accent4"/>
        </w:tcBorders>
      </w:tcPr>
    </w:tblStylePr>
  </w:style>
  <w:style w:type="table" w:styleId="LightList-Accent5">
    <w:name w:val="Light List Accent 5"/>
    <w:basedOn w:val="TableNormal"/>
    <w:uiPriority w:val="61"/>
    <w:semiHidden/>
    <w:unhideWhenUsed/>
    <w:rsid w:val="00914935"/>
    <w:rPr>
      <w:rFonts w:eastAsia="MS Mincho"/>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C0C0" w:themeFill="accent5"/>
      </w:tcPr>
    </w:tblStylePr>
    <w:tblStylePr w:type="lastRow">
      <w:pPr>
        <w:spacing w:before="0" w:after="0" w:line="240" w:lineRule="auto"/>
      </w:pPr>
      <w:rPr>
        <w:b/>
        <w:bCs/>
      </w:rPr>
      <w:tblPr/>
      <w:tcPr>
        <w:tcBorders>
          <w:top w:val="double" w:sz="6" w:space="0" w:color="C0C0C0" w:themeColor="accent5"/>
          <w:left w:val="single" w:sz="8" w:space="0" w:color="C0C0C0" w:themeColor="accent5"/>
          <w:bottom w:val="single" w:sz="8" w:space="0" w:color="C0C0C0" w:themeColor="accent5"/>
          <w:right w:val="single" w:sz="8" w:space="0" w:color="C0C0C0" w:themeColor="accent5"/>
        </w:tcBorders>
      </w:tcPr>
    </w:tblStylePr>
    <w:tblStylePr w:type="firstCol">
      <w:rPr>
        <w:b/>
        <w:bCs/>
      </w:rPr>
    </w:tblStylePr>
    <w:tblStylePr w:type="lastCol">
      <w:rPr>
        <w:b/>
        <w:bCs/>
      </w:rPr>
    </w:tblStylePr>
    <w:tblStylePr w:type="band1Vert">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tblStylePr w:type="band1Horz">
      <w:tblPr/>
      <w:tcPr>
        <w:tcBorders>
          <w:top w:val="single" w:sz="8" w:space="0" w:color="C0C0C0" w:themeColor="accent5"/>
          <w:left w:val="single" w:sz="8" w:space="0" w:color="C0C0C0" w:themeColor="accent5"/>
          <w:bottom w:val="single" w:sz="8" w:space="0" w:color="C0C0C0" w:themeColor="accent5"/>
          <w:right w:val="single" w:sz="8" w:space="0" w:color="C0C0C0" w:themeColor="accent5"/>
        </w:tcBorders>
      </w:tcPr>
    </w:tblStylePr>
  </w:style>
  <w:style w:type="table" w:styleId="LightList-Accent6">
    <w:name w:val="Light List Accent 6"/>
    <w:basedOn w:val="TableNormal"/>
    <w:uiPriority w:val="61"/>
    <w:semiHidden/>
    <w:unhideWhenUsed/>
    <w:rsid w:val="00914935"/>
    <w:rPr>
      <w:rFonts w:eastAsia="MS Mincho"/>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6E6E6" w:themeFill="accent6"/>
      </w:tcPr>
    </w:tblStylePr>
    <w:tblStylePr w:type="lastRow">
      <w:pPr>
        <w:spacing w:before="0" w:after="0" w:line="240" w:lineRule="auto"/>
      </w:pPr>
      <w:rPr>
        <w:b/>
        <w:bCs/>
      </w:rPr>
      <w:tblPr/>
      <w:tcPr>
        <w:tcBorders>
          <w:top w:val="double" w:sz="6" w:space="0" w:color="E6E6E6" w:themeColor="accent6"/>
          <w:left w:val="single" w:sz="8" w:space="0" w:color="E6E6E6" w:themeColor="accent6"/>
          <w:bottom w:val="single" w:sz="8" w:space="0" w:color="E6E6E6" w:themeColor="accent6"/>
          <w:right w:val="single" w:sz="8" w:space="0" w:color="E6E6E6" w:themeColor="accent6"/>
        </w:tcBorders>
      </w:tcPr>
    </w:tblStylePr>
    <w:tblStylePr w:type="firstCol">
      <w:rPr>
        <w:b/>
        <w:bCs/>
      </w:rPr>
    </w:tblStylePr>
    <w:tblStylePr w:type="lastCol">
      <w:rPr>
        <w:b/>
        <w:bCs/>
      </w:rPr>
    </w:tblStylePr>
    <w:tblStylePr w:type="band1Vert">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tblStylePr w:type="band1Horz">
      <w:tblPr/>
      <w:tcPr>
        <w:tcBorders>
          <w:top w:val="single" w:sz="8" w:space="0" w:color="E6E6E6" w:themeColor="accent6"/>
          <w:left w:val="single" w:sz="8" w:space="0" w:color="E6E6E6" w:themeColor="accent6"/>
          <w:bottom w:val="single" w:sz="8" w:space="0" w:color="E6E6E6" w:themeColor="accent6"/>
          <w:right w:val="single" w:sz="8" w:space="0" w:color="E6E6E6" w:themeColor="accent6"/>
        </w:tcBorders>
      </w:tcPr>
    </w:tblStylePr>
  </w:style>
  <w:style w:type="table" w:styleId="LightShading">
    <w:name w:val="Light Shading"/>
    <w:basedOn w:val="TableNormal"/>
    <w:uiPriority w:val="60"/>
    <w:semiHidden/>
    <w:unhideWhenUsed/>
    <w:rsid w:val="00914935"/>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14935"/>
    <w:rPr>
      <w:rFonts w:eastAsia="MS Mincho"/>
      <w:color w:val="4B256A" w:themeColor="accent1" w:themeShade="BF"/>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65328F" w:themeColor="accent1"/>
          <w:left w:val="nil"/>
          <w:bottom w:val="single" w:sz="8" w:space="0" w:color="65328F" w:themeColor="accent1"/>
          <w:right w:val="nil"/>
          <w:insideH w:val="nil"/>
          <w:insideV w:val="nil"/>
        </w:tcBorders>
      </w:tcPr>
    </w:tblStylePr>
    <w:tblStylePr w:type="lastRow">
      <w:pPr>
        <w:spacing w:before="0" w:after="0" w:line="240" w:lineRule="auto"/>
      </w:pPr>
      <w:rPr>
        <w:b/>
        <w:bCs/>
      </w:rPr>
      <w:tblPr/>
      <w:tcPr>
        <w:tcBorders>
          <w:top w:val="single" w:sz="8" w:space="0" w:color="65328F" w:themeColor="accent1"/>
          <w:left w:val="nil"/>
          <w:bottom w:val="single" w:sz="8" w:space="0" w:color="6532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left w:val="nil"/>
          <w:right w:val="nil"/>
          <w:insideH w:val="nil"/>
          <w:insideV w:val="nil"/>
        </w:tcBorders>
        <w:shd w:val="clear" w:color="auto" w:fill="D9C4EA" w:themeFill="accent1" w:themeFillTint="3F"/>
      </w:tcPr>
    </w:tblStylePr>
  </w:style>
  <w:style w:type="table" w:styleId="LightShading-Accent2">
    <w:name w:val="Light Shading Accent 2"/>
    <w:basedOn w:val="TableNormal"/>
    <w:uiPriority w:val="60"/>
    <w:semiHidden/>
    <w:unhideWhenUsed/>
    <w:rsid w:val="00914935"/>
    <w:rPr>
      <w:rFonts w:eastAsia="MS Mincho"/>
      <w:color w:val="A12D0A" w:themeColor="accent2" w:themeShade="BF"/>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83D0E" w:themeColor="accent2"/>
          <w:left w:val="nil"/>
          <w:bottom w:val="single" w:sz="8" w:space="0" w:color="D83D0E" w:themeColor="accent2"/>
          <w:right w:val="nil"/>
          <w:insideH w:val="nil"/>
          <w:insideV w:val="nil"/>
        </w:tcBorders>
      </w:tcPr>
    </w:tblStylePr>
    <w:tblStylePr w:type="lastRow">
      <w:pPr>
        <w:spacing w:before="0" w:after="0" w:line="240" w:lineRule="auto"/>
      </w:pPr>
      <w:rPr>
        <w:b/>
        <w:bCs/>
      </w:rPr>
      <w:tblPr/>
      <w:tcPr>
        <w:tcBorders>
          <w:top w:val="single" w:sz="8" w:space="0" w:color="D83D0E" w:themeColor="accent2"/>
          <w:left w:val="nil"/>
          <w:bottom w:val="single" w:sz="8" w:space="0" w:color="D83D0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left w:val="nil"/>
          <w:right w:val="nil"/>
          <w:insideH w:val="nil"/>
          <w:insideV w:val="nil"/>
        </w:tcBorders>
        <w:shd w:val="clear" w:color="auto" w:fill="FACBBD" w:themeFill="accent2" w:themeFillTint="3F"/>
      </w:tcPr>
    </w:tblStylePr>
  </w:style>
  <w:style w:type="table" w:styleId="LightShading-Accent3">
    <w:name w:val="Light Shading Accent 3"/>
    <w:basedOn w:val="TableNormal"/>
    <w:uiPriority w:val="60"/>
    <w:semiHidden/>
    <w:unhideWhenUsed/>
    <w:rsid w:val="00914935"/>
    <w:rPr>
      <w:rFonts w:eastAsia="MS Mincho"/>
      <w:color w:val="5F5F5F" w:themeColor="accent3" w:themeShade="BF"/>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7F7F7F" w:themeColor="accent3"/>
          <w:left w:val="nil"/>
          <w:bottom w:val="single" w:sz="8" w:space="0" w:color="7F7F7F" w:themeColor="accent3"/>
          <w:right w:val="nil"/>
          <w:insideH w:val="nil"/>
          <w:insideV w:val="nil"/>
        </w:tcBorders>
      </w:tcPr>
    </w:tblStylePr>
    <w:tblStylePr w:type="lastRow">
      <w:pPr>
        <w:spacing w:before="0" w:after="0" w:line="240" w:lineRule="auto"/>
      </w:pPr>
      <w:rPr>
        <w:b/>
        <w:bCs/>
      </w:rPr>
      <w:tblPr/>
      <w:tcPr>
        <w:tcBorders>
          <w:top w:val="single" w:sz="8" w:space="0" w:color="7F7F7F" w:themeColor="accent3"/>
          <w:left w:val="nil"/>
          <w:bottom w:val="single" w:sz="8" w:space="0" w:color="7F7F7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left w:val="nil"/>
          <w:right w:val="nil"/>
          <w:insideH w:val="nil"/>
          <w:insideV w:val="nil"/>
        </w:tcBorders>
        <w:shd w:val="clear" w:color="auto" w:fill="DFDFDF" w:themeFill="accent3" w:themeFillTint="3F"/>
      </w:tcPr>
    </w:tblStylePr>
  </w:style>
  <w:style w:type="table" w:styleId="LightShading-Accent4">
    <w:name w:val="Light Shading Accent 4"/>
    <w:basedOn w:val="TableNormal"/>
    <w:uiPriority w:val="60"/>
    <w:semiHidden/>
    <w:unhideWhenUsed/>
    <w:rsid w:val="00914935"/>
    <w:rPr>
      <w:rFonts w:eastAsia="MS Mincho"/>
      <w:color w:val="2F2F2F" w:themeColor="accent4" w:themeShade="BF"/>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3F3F3F" w:themeColor="accent4"/>
          <w:left w:val="nil"/>
          <w:bottom w:val="single" w:sz="8" w:space="0" w:color="3F3F3F" w:themeColor="accent4"/>
          <w:right w:val="nil"/>
          <w:insideH w:val="nil"/>
          <w:insideV w:val="nil"/>
        </w:tcBorders>
      </w:tcPr>
    </w:tblStylePr>
    <w:tblStylePr w:type="lastRow">
      <w:pPr>
        <w:spacing w:before="0" w:after="0" w:line="240" w:lineRule="auto"/>
      </w:pPr>
      <w:rPr>
        <w:b/>
        <w:bCs/>
      </w:rPr>
      <w:tblPr/>
      <w:tcPr>
        <w:tcBorders>
          <w:top w:val="single" w:sz="8" w:space="0" w:color="3F3F3F" w:themeColor="accent4"/>
          <w:left w:val="nil"/>
          <w:bottom w:val="single" w:sz="8" w:space="0" w:color="3F3F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left w:val="nil"/>
          <w:right w:val="nil"/>
          <w:insideH w:val="nil"/>
          <w:insideV w:val="nil"/>
        </w:tcBorders>
        <w:shd w:val="clear" w:color="auto" w:fill="CFCFCF" w:themeFill="accent4" w:themeFillTint="3F"/>
      </w:tcPr>
    </w:tblStylePr>
  </w:style>
  <w:style w:type="table" w:styleId="LightShading-Accent5">
    <w:name w:val="Light Shading Accent 5"/>
    <w:basedOn w:val="TableNormal"/>
    <w:uiPriority w:val="60"/>
    <w:semiHidden/>
    <w:unhideWhenUsed/>
    <w:rsid w:val="00914935"/>
    <w:rPr>
      <w:rFonts w:eastAsia="MS Mincho"/>
      <w:color w:val="8F8F8F" w:themeColor="accent5" w:themeShade="BF"/>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C0C0" w:themeColor="accent5"/>
          <w:left w:val="nil"/>
          <w:bottom w:val="single" w:sz="8" w:space="0" w:color="C0C0C0" w:themeColor="accent5"/>
          <w:right w:val="nil"/>
          <w:insideH w:val="nil"/>
          <w:insideV w:val="nil"/>
        </w:tcBorders>
      </w:tcPr>
    </w:tblStylePr>
    <w:tblStylePr w:type="lastRow">
      <w:pPr>
        <w:spacing w:before="0" w:after="0" w:line="240" w:lineRule="auto"/>
      </w:pPr>
      <w:rPr>
        <w:b/>
        <w:bCs/>
      </w:rPr>
      <w:tblPr/>
      <w:tcPr>
        <w:tcBorders>
          <w:top w:val="single" w:sz="8" w:space="0" w:color="C0C0C0" w:themeColor="accent5"/>
          <w:left w:val="nil"/>
          <w:bottom w:val="single" w:sz="8" w:space="0" w:color="C0C0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left w:val="nil"/>
          <w:right w:val="nil"/>
          <w:insideH w:val="nil"/>
          <w:insideV w:val="nil"/>
        </w:tcBorders>
        <w:shd w:val="clear" w:color="auto" w:fill="EFEFEF" w:themeFill="accent5" w:themeFillTint="3F"/>
      </w:tcPr>
    </w:tblStylePr>
  </w:style>
  <w:style w:type="table" w:styleId="LightShading-Accent6">
    <w:name w:val="Light Shading Accent 6"/>
    <w:basedOn w:val="TableNormal"/>
    <w:uiPriority w:val="60"/>
    <w:semiHidden/>
    <w:unhideWhenUsed/>
    <w:rsid w:val="00914935"/>
    <w:rPr>
      <w:rFonts w:eastAsia="MS Mincho"/>
      <w:color w:val="ACACAC" w:themeColor="accent6" w:themeShade="BF"/>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6E6E6" w:themeColor="accent6"/>
          <w:left w:val="nil"/>
          <w:bottom w:val="single" w:sz="8" w:space="0" w:color="E6E6E6" w:themeColor="accent6"/>
          <w:right w:val="nil"/>
          <w:insideH w:val="nil"/>
          <w:insideV w:val="nil"/>
        </w:tcBorders>
      </w:tcPr>
    </w:tblStylePr>
    <w:tblStylePr w:type="lastRow">
      <w:pPr>
        <w:spacing w:before="0" w:after="0" w:line="240" w:lineRule="auto"/>
      </w:pPr>
      <w:rPr>
        <w:b/>
        <w:bCs/>
      </w:rPr>
      <w:tblPr/>
      <w:tcPr>
        <w:tcBorders>
          <w:top w:val="single" w:sz="8" w:space="0" w:color="E6E6E6" w:themeColor="accent6"/>
          <w:left w:val="nil"/>
          <w:bottom w:val="single" w:sz="8" w:space="0" w:color="E6E6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left w:val="nil"/>
          <w:right w:val="nil"/>
          <w:insideH w:val="nil"/>
          <w:insideV w:val="nil"/>
        </w:tcBorders>
        <w:shd w:val="clear" w:color="auto" w:fill="F8F8F8" w:themeFill="accent6" w:themeFillTint="3F"/>
      </w:tcPr>
    </w:tblStylePr>
  </w:style>
  <w:style w:type="character" w:styleId="LineNumber">
    <w:name w:val="line number"/>
    <w:basedOn w:val="DefaultParagraphFont"/>
    <w:uiPriority w:val="99"/>
    <w:semiHidden/>
    <w:unhideWhenUsed/>
    <w:rsid w:val="00914935"/>
  </w:style>
  <w:style w:type="paragraph" w:styleId="List">
    <w:name w:val="List"/>
    <w:basedOn w:val="Normal"/>
    <w:uiPriority w:val="99"/>
    <w:semiHidden/>
    <w:unhideWhenUsed/>
    <w:rsid w:val="00914935"/>
    <w:pPr>
      <w:ind w:left="283" w:hanging="283"/>
      <w:contextualSpacing/>
    </w:pPr>
  </w:style>
  <w:style w:type="paragraph" w:styleId="List2">
    <w:name w:val="List 2"/>
    <w:basedOn w:val="Normal"/>
    <w:uiPriority w:val="99"/>
    <w:semiHidden/>
    <w:unhideWhenUsed/>
    <w:rsid w:val="00914935"/>
    <w:pPr>
      <w:ind w:left="566" w:hanging="283"/>
      <w:contextualSpacing/>
    </w:pPr>
  </w:style>
  <w:style w:type="paragraph" w:styleId="List3">
    <w:name w:val="List 3"/>
    <w:basedOn w:val="Normal"/>
    <w:uiPriority w:val="99"/>
    <w:semiHidden/>
    <w:unhideWhenUsed/>
    <w:rsid w:val="00914935"/>
    <w:pPr>
      <w:ind w:left="849" w:hanging="283"/>
      <w:contextualSpacing/>
    </w:pPr>
  </w:style>
  <w:style w:type="paragraph" w:styleId="List4">
    <w:name w:val="List 4"/>
    <w:basedOn w:val="Normal"/>
    <w:uiPriority w:val="99"/>
    <w:semiHidden/>
    <w:unhideWhenUsed/>
    <w:rsid w:val="00914935"/>
    <w:pPr>
      <w:ind w:left="1132" w:hanging="283"/>
      <w:contextualSpacing/>
    </w:pPr>
  </w:style>
  <w:style w:type="paragraph" w:styleId="List5">
    <w:name w:val="List 5"/>
    <w:basedOn w:val="Normal"/>
    <w:uiPriority w:val="99"/>
    <w:semiHidden/>
    <w:unhideWhenUsed/>
    <w:rsid w:val="00914935"/>
    <w:pPr>
      <w:ind w:left="1415" w:hanging="283"/>
      <w:contextualSpacing/>
    </w:pPr>
  </w:style>
  <w:style w:type="paragraph" w:styleId="ListBullet4">
    <w:name w:val="List Bullet 4"/>
    <w:basedOn w:val="Normal"/>
    <w:uiPriority w:val="99"/>
    <w:semiHidden/>
    <w:unhideWhenUsed/>
    <w:rsid w:val="00914935"/>
    <w:pPr>
      <w:numPr>
        <w:numId w:val="18"/>
      </w:numPr>
      <w:contextualSpacing/>
    </w:pPr>
  </w:style>
  <w:style w:type="paragraph" w:styleId="ListBullet5">
    <w:name w:val="List Bullet 5"/>
    <w:basedOn w:val="Normal"/>
    <w:uiPriority w:val="99"/>
    <w:semiHidden/>
    <w:unhideWhenUsed/>
    <w:rsid w:val="00914935"/>
    <w:pPr>
      <w:numPr>
        <w:numId w:val="19"/>
      </w:numPr>
      <w:contextualSpacing/>
    </w:pPr>
  </w:style>
  <w:style w:type="paragraph" w:styleId="ListContinue2">
    <w:name w:val="List Continue 2"/>
    <w:basedOn w:val="Normal"/>
    <w:uiPriority w:val="99"/>
    <w:semiHidden/>
    <w:unhideWhenUsed/>
    <w:rsid w:val="00914935"/>
    <w:pPr>
      <w:ind w:left="566"/>
      <w:contextualSpacing/>
    </w:pPr>
  </w:style>
  <w:style w:type="paragraph" w:styleId="ListContinue3">
    <w:name w:val="List Continue 3"/>
    <w:basedOn w:val="Normal"/>
    <w:uiPriority w:val="99"/>
    <w:semiHidden/>
    <w:unhideWhenUsed/>
    <w:rsid w:val="00914935"/>
    <w:pPr>
      <w:ind w:left="849"/>
      <w:contextualSpacing/>
    </w:pPr>
  </w:style>
  <w:style w:type="paragraph" w:styleId="ListContinue4">
    <w:name w:val="List Continue 4"/>
    <w:basedOn w:val="Normal"/>
    <w:uiPriority w:val="99"/>
    <w:semiHidden/>
    <w:unhideWhenUsed/>
    <w:rsid w:val="00914935"/>
    <w:pPr>
      <w:ind w:left="1132"/>
      <w:contextualSpacing/>
    </w:pPr>
  </w:style>
  <w:style w:type="paragraph" w:styleId="ListContinue5">
    <w:name w:val="List Continue 5"/>
    <w:basedOn w:val="Normal"/>
    <w:uiPriority w:val="99"/>
    <w:semiHidden/>
    <w:unhideWhenUsed/>
    <w:rsid w:val="00914935"/>
    <w:pPr>
      <w:ind w:left="1415"/>
      <w:contextualSpacing/>
    </w:pPr>
  </w:style>
  <w:style w:type="paragraph" w:styleId="ListNumber">
    <w:name w:val="List Number"/>
    <w:basedOn w:val="Normal"/>
    <w:uiPriority w:val="1"/>
    <w:qFormat/>
    <w:rsid w:val="009E71B6"/>
    <w:pPr>
      <w:widowControl/>
      <w:numPr>
        <w:numId w:val="48"/>
      </w:numPr>
      <w:spacing w:before="120" w:after="120"/>
    </w:pPr>
    <w:rPr>
      <w:szCs w:val="20"/>
    </w:rPr>
  </w:style>
  <w:style w:type="paragraph" w:styleId="ListNumber2">
    <w:name w:val="List Number 2"/>
    <w:basedOn w:val="Normal"/>
    <w:uiPriority w:val="1"/>
    <w:qFormat/>
    <w:rsid w:val="009E71B6"/>
    <w:pPr>
      <w:widowControl/>
      <w:numPr>
        <w:ilvl w:val="1"/>
        <w:numId w:val="48"/>
      </w:numPr>
      <w:spacing w:before="120" w:after="120"/>
    </w:pPr>
    <w:rPr>
      <w:szCs w:val="20"/>
    </w:rPr>
  </w:style>
  <w:style w:type="paragraph" w:styleId="ListNumber3">
    <w:name w:val="List Number 3"/>
    <w:basedOn w:val="Normal"/>
    <w:uiPriority w:val="1"/>
    <w:qFormat/>
    <w:rsid w:val="009E71B6"/>
    <w:pPr>
      <w:widowControl/>
      <w:numPr>
        <w:ilvl w:val="2"/>
        <w:numId w:val="48"/>
      </w:numPr>
      <w:spacing w:before="120" w:after="120"/>
      <w:ind w:left="1020" w:hanging="340"/>
    </w:pPr>
    <w:rPr>
      <w:szCs w:val="20"/>
    </w:rPr>
  </w:style>
  <w:style w:type="paragraph" w:styleId="ListNumber4">
    <w:name w:val="List Number 4"/>
    <w:basedOn w:val="Normal"/>
    <w:uiPriority w:val="99"/>
    <w:semiHidden/>
    <w:unhideWhenUsed/>
    <w:rsid w:val="00914935"/>
    <w:pPr>
      <w:numPr>
        <w:numId w:val="20"/>
      </w:numPr>
      <w:contextualSpacing/>
    </w:pPr>
  </w:style>
  <w:style w:type="paragraph" w:styleId="ListNumber5">
    <w:name w:val="List Number 5"/>
    <w:basedOn w:val="Normal"/>
    <w:uiPriority w:val="99"/>
    <w:semiHidden/>
    <w:unhideWhenUsed/>
    <w:rsid w:val="00914935"/>
    <w:pPr>
      <w:numPr>
        <w:numId w:val="21"/>
      </w:numPr>
      <w:contextualSpacing/>
    </w:pPr>
  </w:style>
  <w:style w:type="paragraph" w:styleId="MacroText">
    <w:name w:val="macro"/>
    <w:link w:val="MacroTextChar"/>
    <w:uiPriority w:val="99"/>
    <w:semiHidden/>
    <w:unhideWhenUsed/>
    <w:rsid w:val="00914935"/>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914935"/>
    <w:rPr>
      <w:rFonts w:ascii="Consolas" w:hAnsi="Consolas" w:cs="Consolas"/>
      <w:lang w:val="en-US"/>
    </w:rPr>
  </w:style>
  <w:style w:type="table" w:styleId="MediumGrid1">
    <w:name w:val="Medium Grid 1"/>
    <w:basedOn w:val="TableNormal"/>
    <w:uiPriority w:val="67"/>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insideV w:val="single" w:sz="8" w:space="0" w:color="8D4EC1" w:themeColor="accent1" w:themeTint="BF"/>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8D4EC1" w:themeColor="accent1" w:themeTint="BF"/>
        </w:tcBorders>
      </w:tcPr>
    </w:tblStylePr>
    <w:tblStylePr w:type="firstCol">
      <w:rPr>
        <w:b/>
        <w:bCs/>
      </w:rPr>
    </w:tblStylePr>
    <w:tblStylePr w:type="lastCol">
      <w:rPr>
        <w:b/>
        <w:bCs/>
      </w:rPr>
    </w:tblStylePr>
    <w:tblStylePr w:type="band1Vert">
      <w:tblPr/>
      <w:tcPr>
        <w:shd w:val="clear" w:color="auto" w:fill="B389D6" w:themeFill="accent1" w:themeFillTint="7F"/>
      </w:tcPr>
    </w:tblStylePr>
    <w:tblStylePr w:type="band1Horz">
      <w:tblPr/>
      <w:tcPr>
        <w:shd w:val="clear" w:color="auto" w:fill="B389D6" w:themeFill="accent1" w:themeFillTint="7F"/>
      </w:tcPr>
    </w:tblStylePr>
  </w:style>
  <w:style w:type="table" w:styleId="MediumGrid1-Accent2">
    <w:name w:val="Medium Grid 1 Accent 2"/>
    <w:basedOn w:val="TableNormal"/>
    <w:uiPriority w:val="67"/>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insideV w:val="single" w:sz="8" w:space="0" w:color="F26439" w:themeColor="accent2" w:themeTint="BF"/>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26439" w:themeColor="accent2" w:themeTint="BF"/>
        </w:tcBorders>
      </w:tcPr>
    </w:tblStylePr>
    <w:tblStylePr w:type="firstCol">
      <w:rPr>
        <w:b/>
        <w:bCs/>
      </w:rPr>
    </w:tblStylePr>
    <w:tblStylePr w:type="lastCol">
      <w:rPr>
        <w:b/>
        <w:bCs/>
      </w:rPr>
    </w:tblStylePr>
    <w:tblStylePr w:type="band1Vert">
      <w:tblPr/>
      <w:tcPr>
        <w:shd w:val="clear" w:color="auto" w:fill="F6987B" w:themeFill="accent2" w:themeFillTint="7F"/>
      </w:tcPr>
    </w:tblStylePr>
    <w:tblStylePr w:type="band1Horz">
      <w:tblPr/>
      <w:tcPr>
        <w:shd w:val="clear" w:color="auto" w:fill="F6987B" w:themeFill="accent2" w:themeFillTint="7F"/>
      </w:tcPr>
    </w:tblStylePr>
  </w:style>
  <w:style w:type="table" w:styleId="MediumGrid1-Accent3">
    <w:name w:val="Medium Grid 1 Accent 3"/>
    <w:basedOn w:val="TableNormal"/>
    <w:uiPriority w:val="67"/>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insideV w:val="single" w:sz="8" w:space="0" w:color="9F9F9F" w:themeColor="accent3" w:themeTint="BF"/>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9F9F" w:themeColor="accent3" w:themeTint="BF"/>
        </w:tcBorders>
      </w:tcPr>
    </w:tblStylePr>
    <w:tblStylePr w:type="firstCol">
      <w:rPr>
        <w:b/>
        <w:bCs/>
      </w:rPr>
    </w:tblStylePr>
    <w:tblStylePr w:type="lastCol">
      <w:rPr>
        <w:b/>
        <w:bCs/>
      </w:rPr>
    </w:tblStylePr>
    <w:tblStylePr w:type="band1Vert">
      <w:tblPr/>
      <w:tcPr>
        <w:shd w:val="clear" w:color="auto" w:fill="BFBFBF" w:themeFill="accent3" w:themeFillTint="7F"/>
      </w:tcPr>
    </w:tblStylePr>
    <w:tblStylePr w:type="band1Horz">
      <w:tblPr/>
      <w:tcPr>
        <w:shd w:val="clear" w:color="auto" w:fill="BFBFBF" w:themeFill="accent3" w:themeFillTint="7F"/>
      </w:tcPr>
    </w:tblStylePr>
  </w:style>
  <w:style w:type="table" w:styleId="MediumGrid1-Accent4">
    <w:name w:val="Medium Grid 1 Accent 4"/>
    <w:basedOn w:val="TableNormal"/>
    <w:uiPriority w:val="67"/>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insideV w:val="single" w:sz="8" w:space="0" w:color="6F6F6F" w:themeColor="accent4" w:themeTint="BF"/>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6F6F6F" w:themeColor="accent4" w:themeTint="BF"/>
        </w:tcBorders>
      </w:tcPr>
    </w:tblStylePr>
    <w:tblStylePr w:type="firstCol">
      <w:rPr>
        <w:b/>
        <w:bCs/>
      </w:rPr>
    </w:tblStylePr>
    <w:tblStylePr w:type="lastCol">
      <w:rPr>
        <w:b/>
        <w:bCs/>
      </w:rPr>
    </w:tblStylePr>
    <w:tblStylePr w:type="band1Vert">
      <w:tblPr/>
      <w:tcPr>
        <w:shd w:val="clear" w:color="auto" w:fill="9F9F9F" w:themeFill="accent4" w:themeFillTint="7F"/>
      </w:tcPr>
    </w:tblStylePr>
    <w:tblStylePr w:type="band1Horz">
      <w:tblPr/>
      <w:tcPr>
        <w:shd w:val="clear" w:color="auto" w:fill="9F9F9F" w:themeFill="accent4" w:themeFillTint="7F"/>
      </w:tcPr>
    </w:tblStylePr>
  </w:style>
  <w:style w:type="table" w:styleId="MediumGrid1-Accent5">
    <w:name w:val="Medium Grid 1 Accent 5"/>
    <w:basedOn w:val="TableNormal"/>
    <w:uiPriority w:val="67"/>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insideV w:val="single" w:sz="8" w:space="0" w:color="CFCFCF" w:themeColor="accent5" w:themeTint="BF"/>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CFCF" w:themeColor="accent5" w:themeTint="BF"/>
        </w:tcBorders>
      </w:tcPr>
    </w:tblStylePr>
    <w:tblStylePr w:type="firstCol">
      <w:rPr>
        <w:b/>
        <w:bCs/>
      </w:rPr>
    </w:tblStylePr>
    <w:tblStylePr w:type="lastCol">
      <w:rPr>
        <w:b/>
        <w:bCs/>
      </w:rPr>
    </w:tblStylePr>
    <w:tblStylePr w:type="band1Vert">
      <w:tblPr/>
      <w:tcPr>
        <w:shd w:val="clear" w:color="auto" w:fill="DFDFDF" w:themeFill="accent5" w:themeFillTint="7F"/>
      </w:tcPr>
    </w:tblStylePr>
    <w:tblStylePr w:type="band1Horz">
      <w:tblPr/>
      <w:tcPr>
        <w:shd w:val="clear" w:color="auto" w:fill="DFDFDF" w:themeFill="accent5" w:themeFillTint="7F"/>
      </w:tcPr>
    </w:tblStylePr>
  </w:style>
  <w:style w:type="table" w:styleId="MediumGrid1-Accent6">
    <w:name w:val="Medium Grid 1 Accent 6"/>
    <w:basedOn w:val="TableNormal"/>
    <w:uiPriority w:val="67"/>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insideV w:val="single" w:sz="8" w:space="0" w:color="ECECEC" w:themeColor="accent6" w:themeTint="BF"/>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CECEC" w:themeColor="accent6" w:themeTint="BF"/>
        </w:tcBorders>
      </w:tcPr>
    </w:tblStylePr>
    <w:tblStylePr w:type="firstCol">
      <w:rPr>
        <w:b/>
        <w:bCs/>
      </w:rPr>
    </w:tblStylePr>
    <w:tblStylePr w:type="lastCol">
      <w:rPr>
        <w:b/>
        <w:bCs/>
      </w:rPr>
    </w:tblStylePr>
    <w:tblStylePr w:type="band1Vert">
      <w:tblPr/>
      <w:tcPr>
        <w:shd w:val="clear" w:color="auto" w:fill="F2F2F2" w:themeFill="accent6" w:themeFillTint="7F"/>
      </w:tcPr>
    </w:tblStylePr>
    <w:tblStylePr w:type="band1Horz">
      <w:tblPr/>
      <w:tcPr>
        <w:shd w:val="clear" w:color="auto" w:fill="F2F2F2" w:themeFill="accent6" w:themeFillTint="7F"/>
      </w:tcPr>
    </w:tblStylePr>
  </w:style>
  <w:style w:type="table" w:styleId="MediumGrid2">
    <w:name w:val="Medium Grid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insideH w:val="single" w:sz="8" w:space="0" w:color="65328F" w:themeColor="accent1"/>
        <w:insideV w:val="single" w:sz="8" w:space="0" w:color="65328F" w:themeColor="accent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rPr>
      <w:tblPr/>
      <w:tcPr>
        <w:shd w:val="clear" w:color="auto" w:fill="F0E7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CFEE" w:themeFill="accent1" w:themeFillTint="33"/>
      </w:tcPr>
    </w:tblStylePr>
    <w:tblStylePr w:type="band1Vert">
      <w:tblPr/>
      <w:tcPr>
        <w:shd w:val="clear" w:color="auto" w:fill="B389D6" w:themeFill="accent1" w:themeFillTint="7F"/>
      </w:tcPr>
    </w:tblStylePr>
    <w:tblStylePr w:type="band1Horz">
      <w:tblPr/>
      <w:tcPr>
        <w:tcBorders>
          <w:insideH w:val="single" w:sz="6" w:space="0" w:color="65328F" w:themeColor="accent1"/>
          <w:insideV w:val="single" w:sz="6" w:space="0" w:color="65328F" w:themeColor="accent1"/>
        </w:tcBorders>
        <w:shd w:val="clear" w:color="auto" w:fill="B389D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insideH w:val="single" w:sz="8" w:space="0" w:color="D83D0E" w:themeColor="accent2"/>
        <w:insideV w:val="single" w:sz="8" w:space="0" w:color="D83D0E" w:themeColor="accent2"/>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rPr>
      <w:tblPr/>
      <w:tcPr>
        <w:shd w:val="clear" w:color="auto" w:fill="FDEA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5CA" w:themeFill="accent2" w:themeFillTint="33"/>
      </w:tcPr>
    </w:tblStylePr>
    <w:tblStylePr w:type="band1Vert">
      <w:tblPr/>
      <w:tcPr>
        <w:shd w:val="clear" w:color="auto" w:fill="F6987B" w:themeFill="accent2" w:themeFillTint="7F"/>
      </w:tcPr>
    </w:tblStylePr>
    <w:tblStylePr w:type="band1Horz">
      <w:tblPr/>
      <w:tcPr>
        <w:tcBorders>
          <w:insideH w:val="single" w:sz="6" w:space="0" w:color="D83D0E" w:themeColor="accent2"/>
          <w:insideV w:val="single" w:sz="6" w:space="0" w:color="D83D0E" w:themeColor="accent2"/>
        </w:tcBorders>
        <w:shd w:val="clear" w:color="auto" w:fill="F6987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insideH w:val="single" w:sz="8" w:space="0" w:color="7F7F7F" w:themeColor="accent3"/>
        <w:insideV w:val="single" w:sz="8" w:space="0" w:color="7F7F7F" w:themeColor="accent3"/>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rPr>
      <w:tblPr/>
      <w:tcPr>
        <w:shd w:val="clear" w:color="auto" w:fill="F2F2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3" w:themeFillTint="33"/>
      </w:tcPr>
    </w:tblStylePr>
    <w:tblStylePr w:type="band1Vert">
      <w:tblPr/>
      <w:tcPr>
        <w:shd w:val="clear" w:color="auto" w:fill="BFBFBF" w:themeFill="accent3" w:themeFillTint="7F"/>
      </w:tcPr>
    </w:tblStylePr>
    <w:tblStylePr w:type="band1Horz">
      <w:tblPr/>
      <w:tcPr>
        <w:tcBorders>
          <w:insideH w:val="single" w:sz="6" w:space="0" w:color="7F7F7F" w:themeColor="accent3"/>
          <w:insideV w:val="single" w:sz="6" w:space="0" w:color="7F7F7F" w:themeColor="accent3"/>
        </w:tcBorders>
        <w:shd w:val="clear" w:color="auto" w:fill="BFBFB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insideH w:val="single" w:sz="8" w:space="0" w:color="3F3F3F" w:themeColor="accent4"/>
        <w:insideV w:val="single" w:sz="8" w:space="0" w:color="3F3F3F" w:themeColor="accent4"/>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rPr>
      <w:tblPr/>
      <w:tcPr>
        <w:shd w:val="clear" w:color="auto" w:fill="ECEC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4" w:themeFillTint="33"/>
      </w:tcPr>
    </w:tblStylePr>
    <w:tblStylePr w:type="band1Vert">
      <w:tblPr/>
      <w:tcPr>
        <w:shd w:val="clear" w:color="auto" w:fill="9F9F9F" w:themeFill="accent4" w:themeFillTint="7F"/>
      </w:tcPr>
    </w:tblStylePr>
    <w:tblStylePr w:type="band1Horz">
      <w:tblPr/>
      <w:tcPr>
        <w:tcBorders>
          <w:insideH w:val="single" w:sz="6" w:space="0" w:color="3F3F3F" w:themeColor="accent4"/>
          <w:insideV w:val="single" w:sz="6" w:space="0" w:color="3F3F3F" w:themeColor="accent4"/>
        </w:tcBorders>
        <w:shd w:val="clear" w:color="auto" w:fill="9F9F9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insideH w:val="single" w:sz="8" w:space="0" w:color="C0C0C0" w:themeColor="accent5"/>
        <w:insideV w:val="single" w:sz="8" w:space="0" w:color="C0C0C0" w:themeColor="accent5"/>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rPr>
      <w:tblPr/>
      <w:tcPr>
        <w:shd w:val="clear" w:color="auto" w:fill="F8F8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DFDFDF" w:themeFill="accent5" w:themeFillTint="7F"/>
      </w:tcPr>
    </w:tblStylePr>
    <w:tblStylePr w:type="band1Horz">
      <w:tblPr/>
      <w:tcPr>
        <w:tcBorders>
          <w:insideH w:val="single" w:sz="6" w:space="0" w:color="C0C0C0" w:themeColor="accent5"/>
          <w:insideV w:val="single" w:sz="6" w:space="0" w:color="C0C0C0" w:themeColor="accent5"/>
        </w:tcBorders>
        <w:shd w:val="clear" w:color="auto" w:fill="DFDF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insideH w:val="single" w:sz="8" w:space="0" w:color="E6E6E6" w:themeColor="accent6"/>
        <w:insideV w:val="single" w:sz="8" w:space="0" w:color="E6E6E6" w:themeColor="accent6"/>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rPr>
      <w:tblPr/>
      <w:tcPr>
        <w:shd w:val="clear" w:color="auto" w:fill="FC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A" w:themeFill="accent6" w:themeFillTint="33"/>
      </w:tcPr>
    </w:tblStylePr>
    <w:tblStylePr w:type="band1Vert">
      <w:tblPr/>
      <w:tcPr>
        <w:shd w:val="clear" w:color="auto" w:fill="F2F2F2" w:themeFill="accent6" w:themeFillTint="7F"/>
      </w:tcPr>
    </w:tblStylePr>
    <w:tblStylePr w:type="band1Horz">
      <w:tblPr/>
      <w:tcPr>
        <w:tcBorders>
          <w:insideH w:val="single" w:sz="6" w:space="0" w:color="E6E6E6" w:themeColor="accent6"/>
          <w:insideV w:val="single" w:sz="6" w:space="0" w:color="E6E6E6" w:themeColor="accent6"/>
        </w:tcBorders>
        <w:shd w:val="clear" w:color="auto" w:fill="F2F2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C4EA"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328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328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328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89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89D6" w:themeFill="accent1" w:themeFillTint="7F"/>
      </w:tcPr>
    </w:tblStylePr>
  </w:style>
  <w:style w:type="table" w:styleId="MediumGrid3-Accent2">
    <w:name w:val="Medium Grid 3 Accent 2"/>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BBD"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3D0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3D0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3D0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87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87B" w:themeFill="accent2" w:themeFillTint="7F"/>
      </w:tcPr>
    </w:tblStylePr>
  </w:style>
  <w:style w:type="table" w:styleId="MediumGrid3-Accent3">
    <w:name w:val="Medium Grid 3 Accent 3"/>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F7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F7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F7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3" w:themeFillTint="7F"/>
      </w:tcPr>
    </w:tblStylePr>
  </w:style>
  <w:style w:type="table" w:styleId="MediumGrid3-Accent4">
    <w:name w:val="Medium Grid 3 Accent 4"/>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3F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3F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3F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4" w:themeFillTint="7F"/>
      </w:tcPr>
    </w:tblStylePr>
  </w:style>
  <w:style w:type="table" w:styleId="MediumGrid3-Accent5">
    <w:name w:val="Medium Grid 3 Accent 5"/>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5" w:themeFillTint="7F"/>
      </w:tcPr>
    </w:tblStylePr>
  </w:style>
  <w:style w:type="table" w:styleId="MediumGrid3-Accent6">
    <w:name w:val="Medium Grid 3 Accent 6"/>
    <w:basedOn w:val="TableNormal"/>
    <w:uiPriority w:val="69"/>
    <w:semiHidden/>
    <w:unhideWhenUsed/>
    <w:rsid w:val="00914935"/>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8F8"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E6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E6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E6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2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2F2" w:themeFill="accent6" w:themeFillTint="7F"/>
      </w:tcPr>
    </w:tblStylePr>
  </w:style>
  <w:style w:type="table" w:styleId="MediumList1">
    <w:name w:val="Medium List 1"/>
    <w:basedOn w:val="TableNormal"/>
    <w:uiPriority w:val="65"/>
    <w:semiHidden/>
    <w:unhideWhenUsed/>
    <w:rsid w:val="00914935"/>
    <w:rPr>
      <w:rFonts w:eastAsia="MS Mincho"/>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0404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14935"/>
    <w:rPr>
      <w:rFonts w:eastAsia="MS Mincho"/>
      <w:lang w:val="en-GB" w:eastAsia="en-GB"/>
    </w:rPr>
    <w:tblPr>
      <w:tblStyleRowBandSize w:val="1"/>
      <w:tblStyleColBandSize w:val="1"/>
      <w:tblBorders>
        <w:top w:val="single" w:sz="8" w:space="0" w:color="65328F" w:themeColor="accent1"/>
        <w:bottom w:val="single" w:sz="8" w:space="0" w:color="65328F"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65328F" w:themeColor="accent1"/>
        </w:tcBorders>
      </w:tcPr>
    </w:tblStylePr>
    <w:tblStylePr w:type="lastRow">
      <w:rPr>
        <w:b/>
        <w:bCs/>
        <w:color w:val="404040" w:themeColor="text2"/>
      </w:rPr>
      <w:tblPr/>
      <w:tcPr>
        <w:tcBorders>
          <w:top w:val="single" w:sz="8" w:space="0" w:color="65328F" w:themeColor="accent1"/>
          <w:bottom w:val="single" w:sz="8" w:space="0" w:color="65328F" w:themeColor="accent1"/>
        </w:tcBorders>
      </w:tcPr>
    </w:tblStylePr>
    <w:tblStylePr w:type="firstCol">
      <w:rPr>
        <w:b/>
        <w:bCs/>
      </w:rPr>
    </w:tblStylePr>
    <w:tblStylePr w:type="lastCol">
      <w:rPr>
        <w:b/>
        <w:bCs/>
      </w:rPr>
      <w:tblPr/>
      <w:tcPr>
        <w:tcBorders>
          <w:top w:val="single" w:sz="8" w:space="0" w:color="65328F" w:themeColor="accent1"/>
          <w:bottom w:val="single" w:sz="8" w:space="0" w:color="65328F" w:themeColor="accent1"/>
        </w:tcBorders>
      </w:tcPr>
    </w:tblStylePr>
    <w:tblStylePr w:type="band1Vert">
      <w:tblPr/>
      <w:tcPr>
        <w:shd w:val="clear" w:color="auto" w:fill="D9C4EA" w:themeFill="accent1" w:themeFillTint="3F"/>
      </w:tcPr>
    </w:tblStylePr>
    <w:tblStylePr w:type="band1Horz">
      <w:tblPr/>
      <w:tcPr>
        <w:shd w:val="clear" w:color="auto" w:fill="D9C4EA" w:themeFill="accent1" w:themeFillTint="3F"/>
      </w:tcPr>
    </w:tblStylePr>
  </w:style>
  <w:style w:type="table" w:styleId="MediumList1-Accent2">
    <w:name w:val="Medium List 1 Accent 2"/>
    <w:basedOn w:val="TableNormal"/>
    <w:uiPriority w:val="65"/>
    <w:semiHidden/>
    <w:unhideWhenUsed/>
    <w:rsid w:val="00914935"/>
    <w:rPr>
      <w:rFonts w:eastAsia="MS Mincho"/>
      <w:lang w:val="en-GB" w:eastAsia="en-GB"/>
    </w:rPr>
    <w:tblPr>
      <w:tblStyleRowBandSize w:val="1"/>
      <w:tblStyleColBandSize w:val="1"/>
      <w:tblBorders>
        <w:top w:val="single" w:sz="8" w:space="0" w:color="D83D0E" w:themeColor="accent2"/>
        <w:bottom w:val="single" w:sz="8" w:space="0" w:color="D83D0E"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83D0E" w:themeColor="accent2"/>
        </w:tcBorders>
      </w:tcPr>
    </w:tblStylePr>
    <w:tblStylePr w:type="lastRow">
      <w:rPr>
        <w:b/>
        <w:bCs/>
        <w:color w:val="404040" w:themeColor="text2"/>
      </w:rPr>
      <w:tblPr/>
      <w:tcPr>
        <w:tcBorders>
          <w:top w:val="single" w:sz="8" w:space="0" w:color="D83D0E" w:themeColor="accent2"/>
          <w:bottom w:val="single" w:sz="8" w:space="0" w:color="D83D0E" w:themeColor="accent2"/>
        </w:tcBorders>
      </w:tcPr>
    </w:tblStylePr>
    <w:tblStylePr w:type="firstCol">
      <w:rPr>
        <w:b/>
        <w:bCs/>
      </w:rPr>
    </w:tblStylePr>
    <w:tblStylePr w:type="lastCol">
      <w:rPr>
        <w:b/>
        <w:bCs/>
      </w:rPr>
      <w:tblPr/>
      <w:tcPr>
        <w:tcBorders>
          <w:top w:val="single" w:sz="8" w:space="0" w:color="D83D0E" w:themeColor="accent2"/>
          <w:bottom w:val="single" w:sz="8" w:space="0" w:color="D83D0E" w:themeColor="accent2"/>
        </w:tcBorders>
      </w:tcPr>
    </w:tblStylePr>
    <w:tblStylePr w:type="band1Vert">
      <w:tblPr/>
      <w:tcPr>
        <w:shd w:val="clear" w:color="auto" w:fill="FACBBD" w:themeFill="accent2" w:themeFillTint="3F"/>
      </w:tcPr>
    </w:tblStylePr>
    <w:tblStylePr w:type="band1Horz">
      <w:tblPr/>
      <w:tcPr>
        <w:shd w:val="clear" w:color="auto" w:fill="FACBBD" w:themeFill="accent2" w:themeFillTint="3F"/>
      </w:tcPr>
    </w:tblStylePr>
  </w:style>
  <w:style w:type="table" w:styleId="MediumList1-Accent3">
    <w:name w:val="Medium List 1 Accent 3"/>
    <w:basedOn w:val="TableNormal"/>
    <w:uiPriority w:val="65"/>
    <w:semiHidden/>
    <w:unhideWhenUsed/>
    <w:rsid w:val="00914935"/>
    <w:rPr>
      <w:rFonts w:eastAsia="MS Mincho"/>
      <w:lang w:val="en-GB" w:eastAsia="en-GB"/>
    </w:rPr>
    <w:tblPr>
      <w:tblStyleRowBandSize w:val="1"/>
      <w:tblStyleColBandSize w:val="1"/>
      <w:tblBorders>
        <w:top w:val="single" w:sz="8" w:space="0" w:color="7F7F7F" w:themeColor="accent3"/>
        <w:bottom w:val="single" w:sz="8" w:space="0" w:color="7F7F7F"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7F7F7F" w:themeColor="accent3"/>
        </w:tcBorders>
      </w:tcPr>
    </w:tblStylePr>
    <w:tblStylePr w:type="lastRow">
      <w:rPr>
        <w:b/>
        <w:bCs/>
        <w:color w:val="404040" w:themeColor="text2"/>
      </w:rPr>
      <w:tblPr/>
      <w:tcPr>
        <w:tcBorders>
          <w:top w:val="single" w:sz="8" w:space="0" w:color="7F7F7F" w:themeColor="accent3"/>
          <w:bottom w:val="single" w:sz="8" w:space="0" w:color="7F7F7F" w:themeColor="accent3"/>
        </w:tcBorders>
      </w:tcPr>
    </w:tblStylePr>
    <w:tblStylePr w:type="firstCol">
      <w:rPr>
        <w:b/>
        <w:bCs/>
      </w:rPr>
    </w:tblStylePr>
    <w:tblStylePr w:type="lastCol">
      <w:rPr>
        <w:b/>
        <w:bCs/>
      </w:rPr>
      <w:tblPr/>
      <w:tcPr>
        <w:tcBorders>
          <w:top w:val="single" w:sz="8" w:space="0" w:color="7F7F7F" w:themeColor="accent3"/>
          <w:bottom w:val="single" w:sz="8" w:space="0" w:color="7F7F7F" w:themeColor="accent3"/>
        </w:tcBorders>
      </w:tcPr>
    </w:tblStylePr>
    <w:tblStylePr w:type="band1Vert">
      <w:tblPr/>
      <w:tcPr>
        <w:shd w:val="clear" w:color="auto" w:fill="DFDFDF" w:themeFill="accent3" w:themeFillTint="3F"/>
      </w:tcPr>
    </w:tblStylePr>
    <w:tblStylePr w:type="band1Horz">
      <w:tblPr/>
      <w:tcPr>
        <w:shd w:val="clear" w:color="auto" w:fill="DFDFDF" w:themeFill="accent3" w:themeFillTint="3F"/>
      </w:tcPr>
    </w:tblStylePr>
  </w:style>
  <w:style w:type="table" w:styleId="MediumList1-Accent4">
    <w:name w:val="Medium List 1 Accent 4"/>
    <w:basedOn w:val="TableNormal"/>
    <w:uiPriority w:val="65"/>
    <w:semiHidden/>
    <w:unhideWhenUsed/>
    <w:rsid w:val="00914935"/>
    <w:rPr>
      <w:rFonts w:eastAsia="MS Mincho"/>
      <w:lang w:val="en-GB" w:eastAsia="en-GB"/>
    </w:rPr>
    <w:tblPr>
      <w:tblStyleRowBandSize w:val="1"/>
      <w:tblStyleColBandSize w:val="1"/>
      <w:tblBorders>
        <w:top w:val="single" w:sz="8" w:space="0" w:color="3F3F3F" w:themeColor="accent4"/>
        <w:bottom w:val="single" w:sz="8" w:space="0" w:color="3F3F3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3F3F3F" w:themeColor="accent4"/>
        </w:tcBorders>
      </w:tcPr>
    </w:tblStylePr>
    <w:tblStylePr w:type="lastRow">
      <w:rPr>
        <w:b/>
        <w:bCs/>
        <w:color w:val="404040" w:themeColor="text2"/>
      </w:rPr>
      <w:tblPr/>
      <w:tcPr>
        <w:tcBorders>
          <w:top w:val="single" w:sz="8" w:space="0" w:color="3F3F3F" w:themeColor="accent4"/>
          <w:bottom w:val="single" w:sz="8" w:space="0" w:color="3F3F3F" w:themeColor="accent4"/>
        </w:tcBorders>
      </w:tcPr>
    </w:tblStylePr>
    <w:tblStylePr w:type="firstCol">
      <w:rPr>
        <w:b/>
        <w:bCs/>
      </w:rPr>
    </w:tblStylePr>
    <w:tblStylePr w:type="lastCol">
      <w:rPr>
        <w:b/>
        <w:bCs/>
      </w:rPr>
      <w:tblPr/>
      <w:tcPr>
        <w:tcBorders>
          <w:top w:val="single" w:sz="8" w:space="0" w:color="3F3F3F" w:themeColor="accent4"/>
          <w:bottom w:val="single" w:sz="8" w:space="0" w:color="3F3F3F" w:themeColor="accent4"/>
        </w:tcBorders>
      </w:tcPr>
    </w:tblStylePr>
    <w:tblStylePr w:type="band1Vert">
      <w:tblPr/>
      <w:tcPr>
        <w:shd w:val="clear" w:color="auto" w:fill="CFCFCF" w:themeFill="accent4" w:themeFillTint="3F"/>
      </w:tcPr>
    </w:tblStylePr>
    <w:tblStylePr w:type="band1Horz">
      <w:tblPr/>
      <w:tcPr>
        <w:shd w:val="clear" w:color="auto" w:fill="CFCFCF" w:themeFill="accent4" w:themeFillTint="3F"/>
      </w:tcPr>
    </w:tblStylePr>
  </w:style>
  <w:style w:type="table" w:styleId="MediumList1-Accent5">
    <w:name w:val="Medium List 1 Accent 5"/>
    <w:basedOn w:val="TableNormal"/>
    <w:uiPriority w:val="65"/>
    <w:semiHidden/>
    <w:unhideWhenUsed/>
    <w:rsid w:val="00914935"/>
    <w:rPr>
      <w:rFonts w:eastAsia="MS Mincho"/>
      <w:lang w:val="en-GB" w:eastAsia="en-GB"/>
    </w:rPr>
    <w:tblPr>
      <w:tblStyleRowBandSize w:val="1"/>
      <w:tblStyleColBandSize w:val="1"/>
      <w:tblBorders>
        <w:top w:val="single" w:sz="8" w:space="0" w:color="C0C0C0" w:themeColor="accent5"/>
        <w:bottom w:val="single" w:sz="8" w:space="0" w:color="C0C0C0"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C0C0" w:themeColor="accent5"/>
        </w:tcBorders>
      </w:tcPr>
    </w:tblStylePr>
    <w:tblStylePr w:type="lastRow">
      <w:rPr>
        <w:b/>
        <w:bCs/>
        <w:color w:val="404040" w:themeColor="text2"/>
      </w:rPr>
      <w:tblPr/>
      <w:tcPr>
        <w:tcBorders>
          <w:top w:val="single" w:sz="8" w:space="0" w:color="C0C0C0" w:themeColor="accent5"/>
          <w:bottom w:val="single" w:sz="8" w:space="0" w:color="C0C0C0" w:themeColor="accent5"/>
        </w:tcBorders>
      </w:tcPr>
    </w:tblStylePr>
    <w:tblStylePr w:type="firstCol">
      <w:rPr>
        <w:b/>
        <w:bCs/>
      </w:rPr>
    </w:tblStylePr>
    <w:tblStylePr w:type="lastCol">
      <w:rPr>
        <w:b/>
        <w:bCs/>
      </w:rPr>
      <w:tblPr/>
      <w:tcPr>
        <w:tcBorders>
          <w:top w:val="single" w:sz="8" w:space="0" w:color="C0C0C0" w:themeColor="accent5"/>
          <w:bottom w:val="single" w:sz="8" w:space="0" w:color="C0C0C0" w:themeColor="accent5"/>
        </w:tcBorders>
      </w:tcPr>
    </w:tblStylePr>
    <w:tblStylePr w:type="band1Vert">
      <w:tblPr/>
      <w:tcPr>
        <w:shd w:val="clear" w:color="auto" w:fill="EFEFEF" w:themeFill="accent5" w:themeFillTint="3F"/>
      </w:tcPr>
    </w:tblStylePr>
    <w:tblStylePr w:type="band1Horz">
      <w:tblPr/>
      <w:tcPr>
        <w:shd w:val="clear" w:color="auto" w:fill="EFEFEF" w:themeFill="accent5" w:themeFillTint="3F"/>
      </w:tcPr>
    </w:tblStylePr>
  </w:style>
  <w:style w:type="table" w:styleId="MediumList1-Accent6">
    <w:name w:val="Medium List 1 Accent 6"/>
    <w:basedOn w:val="TableNormal"/>
    <w:uiPriority w:val="65"/>
    <w:semiHidden/>
    <w:unhideWhenUsed/>
    <w:rsid w:val="00914935"/>
    <w:rPr>
      <w:rFonts w:eastAsia="MS Mincho"/>
      <w:lang w:val="en-GB" w:eastAsia="en-GB"/>
    </w:rPr>
    <w:tblPr>
      <w:tblStyleRowBandSize w:val="1"/>
      <w:tblStyleColBandSize w:val="1"/>
      <w:tblBorders>
        <w:top w:val="single" w:sz="8" w:space="0" w:color="E6E6E6" w:themeColor="accent6"/>
        <w:bottom w:val="single" w:sz="8" w:space="0" w:color="E6E6E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6E6E6" w:themeColor="accent6"/>
        </w:tcBorders>
      </w:tcPr>
    </w:tblStylePr>
    <w:tblStylePr w:type="lastRow">
      <w:rPr>
        <w:b/>
        <w:bCs/>
        <w:color w:val="404040" w:themeColor="text2"/>
      </w:rPr>
      <w:tblPr/>
      <w:tcPr>
        <w:tcBorders>
          <w:top w:val="single" w:sz="8" w:space="0" w:color="E6E6E6" w:themeColor="accent6"/>
          <w:bottom w:val="single" w:sz="8" w:space="0" w:color="E6E6E6" w:themeColor="accent6"/>
        </w:tcBorders>
      </w:tcPr>
    </w:tblStylePr>
    <w:tblStylePr w:type="firstCol">
      <w:rPr>
        <w:b/>
        <w:bCs/>
      </w:rPr>
    </w:tblStylePr>
    <w:tblStylePr w:type="lastCol">
      <w:rPr>
        <w:b/>
        <w:bCs/>
      </w:rPr>
      <w:tblPr/>
      <w:tcPr>
        <w:tcBorders>
          <w:top w:val="single" w:sz="8" w:space="0" w:color="E6E6E6" w:themeColor="accent6"/>
          <w:bottom w:val="single" w:sz="8" w:space="0" w:color="E6E6E6" w:themeColor="accent6"/>
        </w:tcBorders>
      </w:tcPr>
    </w:tblStylePr>
    <w:tblStylePr w:type="band1Vert">
      <w:tblPr/>
      <w:tcPr>
        <w:shd w:val="clear" w:color="auto" w:fill="F8F8F8" w:themeFill="accent6" w:themeFillTint="3F"/>
      </w:tcPr>
    </w:tblStylePr>
    <w:tblStylePr w:type="band1Horz">
      <w:tblPr/>
      <w:tcPr>
        <w:shd w:val="clear" w:color="auto" w:fill="F8F8F8" w:themeFill="accent6" w:themeFillTint="3F"/>
      </w:tcPr>
    </w:tblStylePr>
  </w:style>
  <w:style w:type="table" w:styleId="MediumList2">
    <w:name w:val="Medium Lis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65328F" w:themeColor="accent1"/>
        <w:left w:val="single" w:sz="8" w:space="0" w:color="65328F" w:themeColor="accent1"/>
        <w:bottom w:val="single" w:sz="8" w:space="0" w:color="65328F" w:themeColor="accent1"/>
        <w:right w:val="single" w:sz="8" w:space="0" w:color="65328F"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65328F" w:themeColor="accent1"/>
          <w:right w:val="nil"/>
          <w:insideH w:val="nil"/>
          <w:insideV w:val="nil"/>
        </w:tcBorders>
        <w:shd w:val="clear" w:color="auto" w:fill="FFFFFF" w:themeFill="background1"/>
      </w:tcPr>
    </w:tblStylePr>
    <w:tblStylePr w:type="lastRow">
      <w:tblPr/>
      <w:tcPr>
        <w:tcBorders>
          <w:top w:val="single" w:sz="8" w:space="0" w:color="6532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328F" w:themeColor="accent1"/>
          <w:insideH w:val="nil"/>
          <w:insideV w:val="nil"/>
        </w:tcBorders>
        <w:shd w:val="clear" w:color="auto" w:fill="FFFFFF" w:themeFill="background1"/>
      </w:tcPr>
    </w:tblStylePr>
    <w:tblStylePr w:type="lastCol">
      <w:tblPr/>
      <w:tcPr>
        <w:tcBorders>
          <w:top w:val="nil"/>
          <w:left w:val="single" w:sz="8" w:space="0" w:color="6532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C4EA" w:themeFill="accent1" w:themeFillTint="3F"/>
      </w:tcPr>
    </w:tblStylePr>
    <w:tblStylePr w:type="band1Horz">
      <w:tblPr/>
      <w:tcPr>
        <w:tcBorders>
          <w:top w:val="nil"/>
          <w:bottom w:val="nil"/>
          <w:insideH w:val="nil"/>
          <w:insideV w:val="nil"/>
        </w:tcBorders>
        <w:shd w:val="clear" w:color="auto" w:fill="D9C4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D83D0E" w:themeColor="accent2"/>
        <w:left w:val="single" w:sz="8" w:space="0" w:color="D83D0E" w:themeColor="accent2"/>
        <w:bottom w:val="single" w:sz="8" w:space="0" w:color="D83D0E" w:themeColor="accent2"/>
        <w:right w:val="single" w:sz="8" w:space="0" w:color="D83D0E"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83D0E" w:themeColor="accent2"/>
          <w:right w:val="nil"/>
          <w:insideH w:val="nil"/>
          <w:insideV w:val="nil"/>
        </w:tcBorders>
        <w:shd w:val="clear" w:color="auto" w:fill="FFFFFF" w:themeFill="background1"/>
      </w:tcPr>
    </w:tblStylePr>
    <w:tblStylePr w:type="lastRow">
      <w:tblPr/>
      <w:tcPr>
        <w:tcBorders>
          <w:top w:val="single" w:sz="8" w:space="0" w:color="D83D0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3D0E" w:themeColor="accent2"/>
          <w:insideH w:val="nil"/>
          <w:insideV w:val="nil"/>
        </w:tcBorders>
        <w:shd w:val="clear" w:color="auto" w:fill="FFFFFF" w:themeFill="background1"/>
      </w:tcPr>
    </w:tblStylePr>
    <w:tblStylePr w:type="lastCol">
      <w:tblPr/>
      <w:tcPr>
        <w:tcBorders>
          <w:top w:val="nil"/>
          <w:left w:val="single" w:sz="8" w:space="0" w:color="D83D0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BBD" w:themeFill="accent2" w:themeFillTint="3F"/>
      </w:tcPr>
    </w:tblStylePr>
    <w:tblStylePr w:type="band1Horz">
      <w:tblPr/>
      <w:tcPr>
        <w:tcBorders>
          <w:top w:val="nil"/>
          <w:bottom w:val="nil"/>
          <w:insideH w:val="nil"/>
          <w:insideV w:val="nil"/>
        </w:tcBorders>
        <w:shd w:val="clear" w:color="auto" w:fill="FACB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7F7F7F" w:themeColor="accent3"/>
        <w:left w:val="single" w:sz="8" w:space="0" w:color="7F7F7F" w:themeColor="accent3"/>
        <w:bottom w:val="single" w:sz="8" w:space="0" w:color="7F7F7F" w:themeColor="accent3"/>
        <w:right w:val="single" w:sz="8" w:space="0" w:color="7F7F7F"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7F7F7F" w:themeColor="accent3"/>
          <w:right w:val="nil"/>
          <w:insideH w:val="nil"/>
          <w:insideV w:val="nil"/>
        </w:tcBorders>
        <w:shd w:val="clear" w:color="auto" w:fill="FFFFFF" w:themeFill="background1"/>
      </w:tcPr>
    </w:tblStylePr>
    <w:tblStylePr w:type="lastRow">
      <w:tblPr/>
      <w:tcPr>
        <w:tcBorders>
          <w:top w:val="single" w:sz="8" w:space="0" w:color="7F7F7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F7F" w:themeColor="accent3"/>
          <w:insideH w:val="nil"/>
          <w:insideV w:val="nil"/>
        </w:tcBorders>
        <w:shd w:val="clear" w:color="auto" w:fill="FFFFFF" w:themeFill="background1"/>
      </w:tcPr>
    </w:tblStylePr>
    <w:tblStylePr w:type="lastCol">
      <w:tblPr/>
      <w:tcPr>
        <w:tcBorders>
          <w:top w:val="nil"/>
          <w:left w:val="single" w:sz="8" w:space="0" w:color="7F7F7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3" w:themeFillTint="3F"/>
      </w:tcPr>
    </w:tblStylePr>
    <w:tblStylePr w:type="band1Horz">
      <w:tblPr/>
      <w:tcPr>
        <w:tcBorders>
          <w:top w:val="nil"/>
          <w:bottom w:val="nil"/>
          <w:insideH w:val="nil"/>
          <w:insideV w:val="nil"/>
        </w:tcBorders>
        <w:shd w:val="clear" w:color="auto" w:fill="DFDF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3F3F3F" w:themeColor="accent4"/>
        <w:left w:val="single" w:sz="8" w:space="0" w:color="3F3F3F" w:themeColor="accent4"/>
        <w:bottom w:val="single" w:sz="8" w:space="0" w:color="3F3F3F" w:themeColor="accent4"/>
        <w:right w:val="single" w:sz="8" w:space="0" w:color="3F3F3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3F3F3F" w:themeColor="accent4"/>
          <w:right w:val="nil"/>
          <w:insideH w:val="nil"/>
          <w:insideV w:val="nil"/>
        </w:tcBorders>
        <w:shd w:val="clear" w:color="auto" w:fill="FFFFFF" w:themeFill="background1"/>
      </w:tcPr>
    </w:tblStylePr>
    <w:tblStylePr w:type="lastRow">
      <w:tblPr/>
      <w:tcPr>
        <w:tcBorders>
          <w:top w:val="single" w:sz="8" w:space="0" w:color="3F3F3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3F3F" w:themeColor="accent4"/>
          <w:insideH w:val="nil"/>
          <w:insideV w:val="nil"/>
        </w:tcBorders>
        <w:shd w:val="clear" w:color="auto" w:fill="FFFFFF" w:themeFill="background1"/>
      </w:tcPr>
    </w:tblStylePr>
    <w:tblStylePr w:type="lastCol">
      <w:tblPr/>
      <w:tcPr>
        <w:tcBorders>
          <w:top w:val="nil"/>
          <w:left w:val="single" w:sz="8" w:space="0" w:color="3F3F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4" w:themeFillTint="3F"/>
      </w:tcPr>
    </w:tblStylePr>
    <w:tblStylePr w:type="band1Horz">
      <w:tblPr/>
      <w:tcPr>
        <w:tcBorders>
          <w:top w:val="nil"/>
          <w:bottom w:val="nil"/>
          <w:insideH w:val="nil"/>
          <w:insideV w:val="nil"/>
        </w:tcBorders>
        <w:shd w:val="clear" w:color="auto" w:fill="CFCFC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C0C0C0" w:themeColor="accent5"/>
        <w:left w:val="single" w:sz="8" w:space="0" w:color="C0C0C0" w:themeColor="accent5"/>
        <w:bottom w:val="single" w:sz="8" w:space="0" w:color="C0C0C0" w:themeColor="accent5"/>
        <w:right w:val="single" w:sz="8" w:space="0" w:color="C0C0C0"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C0C0" w:themeColor="accent5"/>
          <w:right w:val="nil"/>
          <w:insideH w:val="nil"/>
          <w:insideV w:val="nil"/>
        </w:tcBorders>
        <w:shd w:val="clear" w:color="auto" w:fill="FFFFFF" w:themeFill="background1"/>
      </w:tcPr>
    </w:tblStylePr>
    <w:tblStylePr w:type="lastRow">
      <w:tblPr/>
      <w:tcPr>
        <w:tcBorders>
          <w:top w:val="single" w:sz="8" w:space="0" w:color="C0C0C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5"/>
          <w:insideH w:val="nil"/>
          <w:insideV w:val="nil"/>
        </w:tcBorders>
        <w:shd w:val="clear" w:color="auto" w:fill="FFFFFF" w:themeFill="background1"/>
      </w:tcPr>
    </w:tblStylePr>
    <w:tblStylePr w:type="lastCol">
      <w:tblPr/>
      <w:tcPr>
        <w:tcBorders>
          <w:top w:val="nil"/>
          <w:left w:val="single" w:sz="8" w:space="0" w:color="C0C0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5" w:themeFillTint="3F"/>
      </w:tcPr>
    </w:tblStylePr>
    <w:tblStylePr w:type="band1Horz">
      <w:tblPr/>
      <w:tcPr>
        <w:tcBorders>
          <w:top w:val="nil"/>
          <w:bottom w:val="nil"/>
          <w:insideH w:val="nil"/>
          <w:insideV w:val="nil"/>
        </w:tcBorders>
        <w:shd w:val="clear" w:color="auto" w:fill="EFEF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14935"/>
    <w:rPr>
      <w:rFonts w:eastAsiaTheme="majorEastAsia" w:cstheme="majorBidi"/>
      <w:lang w:val="en-GB" w:eastAsia="en-GB"/>
    </w:rPr>
    <w:tblPr>
      <w:tblStyleRowBandSize w:val="1"/>
      <w:tblStyleColBandSize w:val="1"/>
      <w:tblBorders>
        <w:top w:val="single" w:sz="8" w:space="0" w:color="E6E6E6" w:themeColor="accent6"/>
        <w:left w:val="single" w:sz="8" w:space="0" w:color="E6E6E6" w:themeColor="accent6"/>
        <w:bottom w:val="single" w:sz="8" w:space="0" w:color="E6E6E6" w:themeColor="accent6"/>
        <w:right w:val="single" w:sz="8" w:space="0" w:color="E6E6E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6E6E6" w:themeColor="accent6"/>
          <w:right w:val="nil"/>
          <w:insideH w:val="nil"/>
          <w:insideV w:val="nil"/>
        </w:tcBorders>
        <w:shd w:val="clear" w:color="auto" w:fill="FFFFFF" w:themeFill="background1"/>
      </w:tcPr>
    </w:tblStylePr>
    <w:tblStylePr w:type="lastRow">
      <w:tblPr/>
      <w:tcPr>
        <w:tcBorders>
          <w:top w:val="single" w:sz="8" w:space="0" w:color="E6E6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E6E6" w:themeColor="accent6"/>
          <w:insideH w:val="nil"/>
          <w:insideV w:val="nil"/>
        </w:tcBorders>
        <w:shd w:val="clear" w:color="auto" w:fill="FFFFFF" w:themeFill="background1"/>
      </w:tcPr>
    </w:tblStylePr>
    <w:tblStylePr w:type="lastCol">
      <w:tblPr/>
      <w:tcPr>
        <w:tcBorders>
          <w:top w:val="nil"/>
          <w:left w:val="single" w:sz="8" w:space="0" w:color="E6E6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8F8" w:themeFill="accent6" w:themeFillTint="3F"/>
      </w:tcPr>
    </w:tblStylePr>
    <w:tblStylePr w:type="band1Horz">
      <w:tblPr/>
      <w:tcPr>
        <w:tcBorders>
          <w:top w:val="nil"/>
          <w:bottom w:val="nil"/>
          <w:insideH w:val="nil"/>
          <w:insideV w:val="nil"/>
        </w:tcBorders>
        <w:shd w:val="clear" w:color="auto" w:fill="F8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14935"/>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14935"/>
    <w:rPr>
      <w:rFonts w:eastAsia="MS Mincho"/>
      <w:lang w:val="en-GB" w:eastAsia="en-GB"/>
    </w:rPr>
    <w:tblPr>
      <w:tblStyleRowBandSize w:val="1"/>
      <w:tblStyleColBandSize w:val="1"/>
      <w:tbl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single" w:sz="8" w:space="0" w:color="8D4EC1"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shd w:val="clear" w:color="auto" w:fill="65328F" w:themeFill="accent1"/>
      </w:tcPr>
    </w:tblStylePr>
    <w:tblStylePr w:type="lastRow">
      <w:pPr>
        <w:spacing w:before="0" w:after="0" w:line="240" w:lineRule="auto"/>
      </w:pPr>
      <w:rPr>
        <w:b/>
        <w:bCs/>
      </w:rPr>
      <w:tblPr/>
      <w:tcPr>
        <w:tcBorders>
          <w:top w:val="double" w:sz="6" w:space="0" w:color="8D4EC1" w:themeColor="accent1" w:themeTint="BF"/>
          <w:left w:val="single" w:sz="8" w:space="0" w:color="8D4EC1" w:themeColor="accent1" w:themeTint="BF"/>
          <w:bottom w:val="single" w:sz="8" w:space="0" w:color="8D4EC1" w:themeColor="accent1" w:themeTint="BF"/>
          <w:right w:val="single" w:sz="8" w:space="0" w:color="8D4E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9C4EA" w:themeFill="accent1" w:themeFillTint="3F"/>
      </w:tcPr>
    </w:tblStylePr>
    <w:tblStylePr w:type="band1Horz">
      <w:tblPr/>
      <w:tcPr>
        <w:tcBorders>
          <w:insideH w:val="nil"/>
          <w:insideV w:val="nil"/>
        </w:tcBorders>
        <w:shd w:val="clear" w:color="auto" w:fill="D9C4E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14935"/>
    <w:rPr>
      <w:rFonts w:eastAsia="MS Mincho"/>
      <w:lang w:val="en-GB" w:eastAsia="en-GB"/>
    </w:rPr>
    <w:tblPr>
      <w:tblStyleRowBandSize w:val="1"/>
      <w:tblStyleColBandSize w:val="1"/>
      <w:tbl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single" w:sz="8" w:space="0" w:color="F2643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shd w:val="clear" w:color="auto" w:fill="D83D0E" w:themeFill="accent2"/>
      </w:tcPr>
    </w:tblStylePr>
    <w:tblStylePr w:type="lastRow">
      <w:pPr>
        <w:spacing w:before="0" w:after="0" w:line="240" w:lineRule="auto"/>
      </w:pPr>
      <w:rPr>
        <w:b/>
        <w:bCs/>
      </w:rPr>
      <w:tblPr/>
      <w:tcPr>
        <w:tcBorders>
          <w:top w:val="double" w:sz="6" w:space="0" w:color="F26439" w:themeColor="accent2" w:themeTint="BF"/>
          <w:left w:val="single" w:sz="8" w:space="0" w:color="F26439" w:themeColor="accent2" w:themeTint="BF"/>
          <w:bottom w:val="single" w:sz="8" w:space="0" w:color="F26439" w:themeColor="accent2" w:themeTint="BF"/>
          <w:right w:val="single" w:sz="8" w:space="0" w:color="F2643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BBD" w:themeFill="accent2" w:themeFillTint="3F"/>
      </w:tcPr>
    </w:tblStylePr>
    <w:tblStylePr w:type="band1Horz">
      <w:tblPr/>
      <w:tcPr>
        <w:tcBorders>
          <w:insideH w:val="nil"/>
          <w:insideV w:val="nil"/>
        </w:tcBorders>
        <w:shd w:val="clear" w:color="auto" w:fill="FACB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14935"/>
    <w:rPr>
      <w:rFonts w:eastAsia="MS Mincho"/>
      <w:lang w:val="en-GB" w:eastAsia="en-GB"/>
    </w:rPr>
    <w:tblPr>
      <w:tblStyleRowBandSize w:val="1"/>
      <w:tblStyleColBandSize w:val="1"/>
      <w:tbl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single" w:sz="8" w:space="0" w:color="9F9F9F"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shd w:val="clear" w:color="auto" w:fill="7F7F7F" w:themeFill="accent3"/>
      </w:tcPr>
    </w:tblStylePr>
    <w:tblStylePr w:type="lastRow">
      <w:pPr>
        <w:spacing w:before="0" w:after="0" w:line="240" w:lineRule="auto"/>
      </w:pPr>
      <w:rPr>
        <w:b/>
        <w:bCs/>
      </w:rPr>
      <w:tblPr/>
      <w:tcPr>
        <w:tcBorders>
          <w:top w:val="double" w:sz="6" w:space="0" w:color="9F9F9F" w:themeColor="accent3" w:themeTint="BF"/>
          <w:left w:val="single" w:sz="8" w:space="0" w:color="9F9F9F" w:themeColor="accent3" w:themeTint="BF"/>
          <w:bottom w:val="single" w:sz="8" w:space="0" w:color="9F9F9F" w:themeColor="accent3" w:themeTint="BF"/>
          <w:right w:val="single" w:sz="8" w:space="0" w:color="9F9F9F"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3" w:themeFillTint="3F"/>
      </w:tcPr>
    </w:tblStylePr>
    <w:tblStylePr w:type="band1Horz">
      <w:tblPr/>
      <w:tcPr>
        <w:tcBorders>
          <w:insideH w:val="nil"/>
          <w:insideV w:val="nil"/>
        </w:tcBorders>
        <w:shd w:val="clear" w:color="auto" w:fill="DFDF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14935"/>
    <w:rPr>
      <w:rFonts w:eastAsia="MS Mincho"/>
      <w:lang w:val="en-GB" w:eastAsia="en-GB"/>
    </w:rPr>
    <w:tblPr>
      <w:tblStyleRowBandSize w:val="1"/>
      <w:tblStyleColBandSize w:val="1"/>
      <w:tbl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single" w:sz="8" w:space="0" w:color="6F6F6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shd w:val="clear" w:color="auto" w:fill="3F3F3F" w:themeFill="accent4"/>
      </w:tcPr>
    </w:tblStylePr>
    <w:tblStylePr w:type="lastRow">
      <w:pPr>
        <w:spacing w:before="0" w:after="0" w:line="240" w:lineRule="auto"/>
      </w:pPr>
      <w:rPr>
        <w:b/>
        <w:bCs/>
      </w:rPr>
      <w:tblPr/>
      <w:tcPr>
        <w:tcBorders>
          <w:top w:val="double" w:sz="6" w:space="0" w:color="6F6F6F" w:themeColor="accent4" w:themeTint="BF"/>
          <w:left w:val="single" w:sz="8" w:space="0" w:color="6F6F6F" w:themeColor="accent4" w:themeTint="BF"/>
          <w:bottom w:val="single" w:sz="8" w:space="0" w:color="6F6F6F" w:themeColor="accent4" w:themeTint="BF"/>
          <w:right w:val="single" w:sz="8" w:space="0" w:color="6F6F6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4" w:themeFillTint="3F"/>
      </w:tcPr>
    </w:tblStylePr>
    <w:tblStylePr w:type="band1Horz">
      <w:tblPr/>
      <w:tcPr>
        <w:tcBorders>
          <w:insideH w:val="nil"/>
          <w:insideV w:val="nil"/>
        </w:tcBorders>
        <w:shd w:val="clear" w:color="auto" w:fill="CFCFC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14935"/>
    <w:rPr>
      <w:rFonts w:eastAsia="MS Mincho"/>
      <w:lang w:val="en-GB" w:eastAsia="en-GB"/>
    </w:rPr>
    <w:tblPr>
      <w:tblStyleRowBandSize w:val="1"/>
      <w:tblStyleColBandSize w:val="1"/>
      <w:tbl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single" w:sz="8" w:space="0" w:color="CFCFCF"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shd w:val="clear" w:color="auto" w:fill="C0C0C0" w:themeFill="accent5"/>
      </w:tcPr>
    </w:tblStylePr>
    <w:tblStylePr w:type="lastRow">
      <w:pPr>
        <w:spacing w:before="0" w:after="0" w:line="240" w:lineRule="auto"/>
      </w:pPr>
      <w:rPr>
        <w:b/>
        <w:bCs/>
      </w:rPr>
      <w:tblPr/>
      <w:tcPr>
        <w:tcBorders>
          <w:top w:val="double" w:sz="6" w:space="0" w:color="CFCFCF" w:themeColor="accent5" w:themeTint="BF"/>
          <w:left w:val="single" w:sz="8" w:space="0" w:color="CFCFCF" w:themeColor="accent5" w:themeTint="BF"/>
          <w:bottom w:val="single" w:sz="8" w:space="0" w:color="CFCFCF" w:themeColor="accent5" w:themeTint="BF"/>
          <w:right w:val="single" w:sz="8" w:space="0" w:color="CFCF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5" w:themeFillTint="3F"/>
      </w:tcPr>
    </w:tblStylePr>
    <w:tblStylePr w:type="band1Horz">
      <w:tblPr/>
      <w:tcPr>
        <w:tcBorders>
          <w:insideH w:val="nil"/>
          <w:insideV w:val="nil"/>
        </w:tcBorders>
        <w:shd w:val="clear" w:color="auto" w:fill="EFEF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14935"/>
    <w:rPr>
      <w:rFonts w:eastAsia="MS Mincho"/>
      <w:lang w:val="en-GB" w:eastAsia="en-GB"/>
    </w:rPr>
    <w:tblPr>
      <w:tblStyleRowBandSize w:val="1"/>
      <w:tblStyleColBandSize w:val="1"/>
      <w:tbl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single" w:sz="8" w:space="0" w:color="ECECEC"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shd w:val="clear" w:color="auto" w:fill="E6E6E6" w:themeFill="accent6"/>
      </w:tcPr>
    </w:tblStylePr>
    <w:tblStylePr w:type="lastRow">
      <w:pPr>
        <w:spacing w:before="0" w:after="0" w:line="240" w:lineRule="auto"/>
      </w:pPr>
      <w:rPr>
        <w:b/>
        <w:bCs/>
      </w:rPr>
      <w:tblPr/>
      <w:tcPr>
        <w:tcBorders>
          <w:top w:val="double" w:sz="6" w:space="0" w:color="ECECEC" w:themeColor="accent6" w:themeTint="BF"/>
          <w:left w:val="single" w:sz="8" w:space="0" w:color="ECECEC" w:themeColor="accent6" w:themeTint="BF"/>
          <w:bottom w:val="single" w:sz="8" w:space="0" w:color="ECECEC" w:themeColor="accent6" w:themeTint="BF"/>
          <w:right w:val="single" w:sz="8" w:space="0" w:color="ECEC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8F8" w:themeFill="accent6" w:themeFillTint="3F"/>
      </w:tcPr>
    </w:tblStylePr>
    <w:tblStylePr w:type="band1Horz">
      <w:tblPr/>
      <w:tcPr>
        <w:tcBorders>
          <w:insideH w:val="nil"/>
          <w:insideV w:val="nil"/>
        </w:tcBorders>
        <w:shd w:val="clear" w:color="auto" w:fill="F8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65328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8F" w:themeFill="accent1"/>
      </w:tcPr>
    </w:tblStylePr>
    <w:tblStylePr w:type="lastCol">
      <w:rPr>
        <w:b/>
        <w:bCs/>
        <w:color w:val="FFFFFF" w:themeColor="background1"/>
      </w:rPr>
      <w:tblPr/>
      <w:tcPr>
        <w:tcBorders>
          <w:left w:val="nil"/>
          <w:right w:val="nil"/>
          <w:insideH w:val="nil"/>
          <w:insideV w:val="nil"/>
        </w:tcBorders>
        <w:shd w:val="clear" w:color="auto" w:fill="65328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83D0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83D0E" w:themeFill="accent2"/>
      </w:tcPr>
    </w:tblStylePr>
    <w:tblStylePr w:type="lastCol">
      <w:rPr>
        <w:b/>
        <w:bCs/>
        <w:color w:val="FFFFFF" w:themeColor="background1"/>
      </w:rPr>
      <w:tblPr/>
      <w:tcPr>
        <w:tcBorders>
          <w:left w:val="nil"/>
          <w:right w:val="nil"/>
          <w:insideH w:val="nil"/>
          <w:insideV w:val="nil"/>
        </w:tcBorders>
        <w:shd w:val="clear" w:color="auto" w:fill="D83D0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7F7F7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F7F" w:themeFill="accent3"/>
      </w:tcPr>
    </w:tblStylePr>
    <w:tblStylePr w:type="lastCol">
      <w:rPr>
        <w:b/>
        <w:bCs/>
        <w:color w:val="FFFFFF" w:themeColor="background1"/>
      </w:rPr>
      <w:tblPr/>
      <w:tcPr>
        <w:tcBorders>
          <w:left w:val="nil"/>
          <w:right w:val="nil"/>
          <w:insideH w:val="nil"/>
          <w:insideV w:val="nil"/>
        </w:tcBorders>
        <w:shd w:val="clear" w:color="auto" w:fill="7F7F7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3F3F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3F3F" w:themeFill="accent4"/>
      </w:tcPr>
    </w:tblStylePr>
    <w:tblStylePr w:type="lastCol">
      <w:rPr>
        <w:b/>
        <w:bCs/>
        <w:color w:val="FFFFFF" w:themeColor="background1"/>
      </w:rPr>
      <w:tblPr/>
      <w:tcPr>
        <w:tcBorders>
          <w:left w:val="nil"/>
          <w:right w:val="nil"/>
          <w:insideH w:val="nil"/>
          <w:insideV w:val="nil"/>
        </w:tcBorders>
        <w:shd w:val="clear" w:color="auto" w:fill="3F3F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accent5"/>
      </w:tcPr>
    </w:tblStylePr>
    <w:tblStylePr w:type="lastCol">
      <w:rPr>
        <w:b/>
        <w:bCs/>
        <w:color w:val="FFFFFF" w:themeColor="background1"/>
      </w:rPr>
      <w:tblPr/>
      <w:tcPr>
        <w:tcBorders>
          <w:left w:val="nil"/>
          <w:right w:val="nil"/>
          <w:insideH w:val="nil"/>
          <w:insideV w:val="nil"/>
        </w:tcBorders>
        <w:shd w:val="clear" w:color="auto" w:fill="C0C0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14935"/>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6E6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E6E6" w:themeFill="accent6"/>
      </w:tcPr>
    </w:tblStylePr>
    <w:tblStylePr w:type="lastCol">
      <w:rPr>
        <w:b/>
        <w:bCs/>
        <w:color w:val="FFFFFF" w:themeColor="background1"/>
      </w:rPr>
      <w:tblPr/>
      <w:tcPr>
        <w:tcBorders>
          <w:left w:val="nil"/>
          <w:right w:val="nil"/>
          <w:insideH w:val="nil"/>
          <w:insideV w:val="nil"/>
        </w:tcBorders>
        <w:shd w:val="clear" w:color="auto" w:fill="E6E6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1493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14935"/>
    <w:rPr>
      <w:rFonts w:asciiTheme="majorHAnsi" w:eastAsiaTheme="majorEastAsia" w:hAnsiTheme="majorHAnsi" w:cstheme="majorBidi"/>
      <w:color w:val="404040" w:themeColor="text2"/>
      <w:sz w:val="20"/>
      <w:szCs w:val="24"/>
      <w:shd w:val="pct20" w:color="auto" w:fill="auto"/>
    </w:rPr>
  </w:style>
  <w:style w:type="paragraph" w:styleId="NormalWeb">
    <w:name w:val="Normal (Web)"/>
    <w:basedOn w:val="Normal"/>
    <w:uiPriority w:val="99"/>
    <w:semiHidden/>
    <w:unhideWhenUsed/>
    <w:rsid w:val="00914935"/>
    <w:rPr>
      <w:szCs w:val="24"/>
    </w:rPr>
  </w:style>
  <w:style w:type="paragraph" w:styleId="NoteHeading">
    <w:name w:val="Note Heading"/>
    <w:basedOn w:val="Normal"/>
    <w:next w:val="Normal"/>
    <w:link w:val="NoteHeadingChar"/>
    <w:uiPriority w:val="99"/>
    <w:semiHidden/>
    <w:unhideWhenUsed/>
    <w:rsid w:val="00914935"/>
  </w:style>
  <w:style w:type="character" w:customStyle="1" w:styleId="NoteHeadingChar">
    <w:name w:val="Note Heading Char"/>
    <w:basedOn w:val="DefaultParagraphFont"/>
    <w:link w:val="NoteHeading"/>
    <w:uiPriority w:val="99"/>
    <w:semiHidden/>
    <w:rsid w:val="00914935"/>
    <w:rPr>
      <w:color w:val="404040" w:themeColor="text2"/>
      <w:sz w:val="20"/>
    </w:rPr>
  </w:style>
  <w:style w:type="character" w:styleId="PlaceholderText">
    <w:name w:val="Placeholder Text"/>
    <w:basedOn w:val="DefaultParagraphFont"/>
    <w:uiPriority w:val="99"/>
    <w:semiHidden/>
    <w:rsid w:val="00914935"/>
    <w:rPr>
      <w:color w:val="808080"/>
    </w:rPr>
  </w:style>
  <w:style w:type="paragraph" w:styleId="PlainText">
    <w:name w:val="Plain Text"/>
    <w:basedOn w:val="Normal"/>
    <w:link w:val="PlainTextChar"/>
    <w:uiPriority w:val="99"/>
    <w:semiHidden/>
    <w:unhideWhenUsed/>
    <w:rsid w:val="00914935"/>
    <w:rPr>
      <w:rFonts w:ascii="Consolas" w:hAnsi="Consolas" w:cs="Consolas"/>
      <w:sz w:val="21"/>
      <w:szCs w:val="21"/>
    </w:rPr>
  </w:style>
  <w:style w:type="character" w:customStyle="1" w:styleId="PlainTextChar">
    <w:name w:val="Plain Text Char"/>
    <w:basedOn w:val="DefaultParagraphFont"/>
    <w:link w:val="PlainText"/>
    <w:uiPriority w:val="99"/>
    <w:semiHidden/>
    <w:rsid w:val="00914935"/>
    <w:rPr>
      <w:rFonts w:ascii="Consolas" w:hAnsi="Consolas" w:cs="Consolas"/>
      <w:color w:val="404040" w:themeColor="text2"/>
      <w:sz w:val="21"/>
      <w:szCs w:val="21"/>
    </w:rPr>
  </w:style>
  <w:style w:type="paragraph" w:customStyle="1" w:styleId="Heading1NoNumber">
    <w:name w:val="Heading 1 No Number"/>
    <w:basedOn w:val="Heading1"/>
    <w:next w:val="Normal"/>
    <w:uiPriority w:val="1"/>
    <w:semiHidden/>
    <w:qFormat/>
    <w:rsid w:val="00502FC0"/>
    <w:pPr>
      <w:keepNext/>
      <w:keepLines/>
      <w:adjustRightInd w:val="0"/>
      <w:snapToGrid w:val="0"/>
    </w:pPr>
    <w:rPr>
      <w:rFonts w:eastAsia="SimSun" w:cstheme="majorHAnsi"/>
      <w:bCs/>
      <w:kern w:val="32"/>
      <w:lang w:eastAsia="en-GB"/>
    </w:rPr>
  </w:style>
  <w:style w:type="paragraph" w:styleId="Signature">
    <w:name w:val="Signature"/>
    <w:basedOn w:val="Normal"/>
    <w:link w:val="SignatureChar"/>
    <w:uiPriority w:val="99"/>
    <w:semiHidden/>
    <w:unhideWhenUsed/>
    <w:rsid w:val="00914935"/>
    <w:pPr>
      <w:ind w:left="4252"/>
    </w:pPr>
  </w:style>
  <w:style w:type="character" w:customStyle="1" w:styleId="SignatureChar">
    <w:name w:val="Signature Char"/>
    <w:basedOn w:val="DefaultParagraphFont"/>
    <w:link w:val="Signature"/>
    <w:uiPriority w:val="99"/>
    <w:semiHidden/>
    <w:rsid w:val="00914935"/>
    <w:rPr>
      <w:color w:val="404040" w:themeColor="text2"/>
      <w:sz w:val="20"/>
    </w:rPr>
  </w:style>
  <w:style w:type="character" w:styleId="Strong">
    <w:name w:val="Strong"/>
    <w:basedOn w:val="DefaultParagraphFont"/>
    <w:uiPriority w:val="22"/>
    <w:semiHidden/>
    <w:rsid w:val="00914935"/>
    <w:rPr>
      <w:b/>
      <w:bCs/>
    </w:rPr>
  </w:style>
  <w:style w:type="paragraph" w:styleId="Subtitle">
    <w:name w:val="Subtitle"/>
    <w:basedOn w:val="Normal"/>
    <w:next w:val="Normal"/>
    <w:link w:val="SubtitleChar"/>
    <w:uiPriority w:val="11"/>
    <w:qFormat/>
    <w:rsid w:val="00B06254"/>
    <w:pPr>
      <w:numPr>
        <w:ilvl w:val="1"/>
      </w:numPr>
      <w:spacing w:after="120" w:line="400" w:lineRule="atLeast"/>
    </w:pPr>
    <w:rPr>
      <w:rFonts w:asciiTheme="majorHAnsi" w:eastAsiaTheme="majorEastAsia" w:hAnsiTheme="majorHAnsi" w:cstheme="majorBidi"/>
      <w:b/>
      <w:iCs/>
      <w:color w:val="58595B"/>
      <w:spacing w:val="4"/>
      <w:sz w:val="32"/>
      <w:szCs w:val="24"/>
    </w:rPr>
  </w:style>
  <w:style w:type="character" w:customStyle="1" w:styleId="SubtitleChar">
    <w:name w:val="Subtitle Char"/>
    <w:basedOn w:val="DefaultParagraphFont"/>
    <w:link w:val="Subtitle"/>
    <w:uiPriority w:val="11"/>
    <w:rsid w:val="00B06254"/>
    <w:rPr>
      <w:rFonts w:asciiTheme="majorHAnsi" w:eastAsiaTheme="majorEastAsia" w:hAnsiTheme="majorHAnsi" w:cstheme="majorBidi"/>
      <w:b/>
      <w:iCs/>
      <w:color w:val="58595B"/>
      <w:spacing w:val="4"/>
      <w:sz w:val="32"/>
      <w:szCs w:val="24"/>
    </w:rPr>
  </w:style>
  <w:style w:type="character" w:styleId="SubtleEmphasis">
    <w:name w:val="Subtle Emphasis"/>
    <w:basedOn w:val="DefaultParagraphFont"/>
    <w:uiPriority w:val="19"/>
    <w:semiHidden/>
    <w:rsid w:val="00914935"/>
    <w:rPr>
      <w:i/>
      <w:iCs/>
      <w:color w:val="808080" w:themeColor="text1" w:themeTint="7F"/>
    </w:rPr>
  </w:style>
  <w:style w:type="character" w:styleId="SubtleReference">
    <w:name w:val="Subtle Reference"/>
    <w:basedOn w:val="DefaultParagraphFont"/>
    <w:uiPriority w:val="31"/>
    <w:semiHidden/>
    <w:rsid w:val="00914935"/>
    <w:rPr>
      <w:smallCaps/>
      <w:color w:val="D83D0E" w:themeColor="accent2"/>
      <w:u w:val="single"/>
    </w:rPr>
  </w:style>
  <w:style w:type="table" w:styleId="Table3Deffects1">
    <w:name w:val="Table 3D effects 1"/>
    <w:basedOn w:val="TableNormal"/>
    <w:uiPriority w:val="99"/>
    <w:semiHidden/>
    <w:unhideWhenUsed/>
    <w:rsid w:val="00914935"/>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14935"/>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914935"/>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914935"/>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14935"/>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14935"/>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14935"/>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14935"/>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14935"/>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14935"/>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14935"/>
    <w:pPr>
      <w:ind w:left="240" w:hanging="240"/>
    </w:pPr>
  </w:style>
  <w:style w:type="paragraph" w:styleId="TableofFigures">
    <w:name w:val="table of figures"/>
    <w:basedOn w:val="TOC1"/>
    <w:next w:val="Normal"/>
    <w:uiPriority w:val="99"/>
    <w:semiHidden/>
    <w:rsid w:val="00914935"/>
    <w:pPr>
      <w:widowControl/>
      <w:tabs>
        <w:tab w:val="right" w:pos="9923"/>
      </w:tabs>
      <w:adjustRightInd w:val="0"/>
      <w:snapToGrid w:val="0"/>
      <w:spacing w:line="260" w:lineRule="atLeast"/>
      <w:ind w:left="1134" w:hanging="1134"/>
    </w:pPr>
    <w:rPr>
      <w:rFonts w:eastAsia="MS Mincho"/>
      <w:sz w:val="22"/>
      <w:szCs w:val="20"/>
    </w:rPr>
  </w:style>
  <w:style w:type="table" w:styleId="TableProfessional">
    <w:name w:val="Table Professional"/>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14935"/>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14935"/>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14935"/>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14935"/>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14935"/>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83DBC"/>
    <w:pPr>
      <w:widowControl/>
      <w:spacing w:before="0" w:after="100" w:line="760" w:lineRule="atLeast"/>
    </w:pPr>
    <w:rPr>
      <w:rFonts w:asciiTheme="majorHAnsi" w:eastAsiaTheme="majorEastAsia" w:hAnsiTheme="majorHAnsi" w:cstheme="majorBidi"/>
      <w:b/>
      <w:color w:val="65328F" w:themeColor="accent1"/>
      <w:kern w:val="28"/>
      <w:sz w:val="64"/>
      <w:szCs w:val="52"/>
    </w:rPr>
  </w:style>
  <w:style w:type="character" w:customStyle="1" w:styleId="TitleChar">
    <w:name w:val="Title Char"/>
    <w:basedOn w:val="DefaultParagraphFont"/>
    <w:link w:val="Title"/>
    <w:uiPriority w:val="10"/>
    <w:rsid w:val="00883DBC"/>
    <w:rPr>
      <w:rFonts w:asciiTheme="majorHAnsi" w:eastAsiaTheme="majorEastAsia" w:hAnsiTheme="majorHAnsi" w:cstheme="majorBidi"/>
      <w:b/>
      <w:color w:val="65328F" w:themeColor="accent1"/>
      <w:kern w:val="28"/>
      <w:sz w:val="64"/>
      <w:szCs w:val="52"/>
    </w:rPr>
  </w:style>
  <w:style w:type="paragraph" w:styleId="TOAHeading">
    <w:name w:val="toa heading"/>
    <w:basedOn w:val="Normal"/>
    <w:next w:val="Normal"/>
    <w:uiPriority w:val="99"/>
    <w:semiHidden/>
    <w:unhideWhenUsed/>
    <w:rsid w:val="00914935"/>
    <w:rPr>
      <w:rFonts w:asciiTheme="majorHAnsi" w:eastAsiaTheme="majorEastAsia" w:hAnsiTheme="majorHAnsi" w:cstheme="majorBidi"/>
      <w:b/>
      <w:bCs/>
      <w:szCs w:val="24"/>
    </w:rPr>
  </w:style>
  <w:style w:type="paragraph" w:styleId="TOC2">
    <w:name w:val="toc 2"/>
    <w:basedOn w:val="Normal"/>
    <w:next w:val="Normal"/>
    <w:uiPriority w:val="39"/>
    <w:semiHidden/>
    <w:rsid w:val="005C04F5"/>
    <w:pPr>
      <w:tabs>
        <w:tab w:val="right" w:leader="dot" w:pos="9866"/>
      </w:tabs>
      <w:ind w:left="567" w:hanging="567"/>
    </w:pPr>
  </w:style>
  <w:style w:type="paragraph" w:styleId="TOC3">
    <w:name w:val="toc 3"/>
    <w:basedOn w:val="Normal"/>
    <w:next w:val="Normal"/>
    <w:uiPriority w:val="9"/>
    <w:semiHidden/>
    <w:rsid w:val="00914935"/>
    <w:pPr>
      <w:tabs>
        <w:tab w:val="right" w:leader="dot" w:pos="9866"/>
      </w:tabs>
      <w:ind w:left="170"/>
    </w:pPr>
    <w:rPr>
      <w:b/>
      <w:color w:val="7F7F7F" w:themeColor="text1" w:themeTint="80"/>
    </w:rPr>
  </w:style>
  <w:style w:type="paragraph" w:styleId="TOC4">
    <w:name w:val="toc 4"/>
    <w:basedOn w:val="Normal"/>
    <w:next w:val="Normal"/>
    <w:uiPriority w:val="39"/>
    <w:semiHidden/>
    <w:rsid w:val="00914935"/>
    <w:pPr>
      <w:ind w:left="1134" w:hanging="964"/>
    </w:pPr>
    <w:rPr>
      <w:b/>
      <w:color w:val="7F7F7F" w:themeColor="text1" w:themeTint="80"/>
    </w:rPr>
  </w:style>
  <w:style w:type="paragraph" w:styleId="TOC5">
    <w:name w:val="toc 5"/>
    <w:basedOn w:val="Normal"/>
    <w:next w:val="Normal"/>
    <w:uiPriority w:val="39"/>
    <w:semiHidden/>
    <w:rsid w:val="00914935"/>
    <w:pPr>
      <w:ind w:left="340"/>
    </w:pPr>
    <w:rPr>
      <w:b/>
      <w:color w:val="7F7F7F" w:themeColor="text1" w:themeTint="80"/>
    </w:rPr>
  </w:style>
  <w:style w:type="paragraph" w:styleId="TOC6">
    <w:name w:val="toc 6"/>
    <w:basedOn w:val="Normal"/>
    <w:next w:val="Normal"/>
    <w:uiPriority w:val="39"/>
    <w:semiHidden/>
    <w:rsid w:val="00914935"/>
    <w:pPr>
      <w:ind w:left="1304" w:hanging="964"/>
    </w:pPr>
    <w:rPr>
      <w:b/>
      <w:color w:val="7F7F7F" w:themeColor="text1" w:themeTint="80"/>
    </w:rPr>
  </w:style>
  <w:style w:type="paragraph" w:styleId="TOC7">
    <w:name w:val="toc 7"/>
    <w:basedOn w:val="Normal"/>
    <w:next w:val="Normal"/>
    <w:autoRedefine/>
    <w:uiPriority w:val="39"/>
    <w:semiHidden/>
    <w:rsid w:val="00914935"/>
    <w:rPr>
      <w:b/>
      <w:color w:val="7F7F7F" w:themeColor="text1" w:themeTint="80"/>
    </w:rPr>
  </w:style>
  <w:style w:type="paragraph" w:styleId="TOC8">
    <w:name w:val="toc 8"/>
    <w:basedOn w:val="Normal"/>
    <w:next w:val="Normal"/>
    <w:autoRedefine/>
    <w:uiPriority w:val="39"/>
    <w:semiHidden/>
    <w:rsid w:val="00914935"/>
    <w:pPr>
      <w:spacing w:after="100"/>
      <w:ind w:left="1680"/>
    </w:pPr>
  </w:style>
  <w:style w:type="paragraph" w:styleId="TOC9">
    <w:name w:val="toc 9"/>
    <w:basedOn w:val="Normal"/>
    <w:next w:val="Normal"/>
    <w:autoRedefine/>
    <w:uiPriority w:val="39"/>
    <w:semiHidden/>
    <w:rsid w:val="00914935"/>
    <w:pPr>
      <w:spacing w:after="100"/>
      <w:ind w:left="1920"/>
    </w:pPr>
  </w:style>
  <w:style w:type="paragraph" w:styleId="TOCHeading">
    <w:name w:val="TOC Heading"/>
    <w:basedOn w:val="Normal"/>
    <w:next w:val="Normal"/>
    <w:uiPriority w:val="9"/>
    <w:semiHidden/>
    <w:qFormat/>
    <w:rsid w:val="00927FA1"/>
    <w:pPr>
      <w:pageBreakBefore/>
      <w:spacing w:before="0" w:after="480" w:line="400" w:lineRule="atLeast"/>
    </w:pPr>
    <w:rPr>
      <w:rFonts w:asciiTheme="majorHAnsi" w:hAnsiTheme="majorHAnsi"/>
      <w:color w:val="FFFFFF" w:themeColor="background2"/>
      <w:sz w:val="36"/>
    </w:rPr>
  </w:style>
  <w:style w:type="paragraph" w:customStyle="1" w:styleId="Note">
    <w:name w:val="Note"/>
    <w:basedOn w:val="Normal"/>
    <w:uiPriority w:val="7"/>
    <w:semiHidden/>
    <w:qFormat/>
    <w:rsid w:val="00914935"/>
    <w:pPr>
      <w:tabs>
        <w:tab w:val="left" w:pos="397"/>
      </w:tabs>
      <w:spacing w:after="40"/>
      <w:ind w:left="397" w:hanging="397"/>
    </w:pPr>
    <w:rPr>
      <w:spacing w:val="5"/>
    </w:rPr>
  </w:style>
  <w:style w:type="paragraph" w:customStyle="1" w:styleId="Fields">
    <w:name w:val="Fields"/>
    <w:basedOn w:val="Normal"/>
    <w:semiHidden/>
    <w:qFormat/>
    <w:rsid w:val="00914935"/>
    <w:rPr>
      <w:caps/>
    </w:rPr>
  </w:style>
  <w:style w:type="paragraph" w:customStyle="1" w:styleId="GridText">
    <w:name w:val="Grid Text"/>
    <w:basedOn w:val="Normal"/>
    <w:semiHidden/>
    <w:qFormat/>
    <w:rsid w:val="00914935"/>
    <w:rPr>
      <w:color w:val="FFFFFF" w:themeColor="background2"/>
    </w:rPr>
  </w:style>
  <w:style w:type="paragraph" w:customStyle="1" w:styleId="TableHeading">
    <w:name w:val="Table Heading"/>
    <w:basedOn w:val="Normal"/>
    <w:uiPriority w:val="2"/>
    <w:qFormat/>
    <w:rsid w:val="00927FA1"/>
    <w:pPr>
      <w:widowControl/>
      <w:spacing w:before="60" w:after="60" w:line="280" w:lineRule="atLeast"/>
    </w:pPr>
    <w:rPr>
      <w:b/>
      <w:sz w:val="20"/>
    </w:rPr>
  </w:style>
  <w:style w:type="paragraph" w:customStyle="1" w:styleId="TableText">
    <w:name w:val="Table Text"/>
    <w:basedOn w:val="TableHeading"/>
    <w:uiPriority w:val="2"/>
    <w:qFormat/>
    <w:rsid w:val="001F3913"/>
    <w:rPr>
      <w:b w:val="0"/>
    </w:rPr>
  </w:style>
  <w:style w:type="character" w:customStyle="1" w:styleId="OrangeText">
    <w:name w:val="Orange Text"/>
    <w:basedOn w:val="DefaultParagraphFont"/>
    <w:uiPriority w:val="1"/>
    <w:semiHidden/>
    <w:qFormat/>
    <w:rsid w:val="00914935"/>
    <w:rPr>
      <w:color w:val="3F3F3F" w:themeColor="accent4"/>
    </w:rPr>
  </w:style>
  <w:style w:type="character" w:customStyle="1" w:styleId="Heading4Char">
    <w:name w:val="Heading 4 Char"/>
    <w:basedOn w:val="DefaultParagraphFont"/>
    <w:link w:val="Heading4"/>
    <w:uiPriority w:val="9"/>
    <w:rsid w:val="00883DBC"/>
    <w:rPr>
      <w:rFonts w:eastAsiaTheme="majorEastAsia" w:cstheme="majorBidi"/>
      <w:b/>
      <w:iCs/>
      <w:color w:val="65328F" w:themeColor="accent1"/>
      <w:sz w:val="28"/>
    </w:rPr>
  </w:style>
  <w:style w:type="character" w:customStyle="1" w:styleId="Heading5Char">
    <w:name w:val="Heading 5 Char"/>
    <w:basedOn w:val="DefaultParagraphFont"/>
    <w:link w:val="Heading5"/>
    <w:uiPriority w:val="9"/>
    <w:rsid w:val="00883DBC"/>
    <w:rPr>
      <w:rFonts w:asciiTheme="majorHAnsi" w:eastAsiaTheme="majorEastAsia" w:hAnsiTheme="majorHAnsi" w:cstheme="majorBidi"/>
      <w:b/>
      <w:color w:val="65328F" w:themeColor="accent1"/>
      <w:sz w:val="24"/>
    </w:rPr>
  </w:style>
  <w:style w:type="character" w:customStyle="1" w:styleId="Heading6Char">
    <w:name w:val="Heading 6 Char"/>
    <w:basedOn w:val="DefaultParagraphFont"/>
    <w:link w:val="Heading6"/>
    <w:uiPriority w:val="9"/>
    <w:semiHidden/>
    <w:rsid w:val="00883DBC"/>
    <w:rPr>
      <w:rFonts w:asciiTheme="majorHAnsi" w:eastAsiaTheme="majorEastAsia" w:hAnsiTheme="majorHAnsi" w:cstheme="majorBidi"/>
      <w:b/>
      <w:color w:val="65328F" w:themeColor="accent1"/>
      <w:sz w:val="24"/>
    </w:rPr>
  </w:style>
  <w:style w:type="character" w:customStyle="1" w:styleId="Heading7Char">
    <w:name w:val="Heading 7 Char"/>
    <w:basedOn w:val="DefaultParagraphFont"/>
    <w:link w:val="Heading7"/>
    <w:uiPriority w:val="9"/>
    <w:semiHidden/>
    <w:rsid w:val="00914935"/>
    <w:rPr>
      <w:rFonts w:eastAsiaTheme="majorEastAsia" w:cstheme="majorBidi"/>
      <w:iCs/>
      <w:color w:val="FFFFFF" w:themeColor="background2"/>
      <w:sz w:val="60"/>
    </w:rPr>
  </w:style>
  <w:style w:type="character" w:customStyle="1" w:styleId="Heading8Char">
    <w:name w:val="Heading 8 Char"/>
    <w:basedOn w:val="DefaultParagraphFont"/>
    <w:link w:val="Heading8"/>
    <w:uiPriority w:val="9"/>
    <w:semiHidden/>
    <w:rsid w:val="00914935"/>
    <w:rPr>
      <w:rFonts w:ascii="Roboto Medium" w:eastAsiaTheme="majorEastAsia" w:hAnsi="Roboto Medium" w:cstheme="majorBidi"/>
      <w:color w:val="404040" w:themeColor="text2"/>
      <w:sz w:val="36"/>
      <w:szCs w:val="21"/>
    </w:rPr>
  </w:style>
  <w:style w:type="character" w:customStyle="1" w:styleId="Heading9Char">
    <w:name w:val="Heading 9 Char"/>
    <w:basedOn w:val="DefaultParagraphFont"/>
    <w:link w:val="Heading9"/>
    <w:uiPriority w:val="9"/>
    <w:semiHidden/>
    <w:rsid w:val="00914935"/>
    <w:rPr>
      <w:rFonts w:asciiTheme="majorHAnsi" w:eastAsiaTheme="majorEastAsia" w:hAnsiTheme="majorHAnsi" w:cstheme="majorBidi"/>
      <w:iCs/>
      <w:color w:val="FFFFFF" w:themeColor="background2"/>
      <w:sz w:val="28"/>
      <w:szCs w:val="21"/>
    </w:rPr>
  </w:style>
  <w:style w:type="paragraph" w:styleId="NormalIndent">
    <w:name w:val="Normal Indent"/>
    <w:basedOn w:val="Normal"/>
    <w:uiPriority w:val="99"/>
    <w:semiHidden/>
    <w:unhideWhenUsed/>
    <w:rsid w:val="00914935"/>
    <w:pPr>
      <w:ind w:left="720"/>
    </w:pPr>
  </w:style>
  <w:style w:type="paragraph" w:styleId="ListContinue">
    <w:name w:val="List Continue"/>
    <w:basedOn w:val="Normal"/>
    <w:uiPriority w:val="99"/>
    <w:semiHidden/>
    <w:unhideWhenUsed/>
    <w:rsid w:val="00914935"/>
    <w:pPr>
      <w:ind w:left="283"/>
      <w:contextualSpacing/>
    </w:pPr>
  </w:style>
  <w:style w:type="character" w:customStyle="1" w:styleId="Heading1Char">
    <w:name w:val="Heading 1 Char"/>
    <w:basedOn w:val="DefaultParagraphFont"/>
    <w:link w:val="Heading1"/>
    <w:uiPriority w:val="9"/>
    <w:rsid w:val="00883DBC"/>
    <w:rPr>
      <w:rFonts w:asciiTheme="majorHAnsi" w:eastAsiaTheme="majorEastAsia" w:hAnsiTheme="majorHAnsi" w:cstheme="majorBidi"/>
      <w:b/>
      <w:color w:val="65328F" w:themeColor="accent1"/>
      <w:sz w:val="40"/>
      <w:szCs w:val="32"/>
    </w:rPr>
  </w:style>
  <w:style w:type="character" w:customStyle="1" w:styleId="Heading2Char">
    <w:name w:val="Heading 2 Char"/>
    <w:basedOn w:val="DefaultParagraphFont"/>
    <w:link w:val="Heading2"/>
    <w:uiPriority w:val="9"/>
    <w:rsid w:val="00883DBC"/>
    <w:rPr>
      <w:rFonts w:asciiTheme="majorHAnsi" w:eastAsiaTheme="majorEastAsia" w:hAnsiTheme="majorHAnsi" w:cstheme="majorBidi"/>
      <w:b/>
      <w:color w:val="65328F" w:themeColor="accent1"/>
      <w:sz w:val="36"/>
      <w:szCs w:val="26"/>
    </w:rPr>
  </w:style>
  <w:style w:type="character" w:customStyle="1" w:styleId="Heading3Char">
    <w:name w:val="Heading 3 Char"/>
    <w:basedOn w:val="DefaultParagraphFont"/>
    <w:link w:val="Heading3"/>
    <w:uiPriority w:val="9"/>
    <w:rsid w:val="00883DBC"/>
    <w:rPr>
      <w:rFonts w:asciiTheme="majorHAnsi" w:eastAsiaTheme="majorEastAsia" w:hAnsiTheme="majorHAnsi" w:cstheme="majorBidi"/>
      <w:b/>
      <w:color w:val="65328F" w:themeColor="accent1"/>
      <w:sz w:val="32"/>
      <w:szCs w:val="24"/>
    </w:rPr>
  </w:style>
  <w:style w:type="paragraph" w:customStyle="1" w:styleId="TableBullet1">
    <w:name w:val="Table Bullet 1"/>
    <w:basedOn w:val="TableText"/>
    <w:uiPriority w:val="3"/>
    <w:semiHidden/>
    <w:qFormat/>
    <w:rsid w:val="00914935"/>
    <w:pPr>
      <w:numPr>
        <w:numId w:val="22"/>
      </w:numPr>
      <w:adjustRightInd w:val="0"/>
      <w:snapToGrid w:val="0"/>
    </w:pPr>
    <w:rPr>
      <w:rFonts w:eastAsia="MS Mincho"/>
      <w:szCs w:val="20"/>
    </w:rPr>
  </w:style>
  <w:style w:type="numbering" w:customStyle="1" w:styleId="HeadingList">
    <w:name w:val="Heading List"/>
    <w:uiPriority w:val="99"/>
    <w:rsid w:val="00914935"/>
    <w:pPr>
      <w:numPr>
        <w:numId w:val="4"/>
      </w:numPr>
    </w:pPr>
  </w:style>
  <w:style w:type="paragraph" w:customStyle="1" w:styleId="TableBullet">
    <w:name w:val="Table Bullet"/>
    <w:basedOn w:val="TableText"/>
    <w:uiPriority w:val="2"/>
    <w:qFormat/>
    <w:rsid w:val="004E74BD"/>
    <w:pPr>
      <w:numPr>
        <w:numId w:val="23"/>
      </w:numPr>
      <w:spacing w:line="200" w:lineRule="atLeast"/>
      <w:ind w:left="227" w:hanging="227"/>
    </w:pPr>
  </w:style>
  <w:style w:type="character" w:styleId="Mention">
    <w:name w:val="Mention"/>
    <w:basedOn w:val="DefaultParagraphFont"/>
    <w:uiPriority w:val="99"/>
    <w:semiHidden/>
    <w:unhideWhenUsed/>
    <w:rsid w:val="00914935"/>
    <w:rPr>
      <w:color w:val="2B579A"/>
      <w:shd w:val="clear" w:color="auto" w:fill="E6E6E6"/>
    </w:rPr>
  </w:style>
  <w:style w:type="numbering" w:customStyle="1" w:styleId="BulletLists">
    <w:name w:val="Bullet Lists"/>
    <w:uiPriority w:val="99"/>
    <w:rsid w:val="00914935"/>
    <w:pPr>
      <w:numPr>
        <w:numId w:val="5"/>
      </w:numPr>
    </w:pPr>
  </w:style>
  <w:style w:type="paragraph" w:styleId="ListBullet">
    <w:name w:val="List Bullet"/>
    <w:basedOn w:val="Normal"/>
    <w:uiPriority w:val="1"/>
    <w:qFormat/>
    <w:rsid w:val="006876C5"/>
    <w:pPr>
      <w:numPr>
        <w:numId w:val="47"/>
      </w:numPr>
      <w:spacing w:before="120" w:after="120"/>
    </w:pPr>
  </w:style>
  <w:style w:type="paragraph" w:styleId="ListBullet2">
    <w:name w:val="List Bullet 2"/>
    <w:basedOn w:val="Normal"/>
    <w:uiPriority w:val="1"/>
    <w:qFormat/>
    <w:rsid w:val="009E71B6"/>
    <w:pPr>
      <w:numPr>
        <w:ilvl w:val="1"/>
        <w:numId w:val="47"/>
      </w:numPr>
      <w:spacing w:before="120" w:after="120"/>
    </w:pPr>
  </w:style>
  <w:style w:type="paragraph" w:styleId="ListBullet3">
    <w:name w:val="List Bullet 3"/>
    <w:basedOn w:val="Normal"/>
    <w:uiPriority w:val="1"/>
    <w:qFormat/>
    <w:rsid w:val="009E71B6"/>
    <w:pPr>
      <w:numPr>
        <w:ilvl w:val="2"/>
        <w:numId w:val="47"/>
      </w:numPr>
      <w:spacing w:before="120" w:after="120"/>
      <w:ind w:left="1020" w:hanging="340"/>
    </w:pPr>
  </w:style>
  <w:style w:type="numbering" w:customStyle="1" w:styleId="Bullets">
    <w:name w:val="Bullets"/>
    <w:uiPriority w:val="99"/>
    <w:rsid w:val="00914935"/>
    <w:pPr>
      <w:numPr>
        <w:numId w:val="6"/>
      </w:numPr>
    </w:pPr>
  </w:style>
  <w:style w:type="numbering" w:customStyle="1" w:styleId="Numbers">
    <w:name w:val="Numbers"/>
    <w:uiPriority w:val="99"/>
    <w:rsid w:val="00927FA1"/>
    <w:pPr>
      <w:numPr>
        <w:numId w:val="7"/>
      </w:numPr>
    </w:pPr>
  </w:style>
  <w:style w:type="character" w:styleId="UnresolvedMention">
    <w:name w:val="Unresolved Mention"/>
    <w:basedOn w:val="DefaultParagraphFont"/>
    <w:uiPriority w:val="99"/>
    <w:semiHidden/>
    <w:unhideWhenUsed/>
    <w:rsid w:val="00914935"/>
    <w:rPr>
      <w:color w:val="605E5C"/>
      <w:shd w:val="clear" w:color="auto" w:fill="E1DFDD"/>
    </w:rPr>
  </w:style>
  <w:style w:type="paragraph" w:customStyle="1" w:styleId="Heading2NoNumber">
    <w:name w:val="Heading 2 No Number"/>
    <w:basedOn w:val="Heading2"/>
    <w:next w:val="Normal"/>
    <w:uiPriority w:val="1"/>
    <w:semiHidden/>
    <w:qFormat/>
    <w:rsid w:val="00914935"/>
    <w:pPr>
      <w:keepNext/>
      <w:keepLines/>
      <w:adjustRightInd w:val="0"/>
      <w:snapToGrid w:val="0"/>
    </w:pPr>
    <w:rPr>
      <w:rFonts w:eastAsia="SimSun" w:cstheme="majorHAnsi"/>
      <w:iCs/>
      <w:szCs w:val="28"/>
      <w:lang w:eastAsia="en-GB"/>
    </w:rPr>
  </w:style>
  <w:style w:type="character" w:customStyle="1" w:styleId="Italic">
    <w:name w:val="Italic"/>
    <w:basedOn w:val="DefaultParagraphFont"/>
    <w:uiPriority w:val="3"/>
    <w:semiHidden/>
    <w:qFormat/>
    <w:rsid w:val="00914935"/>
    <w:rPr>
      <w:rFonts w:ascii="Arial" w:hAnsi="Arial"/>
      <w:i/>
      <w:sz w:val="20"/>
    </w:rPr>
  </w:style>
  <w:style w:type="character" w:customStyle="1" w:styleId="Highlight">
    <w:name w:val="Highlight"/>
    <w:basedOn w:val="Italic"/>
    <w:uiPriority w:val="6"/>
    <w:semiHidden/>
    <w:qFormat/>
    <w:rsid w:val="00914935"/>
    <w:rPr>
      <w:rFonts w:ascii="Arial" w:hAnsi="Arial"/>
      <w:i w:val="0"/>
      <w:color w:val="FF0000"/>
      <w:sz w:val="20"/>
    </w:rPr>
  </w:style>
  <w:style w:type="character" w:customStyle="1" w:styleId="Bold">
    <w:name w:val="Bold"/>
    <w:basedOn w:val="DefaultParagraphFont"/>
    <w:uiPriority w:val="2"/>
    <w:semiHidden/>
    <w:qFormat/>
    <w:rsid w:val="00914935"/>
    <w:rPr>
      <w:rFonts w:ascii="Arial" w:hAnsi="Arial"/>
      <w:b/>
      <w:sz w:val="20"/>
    </w:rPr>
  </w:style>
  <w:style w:type="numbering" w:customStyle="1" w:styleId="NumberedHeadings">
    <w:name w:val="Numbered Headings"/>
    <w:uiPriority w:val="99"/>
    <w:rsid w:val="00914935"/>
    <w:pPr>
      <w:numPr>
        <w:numId w:val="8"/>
      </w:numPr>
    </w:pPr>
  </w:style>
  <w:style w:type="paragraph" w:customStyle="1" w:styleId="DocType">
    <w:name w:val="Doc Type"/>
    <w:basedOn w:val="Title"/>
    <w:semiHidden/>
    <w:qFormat/>
    <w:rsid w:val="00914935"/>
    <w:rPr>
      <w:b w:val="0"/>
    </w:rPr>
  </w:style>
  <w:style w:type="paragraph" w:customStyle="1" w:styleId="Heading3NoNumber">
    <w:name w:val="Heading 3 No Number"/>
    <w:basedOn w:val="Heading3"/>
    <w:next w:val="Normal"/>
    <w:uiPriority w:val="1"/>
    <w:semiHidden/>
    <w:qFormat/>
    <w:rsid w:val="00914935"/>
    <w:pPr>
      <w:widowControl/>
      <w:adjustRightInd w:val="0"/>
      <w:snapToGrid w:val="0"/>
    </w:pPr>
    <w:rPr>
      <w:rFonts w:eastAsia="SimSun" w:cstheme="majorHAnsi"/>
      <w:bCs/>
      <w:szCs w:val="26"/>
      <w:lang w:eastAsia="en-GB"/>
    </w:rPr>
  </w:style>
  <w:style w:type="numbering" w:customStyle="1" w:styleId="NumberedHeadings0">
    <w:name w:val="NumberedHeadings"/>
    <w:uiPriority w:val="99"/>
    <w:rsid w:val="00914935"/>
    <w:pPr>
      <w:numPr>
        <w:numId w:val="9"/>
      </w:numPr>
    </w:pPr>
  </w:style>
  <w:style w:type="table" w:styleId="TableGridLight">
    <w:name w:val="Grid Table Light"/>
    <w:basedOn w:val="TableNormal"/>
    <w:uiPriority w:val="40"/>
    <w:rsid w:val="009149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eCaption">
    <w:name w:val="Figure Caption"/>
    <w:basedOn w:val="Caption"/>
    <w:uiPriority w:val="3"/>
    <w:rsid w:val="00914935"/>
  </w:style>
  <w:style w:type="paragraph" w:customStyle="1" w:styleId="TableCaption">
    <w:name w:val="Table Caption"/>
    <w:basedOn w:val="FigureCaption"/>
    <w:uiPriority w:val="3"/>
    <w:qFormat/>
    <w:rsid w:val="00914935"/>
  </w:style>
  <w:style w:type="paragraph" w:styleId="FootnoteText">
    <w:name w:val="footnote text"/>
    <w:basedOn w:val="Normal"/>
    <w:link w:val="FootnoteTextChar"/>
    <w:uiPriority w:val="15"/>
    <w:semiHidden/>
    <w:qFormat/>
    <w:rsid w:val="00914935"/>
    <w:pPr>
      <w:tabs>
        <w:tab w:val="left" w:pos="284"/>
      </w:tabs>
      <w:spacing w:after="80" w:line="200" w:lineRule="atLeast"/>
      <w:ind w:left="284" w:hanging="284"/>
    </w:pPr>
    <w:rPr>
      <w:sz w:val="16"/>
      <w:szCs w:val="20"/>
    </w:rPr>
  </w:style>
  <w:style w:type="character" w:customStyle="1" w:styleId="FootnoteTextChar">
    <w:name w:val="Footnote Text Char"/>
    <w:basedOn w:val="DefaultParagraphFont"/>
    <w:link w:val="FootnoteText"/>
    <w:uiPriority w:val="15"/>
    <w:semiHidden/>
    <w:rsid w:val="00EF6FC4"/>
    <w:rPr>
      <w:sz w:val="16"/>
      <w:szCs w:val="20"/>
    </w:rPr>
  </w:style>
  <w:style w:type="character" w:styleId="FootnoteReference">
    <w:name w:val="footnote reference"/>
    <w:basedOn w:val="DefaultParagraphFont"/>
    <w:uiPriority w:val="15"/>
    <w:semiHidden/>
    <w:qFormat/>
    <w:rsid w:val="00914935"/>
    <w:rPr>
      <w:rFonts w:asciiTheme="majorHAnsi" w:hAnsiTheme="majorHAnsi"/>
      <w:sz w:val="20"/>
      <w:vertAlign w:val="superscript"/>
    </w:rPr>
  </w:style>
  <w:style w:type="paragraph" w:styleId="Date">
    <w:name w:val="Date"/>
    <w:basedOn w:val="Normal"/>
    <w:next w:val="Normal"/>
    <w:link w:val="DateChar"/>
    <w:uiPriority w:val="4"/>
    <w:rsid w:val="002A3908"/>
    <w:pPr>
      <w:spacing w:before="0" w:after="240"/>
    </w:pPr>
  </w:style>
  <w:style w:type="character" w:customStyle="1" w:styleId="DateChar">
    <w:name w:val="Date Char"/>
    <w:basedOn w:val="DefaultParagraphFont"/>
    <w:link w:val="Date"/>
    <w:uiPriority w:val="4"/>
    <w:rsid w:val="00DD5CC6"/>
    <w:rPr>
      <w:sz w:val="18"/>
    </w:rPr>
  </w:style>
  <w:style w:type="numbering" w:customStyle="1" w:styleId="BulletsStyle">
    <w:name w:val="Bullets Style"/>
    <w:uiPriority w:val="99"/>
    <w:rsid w:val="00B06254"/>
    <w:pPr>
      <w:numPr>
        <w:numId w:val="10"/>
      </w:numPr>
    </w:pPr>
  </w:style>
  <w:style w:type="paragraph" w:customStyle="1" w:styleId="AppendixSubheading2">
    <w:name w:val="Appendix Subheading 2"/>
    <w:basedOn w:val="Normal"/>
    <w:uiPriority w:val="2"/>
    <w:semiHidden/>
    <w:qFormat/>
    <w:rsid w:val="00914935"/>
    <w:pPr>
      <w:spacing w:before="40" w:after="0"/>
    </w:pPr>
    <w:rPr>
      <w:rFonts w:asciiTheme="majorHAnsi" w:hAnsiTheme="majorHAnsi"/>
      <w:color w:val="65328F" w:themeColor="accent1"/>
      <w:sz w:val="28"/>
      <w:lang w:eastAsia="en-GB"/>
    </w:rPr>
  </w:style>
  <w:style w:type="table" w:customStyle="1" w:styleId="CIETable">
    <w:name w:val="CIE Table"/>
    <w:basedOn w:val="TableNormal"/>
    <w:uiPriority w:val="99"/>
    <w:rsid w:val="00927FA1"/>
    <w:rPr>
      <w:sz w:val="20"/>
    </w:rPr>
    <w:tblPr>
      <w:tblStyleRowBandSize w:val="1"/>
      <w:tbl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blBorders>
      <w:tblCellMar>
        <w:top w:w="28" w:type="dxa"/>
        <w:left w:w="85" w:type="dxa"/>
        <w:bottom w:w="28" w:type="dxa"/>
        <w:right w:w="85" w:type="dxa"/>
      </w:tblCellMar>
    </w:tblPr>
    <w:tcPr>
      <w:shd w:val="clear" w:color="auto" w:fill="auto"/>
    </w:tcPr>
    <w:tblStylePr w:type="firstRow">
      <w:rPr>
        <w:rFonts w:asciiTheme="minorHAnsi" w:hAnsiTheme="minorHAnsi"/>
        <w:b w:val="0"/>
        <w:caps w:val="0"/>
        <w:smallCaps w:val="0"/>
        <w:color w:val="FFFFFF" w:themeColor="background1"/>
        <w:sz w:val="20"/>
      </w:rPr>
      <w:tblPr/>
      <w:tcPr>
        <w:shd w:val="clear" w:color="auto" w:fill="65328F" w:themeFill="accent1"/>
      </w:tcPr>
    </w:tblStylePr>
    <w:tblStylePr w:type="lastRow">
      <w:rPr>
        <w:rFonts w:asciiTheme="majorHAnsi" w:hAnsiTheme="majorHAnsi"/>
        <w:b/>
        <w:sz w:val="20"/>
      </w:rPr>
      <w:tblPr/>
      <w:tcPr>
        <w:tcBorders>
          <w:top w:val="single" w:sz="4" w:space="0" w:color="C0C0C0" w:themeColor="accent5"/>
          <w:left w:val="single" w:sz="4" w:space="0" w:color="C0C0C0" w:themeColor="accent5"/>
          <w:bottom w:val="single" w:sz="4" w:space="0" w:color="C0C0C0" w:themeColor="accent5"/>
          <w:right w:val="single" w:sz="4" w:space="0" w:color="C0C0C0" w:themeColor="accent5"/>
          <w:insideH w:val="single" w:sz="4" w:space="0" w:color="C0C0C0" w:themeColor="accent5"/>
          <w:insideV w:val="single" w:sz="4" w:space="0" w:color="C0C0C0" w:themeColor="accent5"/>
          <w:tl2br w:val="nil"/>
          <w:tr2bl w:val="nil"/>
        </w:tcBorders>
        <w:shd w:val="clear" w:color="auto" w:fill="auto"/>
      </w:tcPr>
    </w:tblStylePr>
    <w:tblStylePr w:type="firstCol">
      <w:rPr>
        <w:rFonts w:asciiTheme="minorHAnsi" w:hAnsiTheme="minorHAnsi"/>
        <w:b/>
        <w:sz w:val="18"/>
      </w:rPr>
    </w:tblStylePr>
    <w:tblStylePr w:type="band1Horz">
      <w:tblPr/>
      <w:tcPr>
        <w:tcBorders>
          <w:insideH w:val="nil"/>
        </w:tcBorders>
        <w:shd w:val="clear" w:color="auto" w:fill="auto"/>
      </w:tcPr>
    </w:tblStylePr>
    <w:tblStylePr w:type="band2Horz">
      <w:tblPr/>
      <w:tcPr>
        <w:tcBorders>
          <w:bottom w:val="nil"/>
          <w:insideH w:val="nil"/>
        </w:tcBorders>
        <w:shd w:val="clear" w:color="auto" w:fill="auto"/>
      </w:tcPr>
    </w:tblStylePr>
  </w:style>
  <w:style w:type="paragraph" w:customStyle="1" w:styleId="Appendices">
    <w:name w:val="Appendices"/>
    <w:basedOn w:val="Normal"/>
    <w:next w:val="Normal"/>
    <w:uiPriority w:val="2"/>
    <w:semiHidden/>
    <w:qFormat/>
    <w:rsid w:val="00914935"/>
    <w:pPr>
      <w:widowControl/>
      <w:adjustRightInd w:val="0"/>
      <w:snapToGrid w:val="0"/>
      <w:spacing w:before="0" w:after="0" w:line="1160" w:lineRule="atLeast"/>
    </w:pPr>
    <w:rPr>
      <w:rFonts w:asciiTheme="majorHAnsi" w:eastAsia="SimSun" w:hAnsiTheme="majorHAnsi"/>
      <w:b/>
      <w:w w:val="80"/>
      <w:sz w:val="112"/>
      <w:lang w:eastAsia="en-GB"/>
    </w:rPr>
  </w:style>
  <w:style w:type="paragraph" w:customStyle="1" w:styleId="AppendixSubheading">
    <w:name w:val="Appendix Subheading"/>
    <w:basedOn w:val="Normal"/>
    <w:next w:val="Normal"/>
    <w:uiPriority w:val="2"/>
    <w:semiHidden/>
    <w:qFormat/>
    <w:rsid w:val="00914935"/>
    <w:pPr>
      <w:keepLines/>
      <w:widowControl/>
      <w:adjustRightInd w:val="0"/>
      <w:snapToGrid w:val="0"/>
      <w:spacing w:before="40" w:after="0"/>
    </w:pPr>
    <w:rPr>
      <w:rFonts w:ascii="Calibri" w:eastAsia="SimSun" w:hAnsi="Calibri"/>
      <w:color w:val="D83D0E" w:themeColor="accent2"/>
      <w:sz w:val="32"/>
      <w:lang w:eastAsia="en-GB"/>
    </w:rPr>
  </w:style>
  <w:style w:type="numbering" w:customStyle="1" w:styleId="AppendixStyle0">
    <w:name w:val="Appendix Style"/>
    <w:uiPriority w:val="99"/>
    <w:rsid w:val="00914935"/>
  </w:style>
  <w:style w:type="numbering" w:customStyle="1" w:styleId="HeadingNumbers">
    <w:name w:val="Heading Numbers"/>
    <w:uiPriority w:val="99"/>
    <w:rsid w:val="00EC3569"/>
    <w:pPr>
      <w:numPr>
        <w:numId w:val="11"/>
      </w:numPr>
    </w:pPr>
  </w:style>
  <w:style w:type="numbering" w:customStyle="1" w:styleId="AppendixStyle">
    <w:name w:val="AppendixStyle"/>
    <w:uiPriority w:val="99"/>
    <w:rsid w:val="00492B9D"/>
    <w:pPr>
      <w:numPr>
        <w:numId w:val="13"/>
      </w:numPr>
    </w:pPr>
  </w:style>
  <w:style w:type="paragraph" w:customStyle="1" w:styleId="BoxHeading1">
    <w:name w:val="Box Heading 1"/>
    <w:basedOn w:val="TableText"/>
    <w:uiPriority w:val="4"/>
    <w:semiHidden/>
    <w:qFormat/>
    <w:rsid w:val="00914935"/>
    <w:rPr>
      <w:b/>
    </w:rPr>
  </w:style>
  <w:style w:type="paragraph" w:customStyle="1" w:styleId="BoxHeading2">
    <w:name w:val="Box Heading 2"/>
    <w:basedOn w:val="Normal"/>
    <w:uiPriority w:val="4"/>
    <w:semiHidden/>
    <w:qFormat/>
    <w:rsid w:val="00914935"/>
    <w:pPr>
      <w:spacing w:line="200" w:lineRule="atLeast"/>
    </w:pPr>
    <w:rPr>
      <w:rFonts w:asciiTheme="majorHAnsi" w:hAnsiTheme="majorHAnsi"/>
      <w:i/>
      <w:sz w:val="16"/>
    </w:rPr>
  </w:style>
  <w:style w:type="paragraph" w:customStyle="1" w:styleId="BoxText">
    <w:name w:val="Box Text"/>
    <w:basedOn w:val="Normal"/>
    <w:uiPriority w:val="4"/>
    <w:semiHidden/>
    <w:qFormat/>
    <w:rsid w:val="00914935"/>
    <w:pPr>
      <w:spacing w:line="200" w:lineRule="atLeast"/>
    </w:pPr>
    <w:rPr>
      <w:rFonts w:asciiTheme="majorHAnsi" w:hAnsiTheme="majorHAnsi" w:cstheme="majorHAnsi"/>
      <w:sz w:val="16"/>
      <w:szCs w:val="16"/>
      <w:lang w:val="en-US"/>
    </w:rPr>
  </w:style>
  <w:style w:type="paragraph" w:customStyle="1" w:styleId="BoxListBullet">
    <w:name w:val="Box List Bullet"/>
    <w:basedOn w:val="Normal"/>
    <w:uiPriority w:val="4"/>
    <w:semiHidden/>
    <w:qFormat/>
    <w:rsid w:val="00914935"/>
    <w:pPr>
      <w:numPr>
        <w:numId w:val="28"/>
      </w:numPr>
      <w:spacing w:line="200" w:lineRule="atLeast"/>
    </w:pPr>
    <w:rPr>
      <w:rFonts w:asciiTheme="majorHAnsi" w:hAnsiTheme="majorHAnsi" w:cstheme="majorHAnsi"/>
      <w:sz w:val="16"/>
      <w:szCs w:val="16"/>
      <w:lang w:val="en-US"/>
    </w:rPr>
  </w:style>
  <w:style w:type="paragraph" w:customStyle="1" w:styleId="BoxListBullet2">
    <w:name w:val="Box List Bullet 2"/>
    <w:basedOn w:val="Normal"/>
    <w:uiPriority w:val="4"/>
    <w:semiHidden/>
    <w:qFormat/>
    <w:rsid w:val="00914935"/>
    <w:pPr>
      <w:numPr>
        <w:numId w:val="29"/>
      </w:numPr>
      <w:spacing w:line="200" w:lineRule="atLeast"/>
    </w:pPr>
    <w:rPr>
      <w:rFonts w:asciiTheme="majorHAnsi" w:hAnsiTheme="majorHAnsi" w:cstheme="majorHAnsi"/>
      <w:sz w:val="16"/>
      <w:szCs w:val="16"/>
      <w:lang w:val="en-US"/>
    </w:rPr>
  </w:style>
  <w:style w:type="paragraph" w:customStyle="1" w:styleId="BoxListNumber1">
    <w:name w:val="Box List Number 1"/>
    <w:basedOn w:val="Normal"/>
    <w:uiPriority w:val="4"/>
    <w:semiHidden/>
    <w:qFormat/>
    <w:rsid w:val="00914935"/>
    <w:pPr>
      <w:numPr>
        <w:numId w:val="30"/>
      </w:numPr>
      <w:spacing w:line="200" w:lineRule="atLeast"/>
    </w:pPr>
    <w:rPr>
      <w:rFonts w:asciiTheme="majorHAnsi" w:hAnsiTheme="majorHAnsi" w:cstheme="majorHAnsi"/>
      <w:sz w:val="16"/>
      <w:szCs w:val="16"/>
      <w:lang w:val="en-US"/>
    </w:rPr>
  </w:style>
  <w:style w:type="paragraph" w:customStyle="1" w:styleId="TOCHeading2">
    <w:name w:val="TOC Heading 2"/>
    <w:basedOn w:val="TOCHeading"/>
    <w:uiPriority w:val="9"/>
    <w:semiHidden/>
    <w:qFormat/>
    <w:rsid w:val="00914935"/>
    <w:pPr>
      <w:spacing w:after="240"/>
    </w:pPr>
    <w:rPr>
      <w:sz w:val="32"/>
    </w:rPr>
  </w:style>
  <w:style w:type="numbering" w:customStyle="1" w:styleId="TableListNumbers">
    <w:name w:val="Table List Numbers"/>
    <w:uiPriority w:val="99"/>
    <w:rsid w:val="00914935"/>
    <w:pPr>
      <w:numPr>
        <w:numId w:val="14"/>
      </w:numPr>
    </w:pPr>
  </w:style>
  <w:style w:type="numbering" w:customStyle="1" w:styleId="BoxListNumbers">
    <w:name w:val="Box List Numbers"/>
    <w:uiPriority w:val="99"/>
    <w:rsid w:val="00914935"/>
    <w:pPr>
      <w:numPr>
        <w:numId w:val="15"/>
      </w:numPr>
    </w:pPr>
  </w:style>
  <w:style w:type="paragraph" w:styleId="BodyText">
    <w:name w:val="Body Text"/>
    <w:basedOn w:val="Normal"/>
    <w:link w:val="BodyTextChar"/>
    <w:semiHidden/>
    <w:qFormat/>
    <w:rsid w:val="00914935"/>
  </w:style>
  <w:style w:type="character" w:customStyle="1" w:styleId="BodyTextChar">
    <w:name w:val="Body Text Char"/>
    <w:basedOn w:val="DefaultParagraphFont"/>
    <w:link w:val="BodyText"/>
    <w:semiHidden/>
    <w:rsid w:val="00914935"/>
    <w:rPr>
      <w:color w:val="404040" w:themeColor="text2"/>
      <w:sz w:val="20"/>
    </w:rPr>
  </w:style>
  <w:style w:type="paragraph" w:customStyle="1" w:styleId="NumberedBullet">
    <w:name w:val="Numbered Bullet"/>
    <w:basedOn w:val="Normal"/>
    <w:uiPriority w:val="2"/>
    <w:semiHidden/>
    <w:qFormat/>
    <w:rsid w:val="00914935"/>
    <w:pPr>
      <w:numPr>
        <w:numId w:val="31"/>
      </w:numPr>
    </w:pPr>
  </w:style>
  <w:style w:type="paragraph" w:customStyle="1" w:styleId="NumberedBullet2">
    <w:name w:val="Numbered Bullet 2"/>
    <w:basedOn w:val="Normal"/>
    <w:uiPriority w:val="2"/>
    <w:semiHidden/>
    <w:qFormat/>
    <w:rsid w:val="00914935"/>
    <w:pPr>
      <w:numPr>
        <w:ilvl w:val="1"/>
        <w:numId w:val="31"/>
      </w:numPr>
    </w:pPr>
  </w:style>
  <w:style w:type="paragraph" w:customStyle="1" w:styleId="NumberedBullet3">
    <w:name w:val="Numbered Bullet 3"/>
    <w:basedOn w:val="Normal"/>
    <w:uiPriority w:val="2"/>
    <w:semiHidden/>
    <w:qFormat/>
    <w:rsid w:val="00914935"/>
    <w:pPr>
      <w:numPr>
        <w:ilvl w:val="2"/>
        <w:numId w:val="31"/>
      </w:numPr>
    </w:pPr>
  </w:style>
  <w:style w:type="numbering" w:customStyle="1" w:styleId="NumberedBulletStyle">
    <w:name w:val="Numbered Bullet Style"/>
    <w:uiPriority w:val="99"/>
    <w:rsid w:val="00914935"/>
    <w:pPr>
      <w:numPr>
        <w:numId w:val="16"/>
      </w:numPr>
    </w:pPr>
  </w:style>
  <w:style w:type="paragraph" w:customStyle="1" w:styleId="BodyTextNumbered">
    <w:name w:val="Body Text Numbered"/>
    <w:basedOn w:val="Normal"/>
    <w:uiPriority w:val="2"/>
    <w:semiHidden/>
    <w:qFormat/>
    <w:rsid w:val="00914935"/>
    <w:pPr>
      <w:numPr>
        <w:numId w:val="32"/>
      </w:numPr>
    </w:pPr>
  </w:style>
  <w:style w:type="paragraph" w:customStyle="1" w:styleId="BodyTextNumbered2">
    <w:name w:val="Body Text Numbered 2"/>
    <w:basedOn w:val="Normal"/>
    <w:uiPriority w:val="2"/>
    <w:semiHidden/>
    <w:qFormat/>
    <w:rsid w:val="00914935"/>
    <w:pPr>
      <w:numPr>
        <w:ilvl w:val="1"/>
        <w:numId w:val="32"/>
      </w:numPr>
    </w:pPr>
  </w:style>
  <w:style w:type="paragraph" w:customStyle="1" w:styleId="BodyTextNumbered3">
    <w:name w:val="Body Text Numbered 3"/>
    <w:basedOn w:val="Normal"/>
    <w:uiPriority w:val="2"/>
    <w:semiHidden/>
    <w:qFormat/>
    <w:rsid w:val="00914935"/>
    <w:pPr>
      <w:numPr>
        <w:ilvl w:val="2"/>
        <w:numId w:val="32"/>
      </w:numPr>
    </w:pPr>
  </w:style>
  <w:style w:type="numbering" w:customStyle="1" w:styleId="BodyTextnumberedStyles">
    <w:name w:val="Body Text numbered Styles"/>
    <w:uiPriority w:val="99"/>
    <w:rsid w:val="00914935"/>
    <w:pPr>
      <w:numPr>
        <w:numId w:val="17"/>
      </w:numPr>
    </w:pPr>
  </w:style>
  <w:style w:type="paragraph" w:styleId="Revision">
    <w:name w:val="Revision"/>
    <w:hidden/>
    <w:uiPriority w:val="99"/>
    <w:semiHidden/>
    <w:rsid w:val="00332B59"/>
  </w:style>
  <w:style w:type="paragraph" w:customStyle="1" w:styleId="Heading4NoNumber">
    <w:name w:val="Heading 4 No Number"/>
    <w:basedOn w:val="Heading4"/>
    <w:next w:val="Normal"/>
    <w:uiPriority w:val="1"/>
    <w:semiHidden/>
    <w:qFormat/>
    <w:rsid w:val="00914935"/>
    <w:rPr>
      <w:lang w:eastAsia="en-GB"/>
    </w:rPr>
  </w:style>
  <w:style w:type="table" w:styleId="GridTable1Light-Accent4">
    <w:name w:val="Grid Table 1 Light Accent 4"/>
    <w:basedOn w:val="TableNormal"/>
    <w:uiPriority w:val="46"/>
    <w:rsid w:val="00914935"/>
    <w:tblPr>
      <w:tblStyleRowBandSize w:val="1"/>
      <w:tblStyleColBandSize w:val="1"/>
      <w:tblBorders>
        <w:top w:val="single" w:sz="4" w:space="0" w:color="B2B2B2" w:themeColor="accent4" w:themeTint="66"/>
        <w:left w:val="single" w:sz="4" w:space="0" w:color="B2B2B2" w:themeColor="accent4" w:themeTint="66"/>
        <w:bottom w:val="single" w:sz="4" w:space="0" w:color="B2B2B2" w:themeColor="accent4" w:themeTint="66"/>
        <w:right w:val="single" w:sz="4" w:space="0" w:color="B2B2B2" w:themeColor="accent4" w:themeTint="66"/>
        <w:insideH w:val="single" w:sz="4" w:space="0" w:color="B2B2B2" w:themeColor="accent4" w:themeTint="66"/>
        <w:insideV w:val="single" w:sz="4" w:space="0" w:color="B2B2B2" w:themeColor="accent4" w:themeTint="66"/>
      </w:tblBorders>
    </w:tblPr>
    <w:tblStylePr w:type="firstRow">
      <w:rPr>
        <w:b/>
        <w:bCs/>
      </w:rPr>
      <w:tblPr/>
      <w:tcPr>
        <w:tcBorders>
          <w:bottom w:val="single" w:sz="12" w:space="0" w:color="8B8B8B" w:themeColor="accent4" w:themeTint="99"/>
        </w:tcBorders>
      </w:tcPr>
    </w:tblStylePr>
    <w:tblStylePr w:type="lastRow">
      <w:rPr>
        <w:b/>
        <w:bCs/>
      </w:rPr>
      <w:tblPr/>
      <w:tcPr>
        <w:tcBorders>
          <w:top w:val="double" w:sz="2" w:space="0" w:color="8B8B8B" w:themeColor="accent4" w:themeTint="99"/>
        </w:tcBorders>
      </w:tcPr>
    </w:tblStylePr>
    <w:tblStylePr w:type="firstCol">
      <w:rPr>
        <w:b/>
        <w:bCs/>
      </w:rPr>
    </w:tblStylePr>
    <w:tblStylePr w:type="lastCol">
      <w:rPr>
        <w:b/>
        <w:bCs/>
      </w:rPr>
    </w:tblStylePr>
  </w:style>
  <w:style w:type="paragraph" w:customStyle="1" w:styleId="ChapterHeading">
    <w:name w:val="Chapter Heading"/>
    <w:basedOn w:val="Normal"/>
    <w:semiHidden/>
    <w:qFormat/>
    <w:rsid w:val="00914935"/>
    <w:pPr>
      <w:spacing w:before="0" w:after="0" w:line="440" w:lineRule="atLeast"/>
    </w:pPr>
    <w:rPr>
      <w:rFonts w:asciiTheme="majorHAnsi" w:hAnsiTheme="majorHAnsi"/>
      <w:b/>
      <w:caps/>
      <w:color w:val="FFFFFF" w:themeColor="background2"/>
      <w:sz w:val="40"/>
    </w:rPr>
  </w:style>
  <w:style w:type="paragraph" w:customStyle="1" w:styleId="ChapterSubheading">
    <w:name w:val="Chapter Subheading"/>
    <w:basedOn w:val="Normal"/>
    <w:semiHidden/>
    <w:qFormat/>
    <w:rsid w:val="00914935"/>
    <w:pPr>
      <w:spacing w:before="0" w:after="120" w:line="600" w:lineRule="atLeast"/>
    </w:pPr>
    <w:rPr>
      <w:sz w:val="56"/>
    </w:rPr>
  </w:style>
  <w:style w:type="paragraph" w:customStyle="1" w:styleId="ChapterHeadingSense">
    <w:name w:val="Chapter Heading Sense"/>
    <w:basedOn w:val="ChapterHeading"/>
    <w:semiHidden/>
    <w:qFormat/>
    <w:rsid w:val="00914935"/>
    <w:rPr>
      <w:color w:val="C1BEB2"/>
    </w:rPr>
  </w:style>
  <w:style w:type="paragraph" w:customStyle="1" w:styleId="ChapterHeadingGrey">
    <w:name w:val="Chapter Heading Grey"/>
    <w:basedOn w:val="ChapterHeadingSense"/>
    <w:semiHidden/>
    <w:qFormat/>
    <w:rsid w:val="00914935"/>
    <w:rPr>
      <w:color w:val="595757"/>
    </w:rPr>
  </w:style>
  <w:style w:type="paragraph" w:customStyle="1" w:styleId="ObjectiveHeading0">
    <w:name w:val="Objective Heading"/>
    <w:basedOn w:val="Heading1"/>
    <w:next w:val="Normal"/>
    <w:semiHidden/>
    <w:qFormat/>
    <w:rsid w:val="00AB780D"/>
    <w:pPr>
      <w:numPr>
        <w:numId w:val="40"/>
      </w:numPr>
      <w:spacing w:after="0" w:line="360" w:lineRule="atLeast"/>
    </w:pPr>
    <w:rPr>
      <w:rFonts w:ascii="Univers" w:hAnsi="Univers"/>
      <w:caps/>
      <w:sz w:val="36"/>
    </w:rPr>
  </w:style>
  <w:style w:type="paragraph" w:customStyle="1" w:styleId="AppendixHeading">
    <w:name w:val="Appendix Heading"/>
    <w:basedOn w:val="Normal"/>
    <w:next w:val="Normal"/>
    <w:uiPriority w:val="49"/>
    <w:semiHidden/>
    <w:qFormat/>
    <w:rsid w:val="00927FA1"/>
    <w:pPr>
      <w:widowControl/>
      <w:numPr>
        <w:numId w:val="34"/>
      </w:numPr>
      <w:spacing w:before="0" w:line="400" w:lineRule="atLeast"/>
    </w:pPr>
    <w:rPr>
      <w:rFonts w:asciiTheme="majorHAnsi" w:hAnsiTheme="majorHAnsi"/>
      <w:b/>
      <w:color w:val="FFFFFF" w:themeColor="background2"/>
      <w:sz w:val="36"/>
    </w:rPr>
  </w:style>
  <w:style w:type="numbering" w:customStyle="1" w:styleId="ObjectiveHeading">
    <w:name w:val="ObjectiveHeading"/>
    <w:uiPriority w:val="99"/>
    <w:rsid w:val="00CF1403"/>
    <w:pPr>
      <w:numPr>
        <w:numId w:val="37"/>
      </w:numPr>
    </w:pPr>
  </w:style>
  <w:style w:type="paragraph" w:customStyle="1" w:styleId="IntroParagraph">
    <w:name w:val="Intro Paragraph"/>
    <w:basedOn w:val="Normal"/>
    <w:uiPriority w:val="4"/>
    <w:qFormat/>
    <w:rsid w:val="00B06254"/>
    <w:pPr>
      <w:spacing w:before="120" w:line="400" w:lineRule="atLeast"/>
    </w:pPr>
    <w:rPr>
      <w:color w:val="58595B"/>
      <w:sz w:val="28"/>
    </w:rPr>
  </w:style>
  <w:style w:type="paragraph" w:styleId="Quote">
    <w:name w:val="Quote"/>
    <w:basedOn w:val="Normal"/>
    <w:next w:val="Normal"/>
    <w:link w:val="QuoteChar"/>
    <w:uiPriority w:val="29"/>
    <w:qFormat/>
    <w:rsid w:val="00200057"/>
    <w:pPr>
      <w:widowControl/>
      <w:spacing w:line="278" w:lineRule="auto"/>
      <w:jc w:val="center"/>
    </w:pPr>
    <w:rPr>
      <w:rFonts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200057"/>
    <w:rPr>
      <w:rFonts w:cstheme="minorBidi"/>
      <w:i/>
      <w:iCs/>
      <w:color w:val="404040" w:themeColor="text1" w:themeTint="BF"/>
      <w:kern w:val="2"/>
      <w:sz w:val="24"/>
      <w:szCs w:val="24"/>
      <w14:ligatures w14:val="standardContextual"/>
    </w:rPr>
  </w:style>
  <w:style w:type="paragraph" w:styleId="ListParagraph">
    <w:name w:val="List Paragraph"/>
    <w:basedOn w:val="Normal"/>
    <w:uiPriority w:val="34"/>
    <w:qFormat/>
    <w:rsid w:val="00200057"/>
    <w:pPr>
      <w:widowControl/>
      <w:spacing w:before="0" w:line="278" w:lineRule="auto"/>
      <w:ind w:left="720"/>
      <w:contextualSpacing/>
    </w:pPr>
    <w:rPr>
      <w:rFonts w:cstheme="minorBidi"/>
      <w:color w:val="auto"/>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0002\OneDrive%20-%20Social%20Services\Desktop\PlainPage_CIE%20(1).dotx" TargetMode="External"/></Relationships>
</file>

<file path=word/theme/theme1.xml><?xml version="1.0" encoding="utf-8"?>
<a:theme xmlns:a="http://schemas.openxmlformats.org/drawingml/2006/main" name="FluentTheme">
  <a:themeElements>
    <a:clrScheme name="CIE Colours">
      <a:dk1>
        <a:sysClr val="windowText" lastClr="000000"/>
      </a:dk1>
      <a:lt1>
        <a:sysClr val="window" lastClr="FFFFFF"/>
      </a:lt1>
      <a:dk2>
        <a:srgbClr val="404040"/>
      </a:dk2>
      <a:lt2>
        <a:srgbClr val="FFFFFF"/>
      </a:lt2>
      <a:accent1>
        <a:srgbClr val="65328F"/>
      </a:accent1>
      <a:accent2>
        <a:srgbClr val="D83D0E"/>
      </a:accent2>
      <a:accent3>
        <a:srgbClr val="7F7F7F"/>
      </a:accent3>
      <a:accent4>
        <a:srgbClr val="3F3F3F"/>
      </a:accent4>
      <a:accent5>
        <a:srgbClr val="C0C0C0"/>
      </a:accent5>
      <a:accent6>
        <a:srgbClr val="E6E6E6"/>
      </a:accent6>
      <a:hlink>
        <a:srgbClr val="65328F"/>
      </a:hlink>
      <a:folHlink>
        <a:srgbClr val="000000"/>
      </a:folHlink>
    </a:clrScheme>
    <a:fontScheme name="CIE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E6E6E6"/>
        </a:solidFill>
        <a:ln>
          <a:noFill/>
        </a:ln>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defPPr algn="ctr">
          <a:defRPr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Dark Red">
      <a:srgbClr val="35191D"/>
    </a:custClr>
    <a:custClr name="Blue">
      <a:srgbClr val="10456F"/>
    </a:custClr>
  </a:custClrLst>
  <a:extLst>
    <a:ext uri="{05A4C25C-085E-4340-85A3-A5531E510DB2}">
      <thm15:themeFamily xmlns:thm15="http://schemas.microsoft.com/office/thememl/2012/main" name="FluentTheme" id="{46935108-226C-45B2-99C8-A0D46482D76C}" vid="{FBBC5CD3-E437-4D2C-86E8-497A4E575B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B4CEBC3EFB64D8776CBB478333CB8" ma:contentTypeVersion="11" ma:contentTypeDescription="Create a new document." ma:contentTypeScope="" ma:versionID="fa00f91c1f5361e9f6b0e38ea20bbb0f">
  <xsd:schema xmlns:xsd="http://www.w3.org/2001/XMLSchema" xmlns:xs="http://www.w3.org/2001/XMLSchema" xmlns:p="http://schemas.microsoft.com/office/2006/metadata/properties" xmlns:ns2="b6b76d2c-2ce0-4b29-9774-d911e4cdae52" xmlns:ns3="21b01f07-3cac-47ba-bcbc-afa91b3a6d9c" targetNamespace="http://schemas.microsoft.com/office/2006/metadata/properties" ma:root="true" ma:fieldsID="8c52617cc51dbe48a50f1f43739d370c" ns2:_="" ns3:_="">
    <xsd:import namespace="b6b76d2c-2ce0-4b29-9774-d911e4cdae52"/>
    <xsd:import namespace="21b01f07-3cac-47ba-bcbc-afa91b3a6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76d2c-2ce0-4b29-9774-d911e4cda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b01f07-3cac-47ba-bcbc-afa91b3a6d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2f1a7f-43e4-44a0-95bf-e02566dc988c}" ma:internalName="TaxCatchAll" ma:showField="CatchAllData" ma:web="21b01f07-3cac-47ba-bcbc-afa91b3a6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b01f07-3cac-47ba-bcbc-afa91b3a6d9c" xsi:nil="true"/>
    <lcf76f155ced4ddcb4097134ff3c332f xmlns="b6b76d2c-2ce0-4b29-9774-d911e4cdae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C9BCB-C321-499D-B7FD-B93EB0D0E4A0}"/>
</file>

<file path=customXml/itemProps2.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21b01f07-3cac-47ba-bcbc-afa91b3a6d9c"/>
    <ds:schemaRef ds:uri="b6b76d2c-2ce0-4b29-9774-d911e4cdae52"/>
  </ds:schemaRefs>
</ds:datastoreItem>
</file>

<file path=customXml/itemProps3.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4.xml><?xml version="1.0" encoding="utf-8"?>
<ds:datastoreItem xmlns:ds="http://schemas.openxmlformats.org/officeDocument/2006/customXml" ds:itemID="{F6F7A929-B099-4667-B995-3C81F5059F76}">
  <ds:schemaRefs>
    <ds:schemaRef ds:uri="http://schemas.microsoft.com/sharepoint/v3/contenttype/forms"/>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C:\Users\ZY0002\OneDrive - Social Services\Desktop\PlainPage_CIE (1).dotx</Template>
  <TotalTime>1</TotalTime>
  <Pages>16</Pages>
  <Words>5567</Words>
  <Characters>31738</Characters>
  <Application>Microsoft Office Word</Application>
  <DocSecurity>0</DocSecurity>
  <Lines>264</Lines>
  <Paragraphs>74</Paragraphs>
  <ScaleCrop>false</ScaleCrop>
  <Company>Centre for Inclusive Employment</Company>
  <LinksUpToDate>false</LinksUpToDate>
  <CharactersWithSpaces>37231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Rebecca</dc:creator>
  <cp:keywords>[SEC=OFFICIAL]</cp:keywords>
  <dc:description/>
  <cp:lastModifiedBy>Olivia Stagg</cp:lastModifiedBy>
  <cp:revision>2</cp:revision>
  <dcterms:created xsi:type="dcterms:W3CDTF">2026-01-06T23:42:00Z</dcterms:created>
  <dcterms:modified xsi:type="dcterms:W3CDTF">2026-01-06T23:42:00Z</dcterms:modified>
  <cp:category>PlainPage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Title</vt:lpwstr>
  </property>
  <property fmtid="{D5CDD505-2E9C-101B-9397-08002B2CF9AE}" pid="3" name="CoverSubtitle">
    <vt:lpwstr>Cover Subtitle</vt:lpwstr>
  </property>
  <property fmtid="{D5CDD505-2E9C-101B-9397-08002B2CF9AE}" pid="4" name="CoverDate">
    <vt:lpwstr>Date Here</vt:lpwstr>
  </property>
  <property fmtid="{D5CDD505-2E9C-101B-9397-08002B2CF9AE}" pid="5" name="ReportNumber">
    <vt:lpwstr>Report Number</vt:lpwstr>
  </property>
  <property fmtid="{D5CDD505-2E9C-101B-9397-08002B2CF9AE}" pid="6" name="PM_Caveats_Count">
    <vt:lpwstr>0</vt:lpwstr>
  </property>
  <property fmtid="{D5CDD505-2E9C-101B-9397-08002B2CF9AE}" pid="7" name="PM_Namespace">
    <vt:lpwstr>gov.au</vt:lpwstr>
  </property>
  <property fmtid="{D5CDD505-2E9C-101B-9397-08002B2CF9AE}" pid="8" name="PM_Version">
    <vt:lpwstr>2018.4</vt:lpwstr>
  </property>
  <property fmtid="{D5CDD505-2E9C-101B-9397-08002B2CF9AE}" pid="9" name="MSIP_Label_eb34d90b-fc41-464d-af60-f74d721d0790_Name">
    <vt:lpwstr>OFFICIAL</vt:lpwstr>
  </property>
  <property fmtid="{D5CDD505-2E9C-101B-9397-08002B2CF9AE}" pid="10" name="PM_Note">
    <vt:lpwstr/>
  </property>
  <property fmtid="{D5CDD505-2E9C-101B-9397-08002B2CF9AE}" pid="11" name="PMHMAC">
    <vt:lpwstr>v=2022.1;a=SHA256;h=B1F0C545912D0D87D048A5F26BF66DA97F2C4B72BC87486EDD302E1F637EAD3F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2025-06-03T05:41:48Z</vt:lpwstr>
  </property>
  <property fmtid="{D5CDD505-2E9C-101B-9397-08002B2CF9AE}" pid="16" name="PM_DownTo">
    <vt:lpwstr/>
  </property>
  <property fmtid="{D5CDD505-2E9C-101B-9397-08002B2CF9AE}" pid="17" name="PM_Markers">
    <vt:lpwstr/>
  </property>
  <property fmtid="{D5CDD505-2E9C-101B-9397-08002B2CF9AE}" pid="18" name="PM_DisplayValueSecClassificationWithQualifier">
    <vt:lpwstr>OFFICIAL</vt:lpwstr>
  </property>
  <property fmtid="{D5CDD505-2E9C-101B-9397-08002B2CF9AE}" pid="19" name="PM_Expires">
    <vt:lpwstr/>
  </property>
  <property fmtid="{D5CDD505-2E9C-101B-9397-08002B2CF9AE}" pid="20" name="MSIP_Label_eb34d90b-fc41-464d-af60-f74d721d0790_SiteId">
    <vt:lpwstr>61e36dd1-ca6e-4d61-aa0a-2b4eb88317a3</vt:lpwstr>
  </property>
  <property fmtid="{D5CDD505-2E9C-101B-9397-08002B2CF9AE}" pid="21" name="MSIP_Label_eb34d90b-fc41-464d-af60-f74d721d0790_ContentBits">
    <vt:lpwstr>0</vt:lpwstr>
  </property>
  <property fmtid="{D5CDD505-2E9C-101B-9397-08002B2CF9AE}" pid="22" name="MSIP_Label_eb34d90b-fc41-464d-af60-f74d721d0790_Enabled">
    <vt:lpwstr>true</vt:lpwstr>
  </property>
  <property fmtid="{D5CDD505-2E9C-101B-9397-08002B2CF9AE}" pid="23" name="MSIP_Label_eb34d90b-fc41-464d-af60-f74d721d0790_SetDate">
    <vt:lpwstr>2025-06-03T05:41:48Z</vt:lpwstr>
  </property>
  <property fmtid="{D5CDD505-2E9C-101B-9397-08002B2CF9AE}" pid="24" name="MSIP_Label_eb34d90b-fc41-464d-af60-f74d721d0790_Method">
    <vt:lpwstr>Privileged</vt:lpwstr>
  </property>
  <property fmtid="{D5CDD505-2E9C-101B-9397-08002B2CF9AE}" pid="25" name="MSIP_Label_eb34d90b-fc41-464d-af60-f74d721d0790_ActionId">
    <vt:lpwstr>e22e887b955d4857bc4b2e7f04416ae2</vt:lpwstr>
  </property>
  <property fmtid="{D5CDD505-2E9C-101B-9397-08002B2CF9AE}" pid="26" name="PM_InsertionValue">
    <vt:lpwstr>OFFICIAL</vt:lpwstr>
  </property>
  <property fmtid="{D5CDD505-2E9C-101B-9397-08002B2CF9AE}" pid="27" name="PM_Originator_Hash_SHA1">
    <vt:lpwstr>788D90FC7213E4C8C4C234FFBDFDD4BA00C2F69C</vt:lpwstr>
  </property>
  <property fmtid="{D5CDD505-2E9C-101B-9397-08002B2CF9AE}" pid="28" name="PM_Originating_FileId">
    <vt:lpwstr>66388A1F3C90460E8574648052A526B4</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ED1C630B7B6DBEC3891D46B9FB603C601F4F95BC817D4DF58014D290F975834C</vt:lpwstr>
  </property>
  <property fmtid="{D5CDD505-2E9C-101B-9397-08002B2CF9AE}" pid="32" name="PM_OriginatorDomainName_SHA256">
    <vt:lpwstr>E83A2A66C4061446A7E3732E8D44762184B6B377D962B96C83DC624302585857</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90504D33B3E4BF1969E99B0B0E14786C</vt:lpwstr>
  </property>
  <property fmtid="{D5CDD505-2E9C-101B-9397-08002B2CF9AE}" pid="36" name="PM_Hash_Salt">
    <vt:lpwstr>153824C293FF98B74E70B79D3BC3BFAF</vt:lpwstr>
  </property>
  <property fmtid="{D5CDD505-2E9C-101B-9397-08002B2CF9AE}" pid="37" name="PM_Hash_SHA1">
    <vt:lpwstr>21D88B8128FF265172C8C647C602A85270767268</vt:lpwstr>
  </property>
  <property fmtid="{D5CDD505-2E9C-101B-9397-08002B2CF9AE}" pid="38" name="ContentTypeId">
    <vt:lpwstr>0x010100128B4CEBC3EFB64D8776CBB478333CB8</vt:lpwstr>
  </property>
  <property fmtid="{D5CDD505-2E9C-101B-9397-08002B2CF9AE}" pid="39" name="ClassificationContentMarkingHeaderShapeIds">
    <vt:lpwstr>444633c,7d770d39,4a535b24</vt:lpwstr>
  </property>
  <property fmtid="{D5CDD505-2E9C-101B-9397-08002B2CF9AE}" pid="40" name="ClassificationContentMarkingHeaderFontProps">
    <vt:lpwstr>#000000,12,Aptos</vt:lpwstr>
  </property>
  <property fmtid="{D5CDD505-2E9C-101B-9397-08002B2CF9AE}" pid="41" name="ClassificationContentMarkingHeaderText">
    <vt:lpwstr>Internal</vt:lpwstr>
  </property>
  <property fmtid="{D5CDD505-2E9C-101B-9397-08002B2CF9AE}" pid="42" name="MediaServiceImageTags">
    <vt:lpwstr/>
  </property>
</Properties>
</file>